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006E" w:rsidRDefault="00BB66C6" w:rsidP="00C1006E">
      <w:pPr>
        <w:rPr>
          <w:rStyle w:val="a5"/>
          <w:rFonts w:ascii="Times New Roman" w:hAnsi="Times New Roman" w:cs="Times New Roman"/>
          <w:bCs w:val="0"/>
          <w:i w:val="0"/>
          <w:color w:val="auto"/>
        </w:rPr>
      </w:pPr>
      <w:r w:rsidRPr="00E90A48">
        <w:rPr>
          <w:rStyle w:val="a5"/>
          <w:rFonts w:ascii="Times New Roman" w:hAnsi="Times New Roman" w:cs="Times New Roman"/>
          <w:b w:val="0"/>
          <w:i w:val="0"/>
          <w:noProof/>
          <w:color w:val="auto"/>
          <w:lang w:eastAsia="ru-RU"/>
        </w:rPr>
        <mc:AlternateContent>
          <mc:Choice Requires="wps">
            <w:drawing>
              <wp:anchor distT="0" distB="0" distL="114300" distR="114300" simplePos="0" relativeHeight="251661312" behindDoc="0" locked="0" layoutInCell="1" allowOverlap="1" wp14:anchorId="6B6A2BAD" wp14:editId="631A6CCE">
                <wp:simplePos x="0" y="0"/>
                <wp:positionH relativeFrom="column">
                  <wp:posOffset>2369864</wp:posOffset>
                </wp:positionH>
                <wp:positionV relativeFrom="paragraph">
                  <wp:posOffset>-5755020</wp:posOffset>
                </wp:positionV>
                <wp:extent cx="3667208" cy="2710594"/>
                <wp:effectExtent l="0" t="0" r="0" b="0"/>
                <wp:wrapNone/>
                <wp:docPr id="2"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67208" cy="27105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549C" w:rsidRPr="00E04E30" w:rsidRDefault="00F9549C" w:rsidP="00C1006E">
                            <w:pPr>
                              <w:spacing w:after="0" w:line="240" w:lineRule="auto"/>
                              <w:jc w:val="center"/>
                              <w:rPr>
                                <w:rFonts w:ascii="Bookman Old Style" w:hAnsi="Bookman Old Style"/>
                                <w:b/>
                                <w:bCs/>
                                <w:color w:val="17365D" w:themeColor="text2" w:themeShade="BF"/>
                                <w:sz w:val="34"/>
                                <w:szCs w:val="34"/>
                              </w:rPr>
                            </w:pPr>
                            <w:r w:rsidRPr="00E04E30">
                              <w:rPr>
                                <w:rFonts w:ascii="Bookman Old Style" w:hAnsi="Bookman Old Style"/>
                                <w:b/>
                                <w:bCs/>
                                <w:color w:val="17365D" w:themeColor="text2" w:themeShade="BF"/>
                                <w:sz w:val="34"/>
                                <w:szCs w:val="34"/>
                              </w:rPr>
                              <w:t>Обосновывающие материалы к схеме теплоснабжения</w:t>
                            </w:r>
                          </w:p>
                          <w:p w:rsidR="00F9549C" w:rsidRPr="00E04E30" w:rsidRDefault="00F9549C" w:rsidP="00C1006E">
                            <w:pPr>
                              <w:spacing w:before="120" w:after="120" w:line="240" w:lineRule="auto"/>
                              <w:jc w:val="center"/>
                              <w:rPr>
                                <w:rFonts w:ascii="Bookman Old Style" w:hAnsi="Bookman Old Style"/>
                                <w:b/>
                                <w:bCs/>
                                <w:color w:val="17365D" w:themeColor="text2" w:themeShade="BF"/>
                                <w:sz w:val="31"/>
                                <w:szCs w:val="31"/>
                              </w:rPr>
                            </w:pPr>
                            <w:r>
                              <w:rPr>
                                <w:rFonts w:ascii="Bookman Old Style" w:hAnsi="Bookman Old Style"/>
                                <w:b/>
                                <w:bCs/>
                                <w:color w:val="17365D" w:themeColor="text2" w:themeShade="BF"/>
                                <w:sz w:val="31"/>
                                <w:szCs w:val="31"/>
                              </w:rPr>
                              <w:t>Этап 1</w:t>
                            </w:r>
                          </w:p>
                          <w:p w:rsidR="00F9549C" w:rsidRDefault="00F9549C" w:rsidP="00C1006E">
                            <w:pPr>
                              <w:spacing w:after="0" w:line="240" w:lineRule="auto"/>
                              <w:jc w:val="center"/>
                              <w:rPr>
                                <w:rFonts w:ascii="Bookman Old Style" w:hAnsi="Bookman Old Style"/>
                                <w:color w:val="17365D" w:themeColor="text2" w:themeShade="BF"/>
                                <w:sz w:val="30"/>
                                <w:szCs w:val="30"/>
                              </w:rPr>
                            </w:pPr>
                            <w:r w:rsidRPr="006956D2">
                              <w:rPr>
                                <w:rFonts w:ascii="Bookman Old Style" w:hAnsi="Bookman Old Style"/>
                                <w:color w:val="17365D" w:themeColor="text2" w:themeShade="BF"/>
                                <w:sz w:val="30"/>
                                <w:szCs w:val="30"/>
                              </w:rPr>
                              <w:t xml:space="preserve">Том 2. Книга </w:t>
                            </w:r>
                            <w:r>
                              <w:rPr>
                                <w:rFonts w:ascii="Bookman Old Style" w:hAnsi="Bookman Old Style"/>
                                <w:color w:val="17365D" w:themeColor="text2" w:themeShade="BF"/>
                                <w:sz w:val="30"/>
                                <w:szCs w:val="30"/>
                              </w:rPr>
                              <w:t>9</w:t>
                            </w:r>
                            <w:r w:rsidRPr="006956D2">
                              <w:rPr>
                                <w:rFonts w:ascii="Bookman Old Style" w:hAnsi="Bookman Old Style"/>
                                <w:color w:val="17365D" w:themeColor="text2" w:themeShade="BF"/>
                                <w:sz w:val="30"/>
                                <w:szCs w:val="30"/>
                              </w:rPr>
                              <w:t xml:space="preserve"> </w:t>
                            </w:r>
                            <w:r w:rsidRPr="00C1006E">
                              <w:rPr>
                                <w:rFonts w:ascii="Bookman Old Style" w:hAnsi="Bookman Old Style"/>
                                <w:color w:val="17365D" w:themeColor="text2" w:themeShade="BF"/>
                                <w:sz w:val="30"/>
                                <w:szCs w:val="30"/>
                              </w:rPr>
                              <w:t>Существующее положение в сфере производства, передачи и потребления тепловой энергии для целей теплоснабж</w:t>
                            </w:r>
                            <w:r>
                              <w:rPr>
                                <w:rFonts w:ascii="Bookman Old Style" w:hAnsi="Bookman Old Style"/>
                                <w:color w:val="17365D" w:themeColor="text2" w:themeShade="BF"/>
                                <w:sz w:val="30"/>
                                <w:szCs w:val="30"/>
                              </w:rPr>
                              <w:t>ения. Надежность теплоснабжения</w:t>
                            </w:r>
                          </w:p>
                          <w:p w:rsidR="00F9549C" w:rsidRPr="006956D2" w:rsidRDefault="00F9549C" w:rsidP="00C1006E">
                            <w:pPr>
                              <w:spacing w:after="0" w:line="240" w:lineRule="auto"/>
                              <w:jc w:val="center"/>
                              <w:rPr>
                                <w:rFonts w:ascii="Bookman Old Style" w:hAnsi="Bookman Old Style"/>
                                <w:color w:val="17365D" w:themeColor="text2" w:themeShade="BF"/>
                                <w:sz w:val="30"/>
                                <w:szCs w:val="30"/>
                              </w:rPr>
                            </w:pPr>
                            <w:r>
                              <w:rPr>
                                <w:rFonts w:ascii="Bookman Old Style" w:hAnsi="Bookman Old Style"/>
                                <w:color w:val="17365D" w:themeColor="text2" w:themeShade="BF"/>
                                <w:sz w:val="30"/>
                                <w:szCs w:val="30"/>
                              </w:rPr>
                              <w:t xml:space="preserve"> (ОМ ПСТ 02.09)</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B6A2BAD" id="_x0000_t202" coordsize="21600,21600" o:spt="202" path="m,l,21600r21600,l21600,xe">
                <v:stroke joinstyle="miter"/>
                <v:path gradientshapeok="t" o:connecttype="rect"/>
              </v:shapetype>
              <v:shape id="Text Box 24" o:spid="_x0000_s1026" type="#_x0000_t202" style="position:absolute;margin-left:186.6pt;margin-top:-453.15pt;width:288.75pt;height:213.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PocuAIAALsFAAAOAAAAZHJzL2Uyb0RvYy54bWysVNtunDAQfa/Uf7D8TrjUyy4obJQsS1Up&#10;vUhJP8ALZrEKNrW9C2nVf+/Y7C3JS9WWB2R7xmfOzBzP9c3YtWjPlOZSZDi8CjBiopQVF9sMf30s&#10;vAVG2lBR0VYKluEnpvHN8u2b66FPWSQb2VZMIQAROh36DDfG9Knv67JhHdVXsmcCjLVUHTWwVVu/&#10;UnQA9K71oyCI/UGqqleyZFrDaT4Z8dLh1zUrzee61sygNsPAzbi/cv+N/fvLa5puFe0bXh5o0L9g&#10;0VEuIOgJKqeGop3ir6A6XiqpZW2uStn5sq55yVwOkE0YvMjmoaE9c7lAcXR/KpP+f7Dlp/0XhXiV&#10;4QgjQTto0SMbDbqTI4qILc/Q6xS8HnrwMyOcQ5tdqrq/l+U3jYRcNVRs2a1ScmgYrYBeaG/6F1cn&#10;HG1BNsNHWUEcujPSAY216mztoBoI0KFNT6fWWC4lHL6L43kUgJhKsEXzMJgljp1P0+P1XmnznskO&#10;2UWGFfTewdP9vTaWDk2PLjaakAVvW9f/Vjw7AMfpBILDVWuzNFw7fyZBsl6sF8QjUbz2SJDn3m2x&#10;Il5chPNZ/i5frfLwl40bkrThVcWEDXOUVkj+rHUHkU+iOIlLy5ZXFs5S0mq7WbUK7SlIu3CfKzpY&#10;zm7+cxquCJDLi5TCiAR3UeIV8WLukYLMvGQeLLwgTO6SOCAJyYvnKd1zwf49JTRkOJlFs0lNZ9Iv&#10;cgvc9zo3mnbcwPBoeZfhxcmJplaDa1G51hrK22l9UQpL/1wKaPex0U6xVqSTXM24GQHFyngjqyfQ&#10;rpKgLBAoTDxYNFL9wGiA6ZFh/X1HFcOo/SBA/0lIiB03bkNmIF2M1KVlc2mhogSoDBuMpuXKTCNq&#10;1yu+bSDS9OKEvIU3U3On5jOrw0uDCeGSOkwzO4Iu987rPHOXvwEAAP//AwBQSwMEFAAGAAgAAAAh&#10;ANHrcPThAAAADQEAAA8AAABkcnMvZG93bnJldi54bWxMj01PwzAMhu9I/IfISNy2hLVbaWk6IRBX&#10;0MaHxC1rvLaicaomW8u/x5zgaPvR6+ctt7PrxRnH0HnScLNUIJBqbztqNLy9Pi1uQYRoyJreE2r4&#10;xgDb6vKiNIX1E+3wvI+N4BAKhdHQxjgUUoa6RWfC0g9IfDv60ZnI49hIO5qJw10vV0ptpDMd8YfW&#10;DPjQYv21PzkN78/Hz49UvTSPbj1MflaSXC61vr6a7+9ARJzjHwy/+qwOFTsd/IlsEL2GJEtWjGpY&#10;5GqTgGAkX6sMxIFXaZanIKtS/m9R/QAAAP//AwBQSwECLQAUAAYACAAAACEAtoM4kv4AAADhAQAA&#10;EwAAAAAAAAAAAAAAAAAAAAAAW0NvbnRlbnRfVHlwZXNdLnhtbFBLAQItABQABgAIAAAAIQA4/SH/&#10;1gAAAJQBAAALAAAAAAAAAAAAAAAAAC8BAABfcmVscy8ucmVsc1BLAQItABQABgAIAAAAIQBDkPoc&#10;uAIAALsFAAAOAAAAAAAAAAAAAAAAAC4CAABkcnMvZTJvRG9jLnhtbFBLAQItABQABgAIAAAAIQDR&#10;63D04QAAAA0BAAAPAAAAAAAAAAAAAAAAABIFAABkcnMvZG93bnJldi54bWxQSwUGAAAAAAQABADz&#10;AAAAIAYAAAAA&#10;" filled="f" stroked="f">
                <v:textbox>
                  <w:txbxContent>
                    <w:p w:rsidR="00F9549C" w:rsidRPr="00E04E30" w:rsidRDefault="00F9549C" w:rsidP="00C1006E">
                      <w:pPr>
                        <w:spacing w:after="0" w:line="240" w:lineRule="auto"/>
                        <w:jc w:val="center"/>
                        <w:rPr>
                          <w:rFonts w:ascii="Bookman Old Style" w:hAnsi="Bookman Old Style"/>
                          <w:b/>
                          <w:bCs/>
                          <w:color w:val="17365D" w:themeColor="text2" w:themeShade="BF"/>
                          <w:sz w:val="34"/>
                          <w:szCs w:val="34"/>
                        </w:rPr>
                      </w:pPr>
                      <w:r w:rsidRPr="00E04E30">
                        <w:rPr>
                          <w:rFonts w:ascii="Bookman Old Style" w:hAnsi="Bookman Old Style"/>
                          <w:b/>
                          <w:bCs/>
                          <w:color w:val="17365D" w:themeColor="text2" w:themeShade="BF"/>
                          <w:sz w:val="34"/>
                          <w:szCs w:val="34"/>
                        </w:rPr>
                        <w:t>Обосновывающие материалы к схеме теплоснабжения</w:t>
                      </w:r>
                    </w:p>
                    <w:p w:rsidR="00F9549C" w:rsidRPr="00E04E30" w:rsidRDefault="00F9549C" w:rsidP="00C1006E">
                      <w:pPr>
                        <w:spacing w:before="120" w:after="120" w:line="240" w:lineRule="auto"/>
                        <w:jc w:val="center"/>
                        <w:rPr>
                          <w:rFonts w:ascii="Bookman Old Style" w:hAnsi="Bookman Old Style"/>
                          <w:b/>
                          <w:bCs/>
                          <w:color w:val="17365D" w:themeColor="text2" w:themeShade="BF"/>
                          <w:sz w:val="31"/>
                          <w:szCs w:val="31"/>
                        </w:rPr>
                      </w:pPr>
                      <w:r>
                        <w:rPr>
                          <w:rFonts w:ascii="Bookman Old Style" w:hAnsi="Bookman Old Style"/>
                          <w:b/>
                          <w:bCs/>
                          <w:color w:val="17365D" w:themeColor="text2" w:themeShade="BF"/>
                          <w:sz w:val="31"/>
                          <w:szCs w:val="31"/>
                        </w:rPr>
                        <w:t>Этап 1</w:t>
                      </w:r>
                    </w:p>
                    <w:p w:rsidR="00F9549C" w:rsidRDefault="00F9549C" w:rsidP="00C1006E">
                      <w:pPr>
                        <w:spacing w:after="0" w:line="240" w:lineRule="auto"/>
                        <w:jc w:val="center"/>
                        <w:rPr>
                          <w:rFonts w:ascii="Bookman Old Style" w:hAnsi="Bookman Old Style"/>
                          <w:color w:val="17365D" w:themeColor="text2" w:themeShade="BF"/>
                          <w:sz w:val="30"/>
                          <w:szCs w:val="30"/>
                        </w:rPr>
                      </w:pPr>
                      <w:r w:rsidRPr="006956D2">
                        <w:rPr>
                          <w:rFonts w:ascii="Bookman Old Style" w:hAnsi="Bookman Old Style"/>
                          <w:color w:val="17365D" w:themeColor="text2" w:themeShade="BF"/>
                          <w:sz w:val="30"/>
                          <w:szCs w:val="30"/>
                        </w:rPr>
                        <w:t xml:space="preserve">Том 2. Книга </w:t>
                      </w:r>
                      <w:r>
                        <w:rPr>
                          <w:rFonts w:ascii="Bookman Old Style" w:hAnsi="Bookman Old Style"/>
                          <w:color w:val="17365D" w:themeColor="text2" w:themeShade="BF"/>
                          <w:sz w:val="30"/>
                          <w:szCs w:val="30"/>
                        </w:rPr>
                        <w:t>9</w:t>
                      </w:r>
                      <w:r w:rsidRPr="006956D2">
                        <w:rPr>
                          <w:rFonts w:ascii="Bookman Old Style" w:hAnsi="Bookman Old Style"/>
                          <w:color w:val="17365D" w:themeColor="text2" w:themeShade="BF"/>
                          <w:sz w:val="30"/>
                          <w:szCs w:val="30"/>
                        </w:rPr>
                        <w:t xml:space="preserve"> </w:t>
                      </w:r>
                      <w:r w:rsidRPr="00C1006E">
                        <w:rPr>
                          <w:rFonts w:ascii="Bookman Old Style" w:hAnsi="Bookman Old Style"/>
                          <w:color w:val="17365D" w:themeColor="text2" w:themeShade="BF"/>
                          <w:sz w:val="30"/>
                          <w:szCs w:val="30"/>
                        </w:rPr>
                        <w:t>Существующее положение в сфере производства, передачи и потребления тепловой энергии для целей теплоснабж</w:t>
                      </w:r>
                      <w:r>
                        <w:rPr>
                          <w:rFonts w:ascii="Bookman Old Style" w:hAnsi="Bookman Old Style"/>
                          <w:color w:val="17365D" w:themeColor="text2" w:themeShade="BF"/>
                          <w:sz w:val="30"/>
                          <w:szCs w:val="30"/>
                        </w:rPr>
                        <w:t>ения. Надежность теплоснабжения</w:t>
                      </w:r>
                    </w:p>
                    <w:p w:rsidR="00F9549C" w:rsidRPr="006956D2" w:rsidRDefault="00F9549C" w:rsidP="00C1006E">
                      <w:pPr>
                        <w:spacing w:after="0" w:line="240" w:lineRule="auto"/>
                        <w:jc w:val="center"/>
                        <w:rPr>
                          <w:rFonts w:ascii="Bookman Old Style" w:hAnsi="Bookman Old Style"/>
                          <w:color w:val="17365D" w:themeColor="text2" w:themeShade="BF"/>
                          <w:sz w:val="30"/>
                          <w:szCs w:val="30"/>
                        </w:rPr>
                      </w:pPr>
                      <w:r>
                        <w:rPr>
                          <w:rFonts w:ascii="Bookman Old Style" w:hAnsi="Bookman Old Style"/>
                          <w:color w:val="17365D" w:themeColor="text2" w:themeShade="BF"/>
                          <w:sz w:val="30"/>
                          <w:szCs w:val="30"/>
                        </w:rPr>
                        <w:t xml:space="preserve"> (ОМ ПСТ 02.09)</w:t>
                      </w:r>
                    </w:p>
                  </w:txbxContent>
                </v:textbox>
              </v:shape>
            </w:pict>
          </mc:Fallback>
        </mc:AlternateContent>
      </w:r>
      <w:r w:rsidRPr="00E90A48">
        <w:rPr>
          <w:rStyle w:val="a5"/>
          <w:rFonts w:ascii="Times New Roman" w:hAnsi="Times New Roman" w:cs="Times New Roman"/>
          <w:b w:val="0"/>
          <w:i w:val="0"/>
          <w:noProof/>
          <w:color w:val="auto"/>
          <w:lang w:eastAsia="ru-RU"/>
        </w:rPr>
        <w:drawing>
          <wp:anchor distT="0" distB="0" distL="114300" distR="114300" simplePos="0" relativeHeight="251656192" behindDoc="0" locked="0" layoutInCell="1" allowOverlap="1" wp14:anchorId="6A380626" wp14:editId="0250C0D7">
            <wp:simplePos x="0" y="0"/>
            <wp:positionH relativeFrom="column">
              <wp:posOffset>-704333</wp:posOffset>
            </wp:positionH>
            <wp:positionV relativeFrom="paragraph">
              <wp:posOffset>-211115</wp:posOffset>
            </wp:positionV>
            <wp:extent cx="6939915" cy="9770745"/>
            <wp:effectExtent l="152400" t="152400" r="356235" b="363855"/>
            <wp:wrapSquare wrapText="bothSides"/>
            <wp:docPr id="4" name="Рисунок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Титульник.jpg"/>
                    <pic:cNvPicPr/>
                  </pic:nvPicPr>
                  <pic:blipFill>
                    <a:blip r:embed="rId8">
                      <a:extLst>
                        <a:ext uri="{28A0092B-C50C-407E-A947-70E740481C1C}">
                          <a14:useLocalDpi xmlns:a14="http://schemas.microsoft.com/office/drawing/2010/main" val="0"/>
                        </a:ext>
                      </a:extLst>
                    </a:blip>
                    <a:stretch>
                      <a:fillRect/>
                    </a:stretch>
                  </pic:blipFill>
                  <pic:spPr>
                    <a:xfrm>
                      <a:off x="0" y="0"/>
                      <a:ext cx="6939915" cy="9770745"/>
                    </a:xfrm>
                    <a:prstGeom prst="rect">
                      <a:avLst/>
                    </a:prstGeom>
                    <a:ln>
                      <a:noFill/>
                    </a:ln>
                    <a:effectLst>
                      <a:outerShdw blurRad="292100" dist="139700" dir="2700000" algn="tl" rotWithShape="0">
                        <a:srgbClr val="333333">
                          <a:alpha val="65000"/>
                        </a:srgbClr>
                      </a:outerShdw>
                    </a:effectLst>
                  </pic:spPr>
                </pic:pic>
              </a:graphicData>
            </a:graphic>
            <wp14:sizeRelH relativeFrom="page">
              <wp14:pctWidth>0</wp14:pctWidth>
            </wp14:sizeRelH>
            <wp14:sizeRelV relativeFrom="page">
              <wp14:pctHeight>0</wp14:pctHeight>
            </wp14:sizeRelV>
          </wp:anchor>
        </w:drawing>
      </w:r>
      <w:r w:rsidR="00C1006E">
        <w:rPr>
          <w:rStyle w:val="a5"/>
          <w:rFonts w:ascii="Times New Roman" w:hAnsi="Times New Roman" w:cs="Times New Roman"/>
          <w:b w:val="0"/>
          <w:color w:val="auto"/>
        </w:rPr>
        <w:br w:type="page"/>
      </w:r>
    </w:p>
    <w:p w:rsidR="00C1006E" w:rsidRPr="00C1006E" w:rsidRDefault="00C1006E" w:rsidP="00C1006E">
      <w:pPr>
        <w:pStyle w:val="a6"/>
        <w:jc w:val="center"/>
        <w:rPr>
          <w:rStyle w:val="a5"/>
          <w:rFonts w:ascii="Times New Roman" w:hAnsi="Times New Roman" w:cs="Times New Roman"/>
          <w:b/>
          <w:i w:val="0"/>
          <w:color w:val="auto"/>
        </w:rPr>
      </w:pPr>
      <w:r w:rsidRPr="00C1006E">
        <w:rPr>
          <w:rStyle w:val="a5"/>
          <w:rFonts w:ascii="Times New Roman" w:hAnsi="Times New Roman" w:cs="Times New Roman"/>
          <w:b/>
          <w:i w:val="0"/>
          <w:color w:val="auto"/>
        </w:rPr>
        <w:lastRenderedPageBreak/>
        <w:t>Состав документа</w:t>
      </w:r>
    </w:p>
    <w:p w:rsidR="00C1006E" w:rsidRDefault="00C1006E" w:rsidP="005C39B4">
      <w:pPr>
        <w:contextualSpacing/>
        <w:jc w:val="center"/>
        <w:rPr>
          <w:rFonts w:ascii="Times New Roman" w:eastAsia="Times New Roman" w:hAnsi="Times New Roman" w:cs="Times New Roman"/>
          <w:b/>
          <w:color w:val="000000"/>
          <w:sz w:val="24"/>
          <w:szCs w:val="24"/>
          <w:lang w:eastAsia="ru-RU"/>
        </w:rPr>
        <w:sectPr w:rsidR="00C1006E" w:rsidSect="009F3B38">
          <w:headerReference w:type="default" r:id="rId9"/>
          <w:footerReference w:type="default" r:id="rId10"/>
          <w:type w:val="continuous"/>
          <w:pgSz w:w="11906" w:h="16838"/>
          <w:pgMar w:top="1134" w:right="851" w:bottom="1134" w:left="1701" w:header="709" w:footer="709" w:gutter="0"/>
          <w:cols w:space="708"/>
          <w:titlePg/>
          <w:docGrid w:linePitch="360"/>
        </w:sectPr>
      </w:pPr>
    </w:p>
    <w:tbl>
      <w:tblPr>
        <w:tblW w:w="5000" w:type="pct"/>
        <w:tblLook w:val="04A0" w:firstRow="1" w:lastRow="0" w:firstColumn="1" w:lastColumn="0" w:noHBand="0" w:noVBand="1"/>
      </w:tblPr>
      <w:tblGrid>
        <w:gridCol w:w="7480"/>
        <w:gridCol w:w="2090"/>
      </w:tblGrid>
      <w:tr w:rsidR="00C1006E" w:rsidRPr="00C1006E" w:rsidTr="009E25A0">
        <w:trPr>
          <w:tblHeader/>
        </w:trPr>
        <w:tc>
          <w:tcPr>
            <w:tcW w:w="3908" w:type="pct"/>
            <w:tcBorders>
              <w:top w:val="single" w:sz="4" w:space="0" w:color="auto"/>
              <w:left w:val="single" w:sz="4" w:space="0" w:color="auto"/>
              <w:bottom w:val="single" w:sz="4" w:space="0" w:color="auto"/>
              <w:right w:val="single" w:sz="4" w:space="0" w:color="auto"/>
            </w:tcBorders>
            <w:noWrap/>
            <w:vAlign w:val="center"/>
            <w:hideMark/>
          </w:tcPr>
          <w:p w:rsidR="00C1006E" w:rsidRPr="00C1006E" w:rsidRDefault="00C1006E" w:rsidP="009F3B38">
            <w:pPr>
              <w:contextualSpacing/>
              <w:jc w:val="center"/>
              <w:rPr>
                <w:rFonts w:ascii="Times New Roman" w:eastAsia="Times New Roman" w:hAnsi="Times New Roman" w:cs="Times New Roman"/>
                <w:b/>
                <w:color w:val="000000"/>
                <w:sz w:val="24"/>
                <w:szCs w:val="24"/>
                <w:lang w:eastAsia="ru-RU"/>
              </w:rPr>
            </w:pPr>
            <w:r w:rsidRPr="00C1006E">
              <w:rPr>
                <w:rFonts w:ascii="Times New Roman" w:eastAsia="Times New Roman" w:hAnsi="Times New Roman" w:cs="Times New Roman"/>
                <w:b/>
                <w:color w:val="000000"/>
                <w:sz w:val="24"/>
                <w:szCs w:val="24"/>
                <w:lang w:eastAsia="ru-RU"/>
              </w:rPr>
              <w:lastRenderedPageBreak/>
              <w:t>Наименование документа</w:t>
            </w:r>
          </w:p>
        </w:tc>
        <w:tc>
          <w:tcPr>
            <w:tcW w:w="1092" w:type="pct"/>
            <w:tcBorders>
              <w:top w:val="single" w:sz="4" w:space="0" w:color="auto"/>
              <w:left w:val="nil"/>
              <w:bottom w:val="single" w:sz="4" w:space="0" w:color="auto"/>
              <w:right w:val="single" w:sz="4" w:space="0" w:color="auto"/>
            </w:tcBorders>
            <w:noWrap/>
            <w:vAlign w:val="center"/>
            <w:hideMark/>
          </w:tcPr>
          <w:p w:rsidR="00C1006E" w:rsidRPr="00C1006E" w:rsidRDefault="00C1006E" w:rsidP="009F3B38">
            <w:pPr>
              <w:contextualSpacing/>
              <w:jc w:val="center"/>
              <w:rPr>
                <w:rFonts w:ascii="Times New Roman" w:eastAsia="Times New Roman" w:hAnsi="Times New Roman" w:cs="Times New Roman"/>
                <w:b/>
                <w:color w:val="000000"/>
                <w:sz w:val="24"/>
                <w:szCs w:val="24"/>
                <w:lang w:eastAsia="ru-RU"/>
              </w:rPr>
            </w:pPr>
            <w:r w:rsidRPr="00C1006E">
              <w:rPr>
                <w:rFonts w:ascii="Times New Roman" w:eastAsia="Times New Roman" w:hAnsi="Times New Roman" w:cs="Times New Roman"/>
                <w:b/>
                <w:color w:val="000000"/>
                <w:sz w:val="24"/>
                <w:szCs w:val="24"/>
                <w:lang w:eastAsia="ru-RU"/>
              </w:rPr>
              <w:t>Шифр</w:t>
            </w:r>
          </w:p>
        </w:tc>
      </w:tr>
      <w:tr w:rsidR="00C1006E" w:rsidRPr="00C1006E" w:rsidTr="009E25A0">
        <w:tc>
          <w:tcPr>
            <w:tcW w:w="3908" w:type="pct"/>
            <w:tcBorders>
              <w:top w:val="nil"/>
              <w:left w:val="single" w:sz="4" w:space="0" w:color="auto"/>
              <w:bottom w:val="single" w:sz="4" w:space="0" w:color="auto"/>
              <w:right w:val="single" w:sz="4" w:space="0" w:color="auto"/>
            </w:tcBorders>
            <w:vAlign w:val="center"/>
          </w:tcPr>
          <w:p w:rsidR="00C1006E" w:rsidRPr="00C1006E" w:rsidRDefault="00C1006E" w:rsidP="009F3B38">
            <w:pPr>
              <w:contextualSpacing/>
              <w:rPr>
                <w:rFonts w:ascii="Times New Roman" w:eastAsia="Times New Roman" w:hAnsi="Times New Roman" w:cs="Times New Roman"/>
                <w:color w:val="000000"/>
                <w:sz w:val="24"/>
                <w:szCs w:val="24"/>
                <w:lang w:eastAsia="ru-RU"/>
              </w:rPr>
            </w:pPr>
            <w:r w:rsidRPr="00C1006E">
              <w:rPr>
                <w:rFonts w:ascii="Times New Roman" w:eastAsia="Times New Roman" w:hAnsi="Times New Roman" w:cs="Times New Roman"/>
                <w:color w:val="000000"/>
                <w:sz w:val="24"/>
                <w:szCs w:val="24"/>
                <w:lang w:eastAsia="ru-RU"/>
              </w:rPr>
              <w:t>Том 1. Книга 1. Сбор и анализ исходных данных по схеме теплоснабжения г. Тобольска</w:t>
            </w:r>
          </w:p>
        </w:tc>
        <w:tc>
          <w:tcPr>
            <w:tcW w:w="1092" w:type="pct"/>
            <w:tcBorders>
              <w:top w:val="nil"/>
              <w:left w:val="nil"/>
              <w:bottom w:val="single" w:sz="4" w:space="0" w:color="auto"/>
              <w:right w:val="single" w:sz="4" w:space="0" w:color="auto"/>
            </w:tcBorders>
            <w:noWrap/>
            <w:vAlign w:val="center"/>
          </w:tcPr>
          <w:p w:rsidR="00C1006E" w:rsidRPr="00C1006E" w:rsidRDefault="00C1006E" w:rsidP="009F3B38">
            <w:pPr>
              <w:contextualSpacing/>
              <w:jc w:val="center"/>
              <w:rPr>
                <w:rFonts w:ascii="Times New Roman" w:eastAsia="Times New Roman" w:hAnsi="Times New Roman" w:cs="Times New Roman"/>
                <w:color w:val="000000"/>
                <w:sz w:val="24"/>
                <w:szCs w:val="24"/>
                <w:lang w:eastAsia="ru-RU"/>
              </w:rPr>
            </w:pPr>
            <w:r w:rsidRPr="00C1006E">
              <w:rPr>
                <w:rFonts w:ascii="Times New Roman" w:eastAsia="Times New Roman" w:hAnsi="Times New Roman" w:cs="Times New Roman"/>
                <w:color w:val="000000"/>
                <w:sz w:val="24"/>
                <w:szCs w:val="24"/>
                <w:lang w:eastAsia="ru-RU"/>
              </w:rPr>
              <w:t>ОМ ПСТ 01.01</w:t>
            </w:r>
          </w:p>
        </w:tc>
      </w:tr>
      <w:tr w:rsidR="00C1006E" w:rsidRPr="00C1006E" w:rsidTr="009E25A0">
        <w:tc>
          <w:tcPr>
            <w:tcW w:w="3908" w:type="pct"/>
            <w:tcBorders>
              <w:top w:val="nil"/>
              <w:left w:val="single" w:sz="4" w:space="0" w:color="auto"/>
              <w:bottom w:val="single" w:sz="4" w:space="0" w:color="auto"/>
              <w:right w:val="single" w:sz="4" w:space="0" w:color="auto"/>
            </w:tcBorders>
            <w:vAlign w:val="center"/>
            <w:hideMark/>
          </w:tcPr>
          <w:p w:rsidR="00C1006E" w:rsidRPr="00C1006E" w:rsidRDefault="00C1006E" w:rsidP="009F3B38">
            <w:pPr>
              <w:contextualSpacing/>
              <w:rPr>
                <w:rFonts w:ascii="Times New Roman" w:eastAsia="Times New Roman" w:hAnsi="Times New Roman" w:cs="Times New Roman"/>
                <w:color w:val="000000"/>
                <w:sz w:val="24"/>
                <w:szCs w:val="24"/>
                <w:lang w:eastAsia="ru-RU"/>
              </w:rPr>
            </w:pPr>
            <w:r w:rsidRPr="00C1006E">
              <w:rPr>
                <w:rFonts w:ascii="Times New Roman" w:eastAsia="Times New Roman" w:hAnsi="Times New Roman" w:cs="Times New Roman"/>
                <w:color w:val="000000"/>
                <w:sz w:val="24"/>
                <w:szCs w:val="24"/>
                <w:lang w:eastAsia="ru-RU"/>
              </w:rPr>
              <w:t>Обосновывающие материалы. Том 2. Книга 1. Существующее положение в сфере производства, передачи и потребления тепловой энергии для целей теплоснабжения. Функциональная структура теплоснабжения</w:t>
            </w:r>
          </w:p>
        </w:tc>
        <w:tc>
          <w:tcPr>
            <w:tcW w:w="1092" w:type="pct"/>
            <w:tcBorders>
              <w:top w:val="nil"/>
              <w:left w:val="nil"/>
              <w:bottom w:val="single" w:sz="4" w:space="0" w:color="auto"/>
              <w:right w:val="single" w:sz="4" w:space="0" w:color="auto"/>
            </w:tcBorders>
            <w:noWrap/>
            <w:vAlign w:val="center"/>
            <w:hideMark/>
          </w:tcPr>
          <w:p w:rsidR="00C1006E" w:rsidRPr="00C1006E" w:rsidRDefault="00C1006E" w:rsidP="009F3B38">
            <w:pPr>
              <w:contextualSpacing/>
              <w:jc w:val="center"/>
              <w:rPr>
                <w:rFonts w:ascii="Times New Roman" w:eastAsia="Times New Roman" w:hAnsi="Times New Roman" w:cs="Times New Roman"/>
                <w:color w:val="000000"/>
                <w:sz w:val="24"/>
                <w:szCs w:val="24"/>
                <w:lang w:eastAsia="ru-RU"/>
              </w:rPr>
            </w:pPr>
            <w:r w:rsidRPr="00C1006E">
              <w:rPr>
                <w:rFonts w:ascii="Times New Roman" w:eastAsia="Times New Roman" w:hAnsi="Times New Roman" w:cs="Times New Roman"/>
                <w:color w:val="000000"/>
                <w:sz w:val="24"/>
                <w:szCs w:val="24"/>
                <w:lang w:eastAsia="ru-RU"/>
              </w:rPr>
              <w:t>ОМ ПСТ 02.01</w:t>
            </w:r>
          </w:p>
        </w:tc>
      </w:tr>
      <w:tr w:rsidR="00C1006E" w:rsidRPr="00C1006E" w:rsidTr="009E25A0">
        <w:tc>
          <w:tcPr>
            <w:tcW w:w="3908" w:type="pct"/>
            <w:tcBorders>
              <w:top w:val="nil"/>
              <w:left w:val="single" w:sz="4" w:space="0" w:color="auto"/>
              <w:bottom w:val="single" w:sz="4" w:space="0" w:color="auto"/>
              <w:right w:val="single" w:sz="4" w:space="0" w:color="auto"/>
            </w:tcBorders>
            <w:vAlign w:val="center"/>
            <w:hideMark/>
          </w:tcPr>
          <w:p w:rsidR="00C1006E" w:rsidRPr="00C1006E" w:rsidRDefault="00C1006E" w:rsidP="009F3B38">
            <w:pPr>
              <w:tabs>
                <w:tab w:val="left" w:pos="567"/>
                <w:tab w:val="left" w:pos="9555"/>
                <w:tab w:val="right" w:pos="10602"/>
              </w:tabs>
              <w:spacing w:after="0" w:line="240" w:lineRule="auto"/>
              <w:rPr>
                <w:rFonts w:ascii="Times New Roman" w:hAnsi="Times New Roman" w:cs="Times New Roman"/>
                <w:sz w:val="24"/>
                <w:szCs w:val="24"/>
              </w:rPr>
            </w:pPr>
            <w:r w:rsidRPr="00C1006E">
              <w:rPr>
                <w:rFonts w:ascii="Times New Roman" w:eastAsia="Times New Roman" w:hAnsi="Times New Roman" w:cs="Times New Roman"/>
                <w:color w:val="000000"/>
                <w:sz w:val="24"/>
                <w:szCs w:val="24"/>
                <w:lang w:eastAsia="ru-RU"/>
              </w:rPr>
              <w:t xml:space="preserve">Обосновывающие материалы. </w:t>
            </w:r>
            <w:r w:rsidRPr="00C1006E">
              <w:rPr>
                <w:rFonts w:ascii="Times New Roman" w:hAnsi="Times New Roman" w:cs="Times New Roman"/>
                <w:sz w:val="24"/>
                <w:szCs w:val="24"/>
              </w:rPr>
              <w:t>Том 2. Книга 2. Существующее положение в сфере производства, передачи и потребления тепловой энергии для целей теплоснабжения. Источники тепловой энергии</w:t>
            </w:r>
          </w:p>
        </w:tc>
        <w:tc>
          <w:tcPr>
            <w:tcW w:w="1092" w:type="pct"/>
            <w:tcBorders>
              <w:top w:val="nil"/>
              <w:left w:val="nil"/>
              <w:bottom w:val="single" w:sz="4" w:space="0" w:color="auto"/>
              <w:right w:val="single" w:sz="4" w:space="0" w:color="auto"/>
            </w:tcBorders>
            <w:noWrap/>
            <w:vAlign w:val="center"/>
            <w:hideMark/>
          </w:tcPr>
          <w:p w:rsidR="00C1006E" w:rsidRPr="00C1006E" w:rsidRDefault="00C1006E" w:rsidP="009F3B38">
            <w:pPr>
              <w:jc w:val="center"/>
            </w:pPr>
            <w:r w:rsidRPr="00C1006E">
              <w:rPr>
                <w:rFonts w:ascii="Times New Roman" w:eastAsia="Times New Roman" w:hAnsi="Times New Roman" w:cs="Times New Roman"/>
                <w:color w:val="000000"/>
                <w:sz w:val="24"/>
                <w:szCs w:val="24"/>
                <w:lang w:eastAsia="ru-RU"/>
              </w:rPr>
              <w:t>ОМ ПСТ 02.02</w:t>
            </w:r>
          </w:p>
        </w:tc>
      </w:tr>
      <w:tr w:rsidR="00C1006E" w:rsidRPr="00C1006E" w:rsidTr="009E25A0">
        <w:tc>
          <w:tcPr>
            <w:tcW w:w="3908" w:type="pct"/>
            <w:tcBorders>
              <w:top w:val="nil"/>
              <w:left w:val="single" w:sz="4" w:space="0" w:color="auto"/>
              <w:bottom w:val="single" w:sz="4" w:space="0" w:color="auto"/>
              <w:right w:val="single" w:sz="4" w:space="0" w:color="auto"/>
            </w:tcBorders>
            <w:vAlign w:val="center"/>
            <w:hideMark/>
          </w:tcPr>
          <w:p w:rsidR="00C1006E" w:rsidRPr="00C1006E" w:rsidRDefault="00C1006E" w:rsidP="009F3B38">
            <w:pPr>
              <w:tabs>
                <w:tab w:val="left" w:pos="567"/>
                <w:tab w:val="left" w:pos="9555"/>
                <w:tab w:val="right" w:pos="10602"/>
              </w:tabs>
              <w:spacing w:after="0" w:line="240" w:lineRule="auto"/>
              <w:rPr>
                <w:rFonts w:ascii="Times New Roman" w:hAnsi="Times New Roman" w:cs="Times New Roman"/>
                <w:sz w:val="24"/>
                <w:szCs w:val="24"/>
              </w:rPr>
            </w:pPr>
            <w:r w:rsidRPr="00C1006E">
              <w:rPr>
                <w:rFonts w:ascii="Times New Roman" w:eastAsia="Times New Roman" w:hAnsi="Times New Roman" w:cs="Times New Roman"/>
                <w:color w:val="000000"/>
                <w:sz w:val="24"/>
                <w:szCs w:val="24"/>
                <w:lang w:eastAsia="ru-RU"/>
              </w:rPr>
              <w:t xml:space="preserve">Обосновывающие материалы. </w:t>
            </w:r>
            <w:r w:rsidRPr="00C1006E">
              <w:rPr>
                <w:rFonts w:ascii="Times New Roman" w:hAnsi="Times New Roman" w:cs="Times New Roman"/>
                <w:sz w:val="24"/>
                <w:szCs w:val="24"/>
              </w:rPr>
              <w:t>Том 2. Книга 3. Существующее положение в сфере производства, передачи и потребления тепловой энергии для целей теплоснабжения. Тепловые сети, сооружения на них и тепловые пункты</w:t>
            </w:r>
          </w:p>
        </w:tc>
        <w:tc>
          <w:tcPr>
            <w:tcW w:w="1092" w:type="pct"/>
            <w:tcBorders>
              <w:top w:val="nil"/>
              <w:left w:val="nil"/>
              <w:bottom w:val="single" w:sz="4" w:space="0" w:color="auto"/>
              <w:right w:val="single" w:sz="4" w:space="0" w:color="auto"/>
            </w:tcBorders>
            <w:noWrap/>
            <w:vAlign w:val="center"/>
            <w:hideMark/>
          </w:tcPr>
          <w:p w:rsidR="00C1006E" w:rsidRPr="00C1006E" w:rsidRDefault="00C1006E" w:rsidP="009F3B38">
            <w:pPr>
              <w:jc w:val="center"/>
            </w:pPr>
            <w:r w:rsidRPr="00C1006E">
              <w:rPr>
                <w:rFonts w:ascii="Times New Roman" w:eastAsia="Times New Roman" w:hAnsi="Times New Roman" w:cs="Times New Roman"/>
                <w:color w:val="000000"/>
                <w:sz w:val="24"/>
                <w:szCs w:val="24"/>
                <w:lang w:eastAsia="ru-RU"/>
              </w:rPr>
              <w:t>ОМ ПСТ 02.03</w:t>
            </w:r>
          </w:p>
        </w:tc>
      </w:tr>
      <w:tr w:rsidR="00C1006E" w:rsidRPr="00C1006E" w:rsidTr="009E25A0">
        <w:tc>
          <w:tcPr>
            <w:tcW w:w="3908" w:type="pct"/>
            <w:tcBorders>
              <w:top w:val="nil"/>
              <w:left w:val="single" w:sz="4" w:space="0" w:color="auto"/>
              <w:bottom w:val="single" w:sz="4" w:space="0" w:color="auto"/>
              <w:right w:val="single" w:sz="4" w:space="0" w:color="auto"/>
            </w:tcBorders>
            <w:vAlign w:val="center"/>
            <w:hideMark/>
          </w:tcPr>
          <w:p w:rsidR="00C1006E" w:rsidRPr="00C1006E" w:rsidRDefault="00C1006E" w:rsidP="009F3B38">
            <w:pPr>
              <w:tabs>
                <w:tab w:val="left" w:pos="567"/>
                <w:tab w:val="left" w:pos="9555"/>
                <w:tab w:val="right" w:pos="10602"/>
              </w:tabs>
              <w:spacing w:after="0" w:line="240" w:lineRule="auto"/>
              <w:rPr>
                <w:rFonts w:ascii="Times New Roman" w:hAnsi="Times New Roman" w:cs="Times New Roman"/>
                <w:sz w:val="24"/>
                <w:szCs w:val="24"/>
              </w:rPr>
            </w:pPr>
            <w:r w:rsidRPr="00C1006E">
              <w:rPr>
                <w:rFonts w:ascii="Times New Roman" w:eastAsia="Times New Roman" w:hAnsi="Times New Roman" w:cs="Times New Roman"/>
                <w:color w:val="000000"/>
                <w:sz w:val="24"/>
                <w:szCs w:val="24"/>
                <w:lang w:eastAsia="ru-RU"/>
              </w:rPr>
              <w:t xml:space="preserve">Обосновывающие материалы. </w:t>
            </w:r>
            <w:r w:rsidRPr="00C1006E">
              <w:rPr>
                <w:rFonts w:ascii="Times New Roman" w:hAnsi="Times New Roman" w:cs="Times New Roman"/>
                <w:sz w:val="24"/>
                <w:szCs w:val="24"/>
              </w:rPr>
              <w:t>Том 2. Книга 4. Существующее положение в сфере производства, передачи и потребления тепловой энергии для целей теплоснабжения. Зоны действия источников тепловой энергии</w:t>
            </w:r>
          </w:p>
        </w:tc>
        <w:tc>
          <w:tcPr>
            <w:tcW w:w="1092" w:type="pct"/>
            <w:tcBorders>
              <w:top w:val="nil"/>
              <w:left w:val="nil"/>
              <w:bottom w:val="single" w:sz="4" w:space="0" w:color="auto"/>
              <w:right w:val="single" w:sz="4" w:space="0" w:color="auto"/>
            </w:tcBorders>
            <w:noWrap/>
            <w:vAlign w:val="center"/>
            <w:hideMark/>
          </w:tcPr>
          <w:p w:rsidR="00C1006E" w:rsidRPr="00C1006E" w:rsidRDefault="00C1006E" w:rsidP="009F3B38">
            <w:pPr>
              <w:jc w:val="center"/>
            </w:pPr>
            <w:r w:rsidRPr="00C1006E">
              <w:rPr>
                <w:rFonts w:ascii="Times New Roman" w:eastAsia="Times New Roman" w:hAnsi="Times New Roman" w:cs="Times New Roman"/>
                <w:color w:val="000000"/>
                <w:sz w:val="24"/>
                <w:szCs w:val="24"/>
                <w:lang w:eastAsia="ru-RU"/>
              </w:rPr>
              <w:t>ОМ ПСТ 02.04</w:t>
            </w:r>
          </w:p>
        </w:tc>
      </w:tr>
      <w:tr w:rsidR="00C1006E" w:rsidRPr="00C1006E" w:rsidTr="009E25A0">
        <w:tc>
          <w:tcPr>
            <w:tcW w:w="3908" w:type="pct"/>
            <w:tcBorders>
              <w:top w:val="nil"/>
              <w:left w:val="single" w:sz="4" w:space="0" w:color="auto"/>
              <w:bottom w:val="single" w:sz="4" w:space="0" w:color="auto"/>
              <w:right w:val="single" w:sz="4" w:space="0" w:color="auto"/>
            </w:tcBorders>
            <w:vAlign w:val="center"/>
            <w:hideMark/>
          </w:tcPr>
          <w:p w:rsidR="00C1006E" w:rsidRPr="00C1006E" w:rsidRDefault="00C1006E" w:rsidP="009F3B38">
            <w:pPr>
              <w:tabs>
                <w:tab w:val="left" w:pos="567"/>
                <w:tab w:val="left" w:pos="9555"/>
                <w:tab w:val="right" w:pos="10602"/>
              </w:tabs>
              <w:spacing w:after="0" w:line="240" w:lineRule="auto"/>
              <w:rPr>
                <w:rFonts w:ascii="Times New Roman" w:hAnsi="Times New Roman" w:cs="Times New Roman"/>
                <w:sz w:val="24"/>
                <w:szCs w:val="24"/>
              </w:rPr>
            </w:pPr>
            <w:r w:rsidRPr="00C1006E">
              <w:rPr>
                <w:rFonts w:ascii="Times New Roman" w:eastAsia="Times New Roman" w:hAnsi="Times New Roman" w:cs="Times New Roman"/>
                <w:color w:val="000000"/>
                <w:sz w:val="24"/>
                <w:szCs w:val="24"/>
                <w:lang w:eastAsia="ru-RU"/>
              </w:rPr>
              <w:t xml:space="preserve">Обосновывающие материалы. </w:t>
            </w:r>
            <w:r w:rsidRPr="00C1006E">
              <w:rPr>
                <w:rFonts w:ascii="Times New Roman" w:hAnsi="Times New Roman" w:cs="Times New Roman"/>
                <w:sz w:val="24"/>
                <w:szCs w:val="24"/>
              </w:rPr>
              <w:t>Том 2. Книга 5. Существующее положение в сфере производства, передачи и потребления тепловой энергии для целей теплоснабжения. Тепловые нагрузки потребителей тепловой энергии, групп потребителей тепловой энергии в зонах действия источников тепловой энергии</w:t>
            </w:r>
          </w:p>
        </w:tc>
        <w:tc>
          <w:tcPr>
            <w:tcW w:w="1092" w:type="pct"/>
            <w:tcBorders>
              <w:top w:val="nil"/>
              <w:left w:val="nil"/>
              <w:bottom w:val="single" w:sz="4" w:space="0" w:color="auto"/>
              <w:right w:val="single" w:sz="4" w:space="0" w:color="auto"/>
            </w:tcBorders>
            <w:noWrap/>
            <w:vAlign w:val="center"/>
            <w:hideMark/>
          </w:tcPr>
          <w:p w:rsidR="00C1006E" w:rsidRPr="00C1006E" w:rsidRDefault="00C1006E" w:rsidP="009F3B38">
            <w:pPr>
              <w:jc w:val="center"/>
            </w:pPr>
            <w:r w:rsidRPr="00C1006E">
              <w:rPr>
                <w:rFonts w:ascii="Times New Roman" w:eastAsia="Times New Roman" w:hAnsi="Times New Roman" w:cs="Times New Roman"/>
                <w:color w:val="000000"/>
                <w:sz w:val="24"/>
                <w:szCs w:val="24"/>
                <w:lang w:eastAsia="ru-RU"/>
              </w:rPr>
              <w:t>ОМ ПСТ 02.05</w:t>
            </w:r>
          </w:p>
        </w:tc>
      </w:tr>
      <w:tr w:rsidR="00C1006E" w:rsidRPr="00C1006E" w:rsidTr="009E25A0">
        <w:tc>
          <w:tcPr>
            <w:tcW w:w="3908" w:type="pct"/>
            <w:tcBorders>
              <w:top w:val="nil"/>
              <w:left w:val="single" w:sz="4" w:space="0" w:color="auto"/>
              <w:bottom w:val="single" w:sz="4" w:space="0" w:color="auto"/>
              <w:right w:val="single" w:sz="4" w:space="0" w:color="auto"/>
            </w:tcBorders>
            <w:vAlign w:val="center"/>
            <w:hideMark/>
          </w:tcPr>
          <w:p w:rsidR="00C1006E" w:rsidRPr="00C1006E" w:rsidRDefault="00C1006E" w:rsidP="009F3B38">
            <w:pPr>
              <w:tabs>
                <w:tab w:val="left" w:pos="567"/>
                <w:tab w:val="left" w:pos="9555"/>
                <w:tab w:val="right" w:pos="10602"/>
              </w:tabs>
              <w:spacing w:after="0" w:line="240" w:lineRule="auto"/>
              <w:rPr>
                <w:rFonts w:ascii="Times New Roman" w:hAnsi="Times New Roman" w:cs="Times New Roman"/>
                <w:sz w:val="24"/>
                <w:szCs w:val="24"/>
              </w:rPr>
            </w:pPr>
            <w:r w:rsidRPr="00C1006E">
              <w:rPr>
                <w:rFonts w:ascii="Times New Roman" w:eastAsia="Times New Roman" w:hAnsi="Times New Roman" w:cs="Times New Roman"/>
                <w:color w:val="000000"/>
                <w:sz w:val="24"/>
                <w:szCs w:val="24"/>
                <w:lang w:eastAsia="ru-RU"/>
              </w:rPr>
              <w:t xml:space="preserve">Обосновывающие материалы. </w:t>
            </w:r>
            <w:r w:rsidRPr="00C1006E">
              <w:rPr>
                <w:rFonts w:ascii="Times New Roman" w:hAnsi="Times New Roman" w:cs="Times New Roman"/>
                <w:sz w:val="24"/>
                <w:szCs w:val="24"/>
              </w:rPr>
              <w:t>Том 2. Книга 6. Существующее положение в сфере производства, передачи и потребления тепловой энергии для целей теплоснабжения. Балансы тепловой мощности и тепловой нагрузки в зонах действия источников тепловой энергии</w:t>
            </w:r>
          </w:p>
        </w:tc>
        <w:tc>
          <w:tcPr>
            <w:tcW w:w="1092" w:type="pct"/>
            <w:tcBorders>
              <w:top w:val="nil"/>
              <w:left w:val="nil"/>
              <w:bottom w:val="single" w:sz="4" w:space="0" w:color="auto"/>
              <w:right w:val="single" w:sz="4" w:space="0" w:color="auto"/>
            </w:tcBorders>
            <w:noWrap/>
            <w:vAlign w:val="center"/>
            <w:hideMark/>
          </w:tcPr>
          <w:p w:rsidR="00C1006E" w:rsidRPr="00C1006E" w:rsidRDefault="00C1006E" w:rsidP="009F3B38">
            <w:pPr>
              <w:jc w:val="center"/>
            </w:pPr>
            <w:r w:rsidRPr="00C1006E">
              <w:rPr>
                <w:rFonts w:ascii="Times New Roman" w:eastAsia="Times New Roman" w:hAnsi="Times New Roman" w:cs="Times New Roman"/>
                <w:color w:val="000000"/>
                <w:sz w:val="24"/>
                <w:szCs w:val="24"/>
                <w:lang w:eastAsia="ru-RU"/>
              </w:rPr>
              <w:t>ОМ ПСТ 02.06</w:t>
            </w:r>
          </w:p>
        </w:tc>
      </w:tr>
      <w:tr w:rsidR="00C1006E" w:rsidRPr="00C1006E" w:rsidTr="009E25A0">
        <w:tc>
          <w:tcPr>
            <w:tcW w:w="3908" w:type="pct"/>
            <w:tcBorders>
              <w:top w:val="nil"/>
              <w:left w:val="single" w:sz="4" w:space="0" w:color="auto"/>
              <w:bottom w:val="single" w:sz="4" w:space="0" w:color="auto"/>
              <w:right w:val="single" w:sz="4" w:space="0" w:color="auto"/>
            </w:tcBorders>
            <w:vAlign w:val="center"/>
            <w:hideMark/>
          </w:tcPr>
          <w:p w:rsidR="00C1006E" w:rsidRPr="00C1006E" w:rsidRDefault="00C1006E" w:rsidP="009F3B38">
            <w:pPr>
              <w:tabs>
                <w:tab w:val="left" w:pos="567"/>
                <w:tab w:val="left" w:pos="9555"/>
                <w:tab w:val="right" w:pos="10602"/>
              </w:tabs>
              <w:spacing w:after="0" w:line="240" w:lineRule="auto"/>
              <w:rPr>
                <w:rFonts w:ascii="Times New Roman" w:hAnsi="Times New Roman" w:cs="Times New Roman"/>
                <w:sz w:val="24"/>
                <w:szCs w:val="24"/>
              </w:rPr>
            </w:pPr>
            <w:r w:rsidRPr="00C1006E">
              <w:rPr>
                <w:rFonts w:ascii="Times New Roman" w:eastAsia="Times New Roman" w:hAnsi="Times New Roman" w:cs="Times New Roman"/>
                <w:color w:val="000000"/>
                <w:sz w:val="24"/>
                <w:szCs w:val="24"/>
                <w:lang w:eastAsia="ru-RU"/>
              </w:rPr>
              <w:t xml:space="preserve">Обосновывающие материалы. </w:t>
            </w:r>
            <w:r w:rsidRPr="00C1006E">
              <w:rPr>
                <w:rFonts w:ascii="Times New Roman" w:hAnsi="Times New Roman" w:cs="Times New Roman"/>
                <w:sz w:val="24"/>
                <w:szCs w:val="24"/>
              </w:rPr>
              <w:t>Том 2. Книга 7. Существующее положение в сфере производства, передачи и потребления тепловой энергии для целей теплоснабжения. Балансы теплоносителя</w:t>
            </w:r>
          </w:p>
        </w:tc>
        <w:tc>
          <w:tcPr>
            <w:tcW w:w="1092" w:type="pct"/>
            <w:tcBorders>
              <w:top w:val="nil"/>
              <w:left w:val="nil"/>
              <w:bottom w:val="single" w:sz="4" w:space="0" w:color="auto"/>
              <w:right w:val="single" w:sz="4" w:space="0" w:color="auto"/>
            </w:tcBorders>
            <w:noWrap/>
            <w:vAlign w:val="center"/>
            <w:hideMark/>
          </w:tcPr>
          <w:p w:rsidR="00C1006E" w:rsidRPr="00C1006E" w:rsidRDefault="00C1006E" w:rsidP="009F3B38">
            <w:pPr>
              <w:jc w:val="center"/>
            </w:pPr>
            <w:r w:rsidRPr="00C1006E">
              <w:rPr>
                <w:rFonts w:ascii="Times New Roman" w:eastAsia="Times New Roman" w:hAnsi="Times New Roman" w:cs="Times New Roman"/>
                <w:color w:val="000000"/>
                <w:sz w:val="24"/>
                <w:szCs w:val="24"/>
                <w:lang w:eastAsia="ru-RU"/>
              </w:rPr>
              <w:t>ОМ ПСТ 02.07</w:t>
            </w:r>
          </w:p>
        </w:tc>
      </w:tr>
      <w:tr w:rsidR="00C1006E" w:rsidRPr="00C1006E" w:rsidTr="009E25A0">
        <w:tc>
          <w:tcPr>
            <w:tcW w:w="3908" w:type="pct"/>
            <w:tcBorders>
              <w:top w:val="nil"/>
              <w:left w:val="single" w:sz="4" w:space="0" w:color="auto"/>
              <w:bottom w:val="single" w:sz="4" w:space="0" w:color="auto"/>
              <w:right w:val="single" w:sz="4" w:space="0" w:color="auto"/>
            </w:tcBorders>
            <w:vAlign w:val="center"/>
            <w:hideMark/>
          </w:tcPr>
          <w:p w:rsidR="00C1006E" w:rsidRPr="00C1006E" w:rsidRDefault="00C1006E" w:rsidP="009F3B38">
            <w:pPr>
              <w:tabs>
                <w:tab w:val="left" w:pos="567"/>
                <w:tab w:val="left" w:pos="9555"/>
                <w:tab w:val="right" w:pos="10602"/>
              </w:tabs>
              <w:spacing w:after="0" w:line="240" w:lineRule="auto"/>
              <w:rPr>
                <w:rFonts w:ascii="Times New Roman" w:hAnsi="Times New Roman" w:cs="Times New Roman"/>
                <w:sz w:val="24"/>
                <w:szCs w:val="24"/>
              </w:rPr>
            </w:pPr>
            <w:r w:rsidRPr="00C1006E">
              <w:rPr>
                <w:rFonts w:ascii="Times New Roman" w:eastAsia="Times New Roman" w:hAnsi="Times New Roman" w:cs="Times New Roman"/>
                <w:color w:val="000000"/>
                <w:sz w:val="24"/>
                <w:szCs w:val="24"/>
                <w:lang w:eastAsia="ru-RU"/>
              </w:rPr>
              <w:t xml:space="preserve">Обосновывающие материалы. </w:t>
            </w:r>
            <w:r w:rsidRPr="00C1006E">
              <w:rPr>
                <w:rFonts w:ascii="Times New Roman" w:hAnsi="Times New Roman" w:cs="Times New Roman"/>
                <w:sz w:val="24"/>
                <w:szCs w:val="24"/>
              </w:rPr>
              <w:t>Том 2. Книга 8. Существующее положение в сфере производства, передачи и потребления тепловой энергии для целей теплоснабжения. Топливные балансы источников тепловой энергии и система обеспечения топливом</w:t>
            </w:r>
          </w:p>
        </w:tc>
        <w:tc>
          <w:tcPr>
            <w:tcW w:w="1092" w:type="pct"/>
            <w:tcBorders>
              <w:top w:val="nil"/>
              <w:left w:val="nil"/>
              <w:bottom w:val="single" w:sz="4" w:space="0" w:color="auto"/>
              <w:right w:val="single" w:sz="4" w:space="0" w:color="auto"/>
            </w:tcBorders>
            <w:noWrap/>
            <w:vAlign w:val="center"/>
            <w:hideMark/>
          </w:tcPr>
          <w:p w:rsidR="00C1006E" w:rsidRPr="00C1006E" w:rsidRDefault="00C1006E" w:rsidP="009F3B38">
            <w:pPr>
              <w:jc w:val="center"/>
            </w:pPr>
            <w:r w:rsidRPr="00C1006E">
              <w:rPr>
                <w:rFonts w:ascii="Times New Roman" w:eastAsia="Times New Roman" w:hAnsi="Times New Roman" w:cs="Times New Roman"/>
                <w:color w:val="000000"/>
                <w:sz w:val="24"/>
                <w:szCs w:val="24"/>
                <w:lang w:eastAsia="ru-RU"/>
              </w:rPr>
              <w:t>ОМ ПСТ 02.08</w:t>
            </w:r>
          </w:p>
        </w:tc>
      </w:tr>
      <w:tr w:rsidR="00C1006E" w:rsidRPr="00C1006E" w:rsidTr="009E25A0">
        <w:tc>
          <w:tcPr>
            <w:tcW w:w="3908" w:type="pct"/>
            <w:tcBorders>
              <w:top w:val="nil"/>
              <w:left w:val="single" w:sz="4" w:space="0" w:color="auto"/>
              <w:bottom w:val="single" w:sz="4" w:space="0" w:color="auto"/>
              <w:right w:val="single" w:sz="4" w:space="0" w:color="auto"/>
            </w:tcBorders>
            <w:vAlign w:val="center"/>
            <w:hideMark/>
          </w:tcPr>
          <w:p w:rsidR="00C1006E" w:rsidRPr="00C1006E" w:rsidRDefault="00C1006E" w:rsidP="009F3B38">
            <w:pPr>
              <w:tabs>
                <w:tab w:val="left" w:pos="567"/>
                <w:tab w:val="left" w:pos="9555"/>
                <w:tab w:val="right" w:pos="10602"/>
              </w:tabs>
              <w:spacing w:after="0" w:line="240" w:lineRule="auto"/>
              <w:rPr>
                <w:rFonts w:ascii="Times New Roman" w:hAnsi="Times New Roman" w:cs="Times New Roman"/>
                <w:sz w:val="24"/>
                <w:szCs w:val="24"/>
              </w:rPr>
            </w:pPr>
            <w:r w:rsidRPr="00C1006E">
              <w:rPr>
                <w:rFonts w:ascii="Times New Roman" w:eastAsia="Times New Roman" w:hAnsi="Times New Roman" w:cs="Times New Roman"/>
                <w:color w:val="000000"/>
                <w:sz w:val="24"/>
                <w:szCs w:val="24"/>
                <w:lang w:eastAsia="ru-RU"/>
              </w:rPr>
              <w:t xml:space="preserve">Обосновывающие материалы. </w:t>
            </w:r>
            <w:r w:rsidRPr="00C1006E">
              <w:rPr>
                <w:rFonts w:ascii="Times New Roman" w:hAnsi="Times New Roman" w:cs="Times New Roman"/>
                <w:sz w:val="24"/>
                <w:szCs w:val="24"/>
              </w:rPr>
              <w:t>Том 2. Книга 9. Существующее положение в сфере производства, передачи и потребления тепловой энергии для целей теплоснабжения. Надежность теплоснабжения.</w:t>
            </w:r>
          </w:p>
        </w:tc>
        <w:tc>
          <w:tcPr>
            <w:tcW w:w="1092" w:type="pct"/>
            <w:tcBorders>
              <w:top w:val="nil"/>
              <w:left w:val="nil"/>
              <w:bottom w:val="single" w:sz="4" w:space="0" w:color="auto"/>
              <w:right w:val="single" w:sz="4" w:space="0" w:color="auto"/>
            </w:tcBorders>
            <w:noWrap/>
            <w:vAlign w:val="center"/>
            <w:hideMark/>
          </w:tcPr>
          <w:p w:rsidR="00C1006E" w:rsidRPr="00C1006E" w:rsidRDefault="00C1006E" w:rsidP="009F3B38">
            <w:pPr>
              <w:jc w:val="center"/>
            </w:pPr>
            <w:r w:rsidRPr="00C1006E">
              <w:rPr>
                <w:rFonts w:ascii="Times New Roman" w:eastAsia="Times New Roman" w:hAnsi="Times New Roman" w:cs="Times New Roman"/>
                <w:color w:val="000000"/>
                <w:sz w:val="24"/>
                <w:szCs w:val="24"/>
                <w:lang w:eastAsia="ru-RU"/>
              </w:rPr>
              <w:t>ОМ ПСТ 02.09</w:t>
            </w:r>
          </w:p>
        </w:tc>
      </w:tr>
      <w:tr w:rsidR="00C1006E" w:rsidRPr="00C1006E" w:rsidTr="009E25A0">
        <w:tc>
          <w:tcPr>
            <w:tcW w:w="3908" w:type="pct"/>
            <w:tcBorders>
              <w:top w:val="nil"/>
              <w:left w:val="single" w:sz="4" w:space="0" w:color="auto"/>
              <w:bottom w:val="single" w:sz="4" w:space="0" w:color="auto"/>
              <w:right w:val="single" w:sz="4" w:space="0" w:color="auto"/>
            </w:tcBorders>
            <w:vAlign w:val="center"/>
            <w:hideMark/>
          </w:tcPr>
          <w:p w:rsidR="00C1006E" w:rsidRPr="00C1006E" w:rsidRDefault="00C1006E" w:rsidP="009F3B38">
            <w:pPr>
              <w:tabs>
                <w:tab w:val="left" w:pos="567"/>
                <w:tab w:val="left" w:pos="9555"/>
                <w:tab w:val="right" w:pos="10602"/>
              </w:tabs>
              <w:spacing w:after="0" w:line="240" w:lineRule="auto"/>
              <w:rPr>
                <w:rFonts w:ascii="Times New Roman" w:hAnsi="Times New Roman" w:cs="Times New Roman"/>
                <w:sz w:val="24"/>
                <w:szCs w:val="24"/>
              </w:rPr>
            </w:pPr>
            <w:r w:rsidRPr="00C1006E">
              <w:rPr>
                <w:rFonts w:ascii="Times New Roman" w:eastAsia="Times New Roman" w:hAnsi="Times New Roman" w:cs="Times New Roman"/>
                <w:color w:val="000000"/>
                <w:sz w:val="24"/>
                <w:szCs w:val="24"/>
                <w:lang w:eastAsia="ru-RU"/>
              </w:rPr>
              <w:t xml:space="preserve">Обосновывающие материалы. </w:t>
            </w:r>
            <w:r w:rsidRPr="00C1006E">
              <w:rPr>
                <w:rFonts w:ascii="Times New Roman" w:hAnsi="Times New Roman" w:cs="Times New Roman"/>
                <w:sz w:val="24"/>
                <w:szCs w:val="24"/>
              </w:rPr>
              <w:t>Том 2. Книга 10. Существующее положение в сфере производства, передачи и потребления тепловой энергии для целей теплоснабжения. Технико-экономические показатели теплоснабжающих и теплосетевых организаций</w:t>
            </w:r>
          </w:p>
        </w:tc>
        <w:tc>
          <w:tcPr>
            <w:tcW w:w="1092" w:type="pct"/>
            <w:tcBorders>
              <w:top w:val="nil"/>
              <w:left w:val="nil"/>
              <w:bottom w:val="single" w:sz="4" w:space="0" w:color="auto"/>
              <w:right w:val="single" w:sz="4" w:space="0" w:color="auto"/>
            </w:tcBorders>
            <w:noWrap/>
            <w:vAlign w:val="center"/>
            <w:hideMark/>
          </w:tcPr>
          <w:p w:rsidR="00C1006E" w:rsidRPr="00C1006E" w:rsidRDefault="00C1006E" w:rsidP="009F3B38">
            <w:pPr>
              <w:jc w:val="center"/>
            </w:pPr>
            <w:r w:rsidRPr="00C1006E">
              <w:rPr>
                <w:rFonts w:ascii="Times New Roman" w:eastAsia="Times New Roman" w:hAnsi="Times New Roman" w:cs="Times New Roman"/>
                <w:color w:val="000000"/>
                <w:sz w:val="24"/>
                <w:szCs w:val="24"/>
                <w:lang w:eastAsia="ru-RU"/>
              </w:rPr>
              <w:t>ОМ ПСТ 02.10</w:t>
            </w:r>
          </w:p>
        </w:tc>
      </w:tr>
      <w:tr w:rsidR="00C1006E" w:rsidRPr="00C1006E" w:rsidTr="009E25A0">
        <w:tc>
          <w:tcPr>
            <w:tcW w:w="3908" w:type="pct"/>
            <w:tcBorders>
              <w:top w:val="nil"/>
              <w:left w:val="single" w:sz="4" w:space="0" w:color="auto"/>
              <w:bottom w:val="single" w:sz="4" w:space="0" w:color="auto"/>
              <w:right w:val="single" w:sz="4" w:space="0" w:color="auto"/>
            </w:tcBorders>
            <w:vAlign w:val="center"/>
            <w:hideMark/>
          </w:tcPr>
          <w:p w:rsidR="00C1006E" w:rsidRPr="00C1006E" w:rsidRDefault="00C1006E" w:rsidP="009F3B38">
            <w:pPr>
              <w:tabs>
                <w:tab w:val="left" w:pos="567"/>
                <w:tab w:val="left" w:pos="9555"/>
                <w:tab w:val="right" w:pos="10602"/>
              </w:tabs>
              <w:spacing w:after="0" w:line="240" w:lineRule="auto"/>
              <w:rPr>
                <w:rFonts w:ascii="Times New Roman" w:hAnsi="Times New Roman" w:cs="Times New Roman"/>
                <w:sz w:val="24"/>
                <w:szCs w:val="24"/>
              </w:rPr>
            </w:pPr>
            <w:r w:rsidRPr="00C1006E">
              <w:rPr>
                <w:rFonts w:ascii="Times New Roman" w:eastAsia="Times New Roman" w:hAnsi="Times New Roman" w:cs="Times New Roman"/>
                <w:color w:val="000000"/>
                <w:sz w:val="24"/>
                <w:szCs w:val="24"/>
                <w:lang w:eastAsia="ru-RU"/>
              </w:rPr>
              <w:t xml:space="preserve">Обосновывающие материалы. </w:t>
            </w:r>
            <w:r w:rsidRPr="00C1006E">
              <w:rPr>
                <w:rFonts w:ascii="Times New Roman" w:hAnsi="Times New Roman" w:cs="Times New Roman"/>
                <w:sz w:val="24"/>
                <w:szCs w:val="24"/>
              </w:rPr>
              <w:t>Том 2. Книга 11. Существующее положение в сфере производства, передачи и потребления тепловой энергии для целей теплоснабжения. Цены (тарифы) в сфере теплоснабжения</w:t>
            </w:r>
          </w:p>
        </w:tc>
        <w:tc>
          <w:tcPr>
            <w:tcW w:w="1092" w:type="pct"/>
            <w:tcBorders>
              <w:top w:val="nil"/>
              <w:left w:val="nil"/>
              <w:bottom w:val="single" w:sz="4" w:space="0" w:color="auto"/>
              <w:right w:val="single" w:sz="4" w:space="0" w:color="auto"/>
            </w:tcBorders>
            <w:noWrap/>
            <w:vAlign w:val="center"/>
            <w:hideMark/>
          </w:tcPr>
          <w:p w:rsidR="00C1006E" w:rsidRPr="00C1006E" w:rsidRDefault="00C1006E" w:rsidP="009F3B38">
            <w:pPr>
              <w:jc w:val="center"/>
            </w:pPr>
            <w:r w:rsidRPr="00C1006E">
              <w:rPr>
                <w:rFonts w:ascii="Times New Roman" w:eastAsia="Times New Roman" w:hAnsi="Times New Roman" w:cs="Times New Roman"/>
                <w:color w:val="000000"/>
                <w:sz w:val="24"/>
                <w:szCs w:val="24"/>
                <w:lang w:eastAsia="ru-RU"/>
              </w:rPr>
              <w:t>ОМ ПСТ 02.11</w:t>
            </w:r>
          </w:p>
        </w:tc>
      </w:tr>
      <w:tr w:rsidR="00C1006E" w:rsidRPr="00C1006E" w:rsidTr="009E25A0">
        <w:tc>
          <w:tcPr>
            <w:tcW w:w="3908" w:type="pct"/>
            <w:tcBorders>
              <w:top w:val="nil"/>
              <w:left w:val="single" w:sz="4" w:space="0" w:color="auto"/>
              <w:bottom w:val="single" w:sz="4" w:space="0" w:color="auto"/>
              <w:right w:val="single" w:sz="4" w:space="0" w:color="auto"/>
            </w:tcBorders>
            <w:vAlign w:val="center"/>
            <w:hideMark/>
          </w:tcPr>
          <w:p w:rsidR="00C1006E" w:rsidRPr="00C1006E" w:rsidRDefault="00C1006E" w:rsidP="009F3B38">
            <w:pPr>
              <w:tabs>
                <w:tab w:val="left" w:pos="567"/>
                <w:tab w:val="left" w:pos="9555"/>
                <w:tab w:val="right" w:pos="10602"/>
              </w:tabs>
              <w:spacing w:after="0" w:line="240" w:lineRule="auto"/>
              <w:rPr>
                <w:rFonts w:ascii="Times New Roman" w:hAnsi="Times New Roman" w:cs="Times New Roman"/>
                <w:sz w:val="24"/>
                <w:szCs w:val="24"/>
              </w:rPr>
            </w:pPr>
            <w:r w:rsidRPr="00C1006E">
              <w:rPr>
                <w:rFonts w:ascii="Times New Roman" w:eastAsia="Times New Roman" w:hAnsi="Times New Roman" w:cs="Times New Roman"/>
                <w:color w:val="000000"/>
                <w:sz w:val="24"/>
                <w:szCs w:val="24"/>
                <w:lang w:eastAsia="ru-RU"/>
              </w:rPr>
              <w:t xml:space="preserve">Обосновывающие материалы. </w:t>
            </w:r>
            <w:r w:rsidRPr="00C1006E">
              <w:rPr>
                <w:rFonts w:ascii="Times New Roman" w:hAnsi="Times New Roman" w:cs="Times New Roman"/>
                <w:sz w:val="24"/>
                <w:szCs w:val="24"/>
              </w:rPr>
              <w:t xml:space="preserve">Том 2. Книга 12. Существующее положение в сфере производства, передачи и потребления тепловой </w:t>
            </w:r>
            <w:r w:rsidRPr="00C1006E">
              <w:rPr>
                <w:rFonts w:ascii="Times New Roman" w:hAnsi="Times New Roman" w:cs="Times New Roman"/>
                <w:sz w:val="24"/>
                <w:szCs w:val="24"/>
              </w:rPr>
              <w:lastRenderedPageBreak/>
              <w:t>энергии для целей теплоснабжения. Описание существующих технических и технологических проблем в системах теплоснабжения г. Тобольска</w:t>
            </w:r>
          </w:p>
        </w:tc>
        <w:tc>
          <w:tcPr>
            <w:tcW w:w="1092" w:type="pct"/>
            <w:tcBorders>
              <w:top w:val="nil"/>
              <w:left w:val="nil"/>
              <w:bottom w:val="single" w:sz="4" w:space="0" w:color="auto"/>
              <w:right w:val="single" w:sz="4" w:space="0" w:color="auto"/>
            </w:tcBorders>
            <w:noWrap/>
            <w:vAlign w:val="center"/>
            <w:hideMark/>
          </w:tcPr>
          <w:p w:rsidR="00C1006E" w:rsidRPr="00C1006E" w:rsidRDefault="00C1006E" w:rsidP="009F3B38">
            <w:pPr>
              <w:jc w:val="center"/>
            </w:pPr>
            <w:r w:rsidRPr="00C1006E">
              <w:rPr>
                <w:rFonts w:ascii="Times New Roman" w:eastAsia="Times New Roman" w:hAnsi="Times New Roman" w:cs="Times New Roman"/>
                <w:color w:val="000000"/>
                <w:sz w:val="24"/>
                <w:szCs w:val="24"/>
                <w:lang w:eastAsia="ru-RU"/>
              </w:rPr>
              <w:lastRenderedPageBreak/>
              <w:t>ОМ ПСТ 02.12</w:t>
            </w:r>
          </w:p>
        </w:tc>
      </w:tr>
      <w:tr w:rsidR="00C1006E" w:rsidRPr="00C1006E" w:rsidTr="009E25A0">
        <w:tc>
          <w:tcPr>
            <w:tcW w:w="3908" w:type="pct"/>
            <w:tcBorders>
              <w:top w:val="nil"/>
              <w:left w:val="single" w:sz="4" w:space="0" w:color="auto"/>
              <w:bottom w:val="single" w:sz="4" w:space="0" w:color="auto"/>
              <w:right w:val="single" w:sz="4" w:space="0" w:color="auto"/>
            </w:tcBorders>
            <w:vAlign w:val="center"/>
            <w:hideMark/>
          </w:tcPr>
          <w:p w:rsidR="00C1006E" w:rsidRPr="00C1006E" w:rsidRDefault="00C1006E" w:rsidP="009F3B38">
            <w:pPr>
              <w:tabs>
                <w:tab w:val="left" w:pos="567"/>
                <w:tab w:val="left" w:pos="9555"/>
                <w:tab w:val="right" w:pos="10602"/>
              </w:tabs>
              <w:spacing w:after="0" w:line="240" w:lineRule="auto"/>
              <w:rPr>
                <w:rFonts w:ascii="Times New Roman" w:hAnsi="Times New Roman" w:cs="Times New Roman"/>
                <w:sz w:val="24"/>
                <w:szCs w:val="24"/>
              </w:rPr>
            </w:pPr>
            <w:r w:rsidRPr="00C1006E">
              <w:rPr>
                <w:rFonts w:ascii="Times New Roman" w:eastAsia="Times New Roman" w:hAnsi="Times New Roman" w:cs="Times New Roman"/>
                <w:color w:val="000000"/>
                <w:sz w:val="24"/>
                <w:szCs w:val="24"/>
                <w:lang w:eastAsia="ru-RU"/>
              </w:rPr>
              <w:lastRenderedPageBreak/>
              <w:t xml:space="preserve">Обосновывающие материалы. </w:t>
            </w:r>
            <w:r w:rsidRPr="00C1006E">
              <w:rPr>
                <w:rFonts w:ascii="Times New Roman" w:hAnsi="Times New Roman" w:cs="Times New Roman"/>
                <w:sz w:val="24"/>
                <w:szCs w:val="24"/>
              </w:rPr>
              <w:t>Том 3. Перспективное потребление тепловой энергии на цели теплоснабжения</w:t>
            </w:r>
          </w:p>
        </w:tc>
        <w:tc>
          <w:tcPr>
            <w:tcW w:w="1092" w:type="pct"/>
            <w:tcBorders>
              <w:top w:val="nil"/>
              <w:left w:val="nil"/>
              <w:bottom w:val="single" w:sz="4" w:space="0" w:color="auto"/>
              <w:right w:val="single" w:sz="4" w:space="0" w:color="auto"/>
            </w:tcBorders>
            <w:noWrap/>
            <w:vAlign w:val="center"/>
            <w:hideMark/>
          </w:tcPr>
          <w:p w:rsidR="00C1006E" w:rsidRPr="00C1006E" w:rsidRDefault="00C1006E" w:rsidP="009F3B38">
            <w:pPr>
              <w:contextualSpacing/>
              <w:jc w:val="center"/>
              <w:rPr>
                <w:rFonts w:ascii="Times New Roman" w:eastAsia="Times New Roman" w:hAnsi="Times New Roman" w:cs="Times New Roman"/>
                <w:color w:val="000000"/>
                <w:sz w:val="24"/>
                <w:szCs w:val="24"/>
                <w:lang w:eastAsia="ru-RU"/>
              </w:rPr>
            </w:pPr>
            <w:r w:rsidRPr="00C1006E">
              <w:rPr>
                <w:rFonts w:ascii="Times New Roman" w:eastAsia="Times New Roman" w:hAnsi="Times New Roman" w:cs="Times New Roman"/>
                <w:color w:val="000000"/>
                <w:sz w:val="24"/>
                <w:szCs w:val="24"/>
                <w:lang w:eastAsia="ru-RU"/>
              </w:rPr>
              <w:t>ОМ ПСТ 03.00</w:t>
            </w:r>
          </w:p>
        </w:tc>
      </w:tr>
      <w:tr w:rsidR="00C1006E" w:rsidRPr="00C1006E" w:rsidTr="009E25A0">
        <w:tc>
          <w:tcPr>
            <w:tcW w:w="3908" w:type="pct"/>
            <w:tcBorders>
              <w:top w:val="nil"/>
              <w:left w:val="single" w:sz="4" w:space="0" w:color="auto"/>
              <w:bottom w:val="single" w:sz="4" w:space="0" w:color="auto"/>
              <w:right w:val="single" w:sz="4" w:space="0" w:color="auto"/>
            </w:tcBorders>
            <w:vAlign w:val="center"/>
            <w:hideMark/>
          </w:tcPr>
          <w:p w:rsidR="00C1006E" w:rsidRPr="00C1006E" w:rsidRDefault="00C1006E" w:rsidP="009F3B38">
            <w:pPr>
              <w:tabs>
                <w:tab w:val="left" w:pos="567"/>
                <w:tab w:val="left" w:pos="9555"/>
                <w:tab w:val="right" w:pos="10602"/>
              </w:tabs>
              <w:spacing w:after="0" w:line="240" w:lineRule="auto"/>
              <w:rPr>
                <w:rFonts w:ascii="Times New Roman" w:hAnsi="Times New Roman" w:cs="Times New Roman"/>
                <w:sz w:val="24"/>
                <w:szCs w:val="24"/>
              </w:rPr>
            </w:pPr>
            <w:r w:rsidRPr="00C1006E">
              <w:rPr>
                <w:rFonts w:ascii="Times New Roman" w:hAnsi="Times New Roman" w:cs="Times New Roman"/>
                <w:sz w:val="24"/>
                <w:szCs w:val="24"/>
              </w:rPr>
              <w:t>Том 4. Электронная модель системы теплоснабжения г. Тобольска (С приложением отлаженной и откалиброванной под расчетный и фактические режимы работы электронной модели системы теплоснабжения г. Тобольска)</w:t>
            </w:r>
          </w:p>
        </w:tc>
        <w:tc>
          <w:tcPr>
            <w:tcW w:w="1092" w:type="pct"/>
            <w:tcBorders>
              <w:top w:val="nil"/>
              <w:left w:val="nil"/>
              <w:bottom w:val="single" w:sz="4" w:space="0" w:color="auto"/>
              <w:right w:val="single" w:sz="4" w:space="0" w:color="auto"/>
            </w:tcBorders>
            <w:noWrap/>
            <w:vAlign w:val="center"/>
            <w:hideMark/>
          </w:tcPr>
          <w:p w:rsidR="00C1006E" w:rsidRPr="00C1006E" w:rsidRDefault="00C1006E" w:rsidP="009F3B38">
            <w:pPr>
              <w:contextualSpacing/>
              <w:jc w:val="center"/>
              <w:rPr>
                <w:rFonts w:ascii="Times New Roman" w:eastAsia="Times New Roman" w:hAnsi="Times New Roman" w:cs="Times New Roman"/>
                <w:color w:val="000000"/>
                <w:sz w:val="24"/>
                <w:szCs w:val="24"/>
                <w:lang w:eastAsia="ru-RU"/>
              </w:rPr>
            </w:pPr>
            <w:r w:rsidRPr="00C1006E">
              <w:rPr>
                <w:rFonts w:ascii="Times New Roman" w:eastAsia="Times New Roman" w:hAnsi="Times New Roman" w:cs="Times New Roman"/>
                <w:color w:val="000000"/>
                <w:sz w:val="24"/>
                <w:szCs w:val="24"/>
                <w:lang w:eastAsia="ru-RU"/>
              </w:rPr>
              <w:t>ОМ ПСТ 04.00</w:t>
            </w:r>
          </w:p>
        </w:tc>
      </w:tr>
      <w:tr w:rsidR="00C1006E" w:rsidRPr="00C1006E" w:rsidTr="009E25A0">
        <w:tc>
          <w:tcPr>
            <w:tcW w:w="3908" w:type="pct"/>
            <w:tcBorders>
              <w:top w:val="nil"/>
              <w:left w:val="single" w:sz="4" w:space="0" w:color="auto"/>
              <w:bottom w:val="single" w:sz="4" w:space="0" w:color="auto"/>
              <w:right w:val="single" w:sz="4" w:space="0" w:color="auto"/>
            </w:tcBorders>
            <w:vAlign w:val="center"/>
          </w:tcPr>
          <w:p w:rsidR="00C1006E" w:rsidRPr="00C1006E" w:rsidRDefault="00C1006E" w:rsidP="009F3B38">
            <w:pPr>
              <w:tabs>
                <w:tab w:val="left" w:pos="567"/>
                <w:tab w:val="left" w:pos="9555"/>
                <w:tab w:val="right" w:pos="10602"/>
              </w:tabs>
              <w:spacing w:after="0" w:line="240" w:lineRule="auto"/>
              <w:rPr>
                <w:rFonts w:ascii="Times New Roman" w:hAnsi="Times New Roman" w:cs="Times New Roman"/>
                <w:sz w:val="24"/>
                <w:szCs w:val="24"/>
              </w:rPr>
            </w:pPr>
            <w:r w:rsidRPr="00C1006E">
              <w:rPr>
                <w:rFonts w:ascii="Times New Roman" w:eastAsia="Times New Roman" w:hAnsi="Times New Roman" w:cs="Times New Roman"/>
                <w:color w:val="000000"/>
                <w:sz w:val="24"/>
                <w:szCs w:val="24"/>
                <w:lang w:eastAsia="ru-RU"/>
              </w:rPr>
              <w:t xml:space="preserve">Обосновывающие материалы. </w:t>
            </w:r>
            <w:r w:rsidRPr="00C1006E">
              <w:rPr>
                <w:rFonts w:ascii="Times New Roman" w:hAnsi="Times New Roman" w:cs="Times New Roman"/>
                <w:sz w:val="24"/>
                <w:szCs w:val="24"/>
              </w:rPr>
              <w:t>Том 5. Книга 1.1 Разработка вариантов перспективного развития системы теплоснабжения г. Тобольска. Мастер-план</w:t>
            </w:r>
          </w:p>
        </w:tc>
        <w:tc>
          <w:tcPr>
            <w:tcW w:w="1092" w:type="pct"/>
            <w:tcBorders>
              <w:top w:val="nil"/>
              <w:left w:val="nil"/>
              <w:bottom w:val="single" w:sz="4" w:space="0" w:color="auto"/>
              <w:right w:val="single" w:sz="4" w:space="0" w:color="auto"/>
            </w:tcBorders>
            <w:noWrap/>
            <w:vAlign w:val="center"/>
          </w:tcPr>
          <w:p w:rsidR="00C1006E" w:rsidRPr="00C1006E" w:rsidRDefault="00C1006E" w:rsidP="009F3B38">
            <w:pPr>
              <w:jc w:val="center"/>
            </w:pPr>
            <w:r w:rsidRPr="00C1006E">
              <w:rPr>
                <w:rFonts w:ascii="Times New Roman" w:eastAsia="Times New Roman" w:hAnsi="Times New Roman" w:cs="Times New Roman"/>
                <w:color w:val="000000"/>
                <w:sz w:val="24"/>
                <w:szCs w:val="24"/>
                <w:lang w:eastAsia="ru-RU"/>
              </w:rPr>
              <w:t>ОМ ПСТ 05.01.01</w:t>
            </w:r>
          </w:p>
        </w:tc>
      </w:tr>
      <w:tr w:rsidR="00C1006E" w:rsidRPr="00C1006E" w:rsidTr="009E25A0">
        <w:tc>
          <w:tcPr>
            <w:tcW w:w="3908" w:type="pct"/>
            <w:tcBorders>
              <w:top w:val="nil"/>
              <w:left w:val="single" w:sz="4" w:space="0" w:color="auto"/>
              <w:bottom w:val="single" w:sz="4" w:space="0" w:color="auto"/>
              <w:right w:val="single" w:sz="4" w:space="0" w:color="auto"/>
            </w:tcBorders>
            <w:vAlign w:val="center"/>
          </w:tcPr>
          <w:p w:rsidR="00C1006E" w:rsidRPr="00C1006E" w:rsidRDefault="00C1006E" w:rsidP="009F3B38">
            <w:pPr>
              <w:tabs>
                <w:tab w:val="left" w:pos="567"/>
                <w:tab w:val="left" w:pos="9555"/>
                <w:tab w:val="right" w:pos="10602"/>
              </w:tabs>
              <w:spacing w:after="0" w:line="240" w:lineRule="auto"/>
              <w:rPr>
                <w:rFonts w:ascii="Times New Roman" w:hAnsi="Times New Roman" w:cs="Times New Roman"/>
                <w:sz w:val="24"/>
                <w:szCs w:val="24"/>
              </w:rPr>
            </w:pPr>
            <w:r w:rsidRPr="00C1006E">
              <w:rPr>
                <w:rFonts w:ascii="Times New Roman" w:eastAsia="Times New Roman" w:hAnsi="Times New Roman" w:cs="Times New Roman"/>
                <w:color w:val="000000"/>
                <w:sz w:val="24"/>
                <w:szCs w:val="24"/>
                <w:lang w:eastAsia="ru-RU"/>
              </w:rPr>
              <w:t xml:space="preserve">Обосновывающие материалы. </w:t>
            </w:r>
            <w:r w:rsidRPr="00C1006E">
              <w:rPr>
                <w:rFonts w:ascii="Times New Roman" w:hAnsi="Times New Roman" w:cs="Times New Roman"/>
                <w:sz w:val="24"/>
                <w:szCs w:val="24"/>
              </w:rPr>
              <w:t>Том 5. Книга 1.2 Разработка вариантов перспективного развития системы теплоснабжения г. Тобольска. Перспективные балансы  тепловой мощности источников тепловой энергии и тепловой нагрузки</w:t>
            </w:r>
          </w:p>
        </w:tc>
        <w:tc>
          <w:tcPr>
            <w:tcW w:w="1092" w:type="pct"/>
            <w:tcBorders>
              <w:top w:val="nil"/>
              <w:left w:val="nil"/>
              <w:bottom w:val="single" w:sz="4" w:space="0" w:color="auto"/>
              <w:right w:val="single" w:sz="4" w:space="0" w:color="auto"/>
            </w:tcBorders>
            <w:noWrap/>
            <w:vAlign w:val="center"/>
          </w:tcPr>
          <w:p w:rsidR="00C1006E" w:rsidRPr="00C1006E" w:rsidRDefault="00C1006E" w:rsidP="009F3B38">
            <w:pPr>
              <w:jc w:val="center"/>
            </w:pPr>
            <w:r w:rsidRPr="00C1006E">
              <w:rPr>
                <w:rFonts w:ascii="Times New Roman" w:eastAsia="Times New Roman" w:hAnsi="Times New Roman" w:cs="Times New Roman"/>
                <w:color w:val="000000"/>
                <w:sz w:val="24"/>
                <w:szCs w:val="24"/>
                <w:lang w:eastAsia="ru-RU"/>
              </w:rPr>
              <w:t>ОМ ПСТ 05.01.02</w:t>
            </w:r>
          </w:p>
        </w:tc>
      </w:tr>
      <w:tr w:rsidR="00C1006E" w:rsidRPr="00C1006E" w:rsidTr="009E25A0">
        <w:tc>
          <w:tcPr>
            <w:tcW w:w="3908" w:type="pct"/>
            <w:tcBorders>
              <w:top w:val="nil"/>
              <w:left w:val="single" w:sz="4" w:space="0" w:color="auto"/>
              <w:bottom w:val="single" w:sz="4" w:space="0" w:color="auto"/>
              <w:right w:val="single" w:sz="4" w:space="0" w:color="auto"/>
            </w:tcBorders>
            <w:vAlign w:val="center"/>
          </w:tcPr>
          <w:p w:rsidR="00C1006E" w:rsidRPr="00C1006E" w:rsidRDefault="00C1006E" w:rsidP="009F3B38">
            <w:pPr>
              <w:tabs>
                <w:tab w:val="left" w:pos="567"/>
                <w:tab w:val="left" w:pos="9555"/>
                <w:tab w:val="right" w:pos="10602"/>
              </w:tabs>
              <w:spacing w:after="0" w:line="240" w:lineRule="auto"/>
              <w:rPr>
                <w:rFonts w:ascii="Times New Roman" w:hAnsi="Times New Roman" w:cs="Times New Roman"/>
                <w:sz w:val="24"/>
                <w:szCs w:val="24"/>
              </w:rPr>
            </w:pPr>
            <w:r w:rsidRPr="00C1006E">
              <w:rPr>
                <w:rFonts w:ascii="Times New Roman" w:eastAsia="Times New Roman" w:hAnsi="Times New Roman" w:cs="Times New Roman"/>
                <w:color w:val="000000"/>
                <w:sz w:val="24"/>
                <w:szCs w:val="24"/>
                <w:lang w:eastAsia="ru-RU"/>
              </w:rPr>
              <w:t xml:space="preserve">Обосновывающие материалы. </w:t>
            </w:r>
            <w:r w:rsidRPr="00C1006E">
              <w:rPr>
                <w:rFonts w:ascii="Times New Roman" w:hAnsi="Times New Roman" w:cs="Times New Roman"/>
                <w:sz w:val="24"/>
                <w:szCs w:val="24"/>
              </w:rPr>
              <w:t>Том 5. Книга 2. Разработка вариантов перспективного развития системы теплоснабжения г. Тобольска.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аварийные режимы</w:t>
            </w:r>
          </w:p>
        </w:tc>
        <w:tc>
          <w:tcPr>
            <w:tcW w:w="1092" w:type="pct"/>
            <w:tcBorders>
              <w:top w:val="nil"/>
              <w:left w:val="nil"/>
              <w:bottom w:val="single" w:sz="4" w:space="0" w:color="auto"/>
              <w:right w:val="single" w:sz="4" w:space="0" w:color="auto"/>
            </w:tcBorders>
            <w:noWrap/>
            <w:vAlign w:val="center"/>
          </w:tcPr>
          <w:p w:rsidR="00C1006E" w:rsidRPr="00C1006E" w:rsidRDefault="00C1006E" w:rsidP="009F3B38">
            <w:pPr>
              <w:jc w:val="center"/>
            </w:pPr>
            <w:r w:rsidRPr="00C1006E">
              <w:rPr>
                <w:rFonts w:ascii="Times New Roman" w:eastAsia="Times New Roman" w:hAnsi="Times New Roman" w:cs="Times New Roman"/>
                <w:color w:val="000000"/>
                <w:sz w:val="24"/>
                <w:szCs w:val="24"/>
                <w:lang w:eastAsia="ru-RU"/>
              </w:rPr>
              <w:t>ОМ ПСТ 05.02</w:t>
            </w:r>
          </w:p>
        </w:tc>
      </w:tr>
      <w:tr w:rsidR="00C1006E" w:rsidRPr="00C1006E" w:rsidTr="009E25A0">
        <w:tc>
          <w:tcPr>
            <w:tcW w:w="3908" w:type="pct"/>
            <w:tcBorders>
              <w:top w:val="nil"/>
              <w:left w:val="single" w:sz="4" w:space="0" w:color="auto"/>
              <w:bottom w:val="single" w:sz="4" w:space="0" w:color="auto"/>
              <w:right w:val="single" w:sz="4" w:space="0" w:color="auto"/>
            </w:tcBorders>
            <w:vAlign w:val="center"/>
            <w:hideMark/>
          </w:tcPr>
          <w:p w:rsidR="00C1006E" w:rsidRPr="00C1006E" w:rsidRDefault="00C1006E" w:rsidP="009F3B38">
            <w:pPr>
              <w:tabs>
                <w:tab w:val="left" w:pos="567"/>
                <w:tab w:val="left" w:pos="9555"/>
                <w:tab w:val="right" w:pos="10602"/>
              </w:tabs>
              <w:spacing w:after="0" w:line="240" w:lineRule="auto"/>
              <w:rPr>
                <w:rFonts w:ascii="Times New Roman" w:hAnsi="Times New Roman" w:cs="Times New Roman"/>
                <w:sz w:val="24"/>
                <w:szCs w:val="24"/>
              </w:rPr>
            </w:pPr>
            <w:r w:rsidRPr="00C1006E">
              <w:rPr>
                <w:rFonts w:ascii="Times New Roman" w:hAnsi="Times New Roman" w:cs="Times New Roman"/>
                <w:sz w:val="24"/>
                <w:szCs w:val="24"/>
              </w:rPr>
              <w:t>Том 5. Книга 3. Разработка вариантов перспективного развития системы теплоснабжения г. Тобольска. Предложения по строительству, реконструкции и техническому перевооружению источников тепловой энергии;</w:t>
            </w:r>
          </w:p>
        </w:tc>
        <w:tc>
          <w:tcPr>
            <w:tcW w:w="1092" w:type="pct"/>
            <w:tcBorders>
              <w:top w:val="nil"/>
              <w:left w:val="nil"/>
              <w:bottom w:val="single" w:sz="4" w:space="0" w:color="auto"/>
              <w:right w:val="single" w:sz="4" w:space="0" w:color="auto"/>
            </w:tcBorders>
            <w:noWrap/>
            <w:vAlign w:val="center"/>
            <w:hideMark/>
          </w:tcPr>
          <w:p w:rsidR="00C1006E" w:rsidRPr="00C1006E" w:rsidRDefault="00C1006E" w:rsidP="009F3B38">
            <w:pPr>
              <w:jc w:val="center"/>
            </w:pPr>
            <w:r w:rsidRPr="00C1006E">
              <w:rPr>
                <w:rFonts w:ascii="Times New Roman" w:eastAsia="Times New Roman" w:hAnsi="Times New Roman" w:cs="Times New Roman"/>
                <w:color w:val="000000"/>
                <w:sz w:val="24"/>
                <w:szCs w:val="24"/>
                <w:lang w:eastAsia="ru-RU"/>
              </w:rPr>
              <w:t>ОМ ПСТ 05.03</w:t>
            </w:r>
          </w:p>
        </w:tc>
      </w:tr>
      <w:tr w:rsidR="00C1006E" w:rsidRPr="00C1006E" w:rsidTr="009E25A0">
        <w:tc>
          <w:tcPr>
            <w:tcW w:w="3908" w:type="pct"/>
            <w:tcBorders>
              <w:top w:val="nil"/>
              <w:left w:val="single" w:sz="4" w:space="0" w:color="auto"/>
              <w:bottom w:val="single" w:sz="4" w:space="0" w:color="auto"/>
              <w:right w:val="single" w:sz="4" w:space="0" w:color="auto"/>
            </w:tcBorders>
            <w:vAlign w:val="center"/>
            <w:hideMark/>
          </w:tcPr>
          <w:p w:rsidR="00C1006E" w:rsidRPr="00C1006E" w:rsidRDefault="00C1006E" w:rsidP="009F3B38">
            <w:pPr>
              <w:tabs>
                <w:tab w:val="left" w:pos="567"/>
                <w:tab w:val="left" w:pos="9555"/>
                <w:tab w:val="right" w:pos="10602"/>
              </w:tabs>
              <w:spacing w:after="0" w:line="240" w:lineRule="auto"/>
              <w:rPr>
                <w:rFonts w:ascii="Times New Roman" w:hAnsi="Times New Roman" w:cs="Times New Roman"/>
                <w:sz w:val="24"/>
                <w:szCs w:val="24"/>
              </w:rPr>
            </w:pPr>
            <w:r w:rsidRPr="00C1006E">
              <w:rPr>
                <w:rFonts w:ascii="Times New Roman" w:hAnsi="Times New Roman" w:cs="Times New Roman"/>
                <w:sz w:val="24"/>
                <w:szCs w:val="24"/>
              </w:rPr>
              <w:t>Том 5. Книга 4. Разработка вариантов перспективного развития системы теплоснабжения г. Тобольска.  Предложения по строительству и реконструкции тепловых сетей и сооружений на них;</w:t>
            </w:r>
          </w:p>
        </w:tc>
        <w:tc>
          <w:tcPr>
            <w:tcW w:w="1092" w:type="pct"/>
            <w:tcBorders>
              <w:top w:val="nil"/>
              <w:left w:val="nil"/>
              <w:bottom w:val="single" w:sz="4" w:space="0" w:color="auto"/>
              <w:right w:val="single" w:sz="4" w:space="0" w:color="auto"/>
            </w:tcBorders>
            <w:noWrap/>
            <w:vAlign w:val="center"/>
            <w:hideMark/>
          </w:tcPr>
          <w:p w:rsidR="00C1006E" w:rsidRPr="00C1006E" w:rsidRDefault="00C1006E" w:rsidP="009F3B38">
            <w:pPr>
              <w:jc w:val="center"/>
            </w:pPr>
            <w:r w:rsidRPr="00C1006E">
              <w:rPr>
                <w:rFonts w:ascii="Times New Roman" w:eastAsia="Times New Roman" w:hAnsi="Times New Roman" w:cs="Times New Roman"/>
                <w:color w:val="000000"/>
                <w:sz w:val="24"/>
                <w:szCs w:val="24"/>
                <w:lang w:eastAsia="ru-RU"/>
              </w:rPr>
              <w:t>ОМ ПСТ 05.04</w:t>
            </w:r>
          </w:p>
        </w:tc>
      </w:tr>
      <w:tr w:rsidR="00C1006E" w:rsidRPr="00C1006E" w:rsidTr="009E25A0">
        <w:tc>
          <w:tcPr>
            <w:tcW w:w="3908" w:type="pct"/>
            <w:tcBorders>
              <w:top w:val="nil"/>
              <w:left w:val="single" w:sz="4" w:space="0" w:color="auto"/>
              <w:bottom w:val="single" w:sz="4" w:space="0" w:color="auto"/>
              <w:right w:val="single" w:sz="4" w:space="0" w:color="auto"/>
            </w:tcBorders>
            <w:vAlign w:val="center"/>
            <w:hideMark/>
          </w:tcPr>
          <w:p w:rsidR="00C1006E" w:rsidRPr="00C1006E" w:rsidRDefault="00C1006E" w:rsidP="009F3B38">
            <w:pPr>
              <w:tabs>
                <w:tab w:val="left" w:pos="567"/>
                <w:tab w:val="left" w:pos="9555"/>
                <w:tab w:val="right" w:pos="10602"/>
              </w:tabs>
              <w:spacing w:after="0" w:line="240" w:lineRule="auto"/>
              <w:rPr>
                <w:rFonts w:ascii="Times New Roman" w:hAnsi="Times New Roman" w:cs="Times New Roman"/>
                <w:sz w:val="24"/>
                <w:szCs w:val="24"/>
              </w:rPr>
            </w:pPr>
            <w:r w:rsidRPr="00C1006E">
              <w:rPr>
                <w:rFonts w:ascii="Times New Roman" w:hAnsi="Times New Roman" w:cs="Times New Roman"/>
                <w:sz w:val="24"/>
                <w:szCs w:val="24"/>
              </w:rPr>
              <w:t>Том 5. Книга 5. Разработка вариантов перспективного развития системы теплоснабжения г. Тобольска. Перспективные топливные балансы;</w:t>
            </w:r>
          </w:p>
        </w:tc>
        <w:tc>
          <w:tcPr>
            <w:tcW w:w="1092" w:type="pct"/>
            <w:tcBorders>
              <w:top w:val="nil"/>
              <w:left w:val="nil"/>
              <w:bottom w:val="single" w:sz="4" w:space="0" w:color="auto"/>
              <w:right w:val="single" w:sz="4" w:space="0" w:color="auto"/>
            </w:tcBorders>
            <w:noWrap/>
            <w:vAlign w:val="center"/>
            <w:hideMark/>
          </w:tcPr>
          <w:p w:rsidR="00C1006E" w:rsidRPr="00C1006E" w:rsidRDefault="00C1006E" w:rsidP="009F3B38">
            <w:pPr>
              <w:jc w:val="center"/>
            </w:pPr>
            <w:r w:rsidRPr="00C1006E">
              <w:rPr>
                <w:rFonts w:ascii="Times New Roman" w:eastAsia="Times New Roman" w:hAnsi="Times New Roman" w:cs="Times New Roman"/>
                <w:color w:val="000000"/>
                <w:sz w:val="24"/>
                <w:szCs w:val="24"/>
                <w:lang w:eastAsia="ru-RU"/>
              </w:rPr>
              <w:t>ОМ ПСТ 05.05</w:t>
            </w:r>
          </w:p>
        </w:tc>
      </w:tr>
      <w:tr w:rsidR="00C1006E" w:rsidRPr="00C1006E" w:rsidTr="009E25A0">
        <w:tc>
          <w:tcPr>
            <w:tcW w:w="3908" w:type="pct"/>
            <w:tcBorders>
              <w:top w:val="nil"/>
              <w:left w:val="single" w:sz="4" w:space="0" w:color="auto"/>
              <w:bottom w:val="single" w:sz="4" w:space="0" w:color="auto"/>
              <w:right w:val="single" w:sz="4" w:space="0" w:color="auto"/>
            </w:tcBorders>
            <w:vAlign w:val="center"/>
            <w:hideMark/>
          </w:tcPr>
          <w:p w:rsidR="00C1006E" w:rsidRPr="00C1006E" w:rsidRDefault="00C1006E" w:rsidP="009F3B38">
            <w:pPr>
              <w:tabs>
                <w:tab w:val="left" w:pos="567"/>
                <w:tab w:val="left" w:pos="9555"/>
                <w:tab w:val="right" w:pos="10602"/>
              </w:tabs>
              <w:spacing w:after="0" w:line="240" w:lineRule="auto"/>
              <w:rPr>
                <w:rFonts w:ascii="Times New Roman" w:hAnsi="Times New Roman" w:cs="Times New Roman"/>
                <w:sz w:val="24"/>
                <w:szCs w:val="24"/>
              </w:rPr>
            </w:pPr>
            <w:r w:rsidRPr="00C1006E">
              <w:rPr>
                <w:rFonts w:ascii="Times New Roman" w:hAnsi="Times New Roman" w:cs="Times New Roman"/>
                <w:sz w:val="24"/>
                <w:szCs w:val="24"/>
              </w:rPr>
              <w:t>Том 5. Книга 6. Разработка вариантов перспективного развития системы теплоснабжения г. Тобольска. Оценка надежности теплоснабжения;</w:t>
            </w:r>
          </w:p>
        </w:tc>
        <w:tc>
          <w:tcPr>
            <w:tcW w:w="1092" w:type="pct"/>
            <w:tcBorders>
              <w:top w:val="nil"/>
              <w:left w:val="nil"/>
              <w:bottom w:val="single" w:sz="4" w:space="0" w:color="auto"/>
              <w:right w:val="single" w:sz="4" w:space="0" w:color="auto"/>
            </w:tcBorders>
            <w:noWrap/>
            <w:vAlign w:val="center"/>
            <w:hideMark/>
          </w:tcPr>
          <w:p w:rsidR="00C1006E" w:rsidRPr="00C1006E" w:rsidRDefault="00C1006E" w:rsidP="009F3B38">
            <w:pPr>
              <w:jc w:val="center"/>
            </w:pPr>
            <w:r w:rsidRPr="00C1006E">
              <w:rPr>
                <w:rFonts w:ascii="Times New Roman" w:eastAsia="Times New Roman" w:hAnsi="Times New Roman" w:cs="Times New Roman"/>
                <w:color w:val="000000"/>
                <w:sz w:val="24"/>
                <w:szCs w:val="24"/>
                <w:lang w:eastAsia="ru-RU"/>
              </w:rPr>
              <w:t>ОМ ПСТ 05.06</w:t>
            </w:r>
          </w:p>
        </w:tc>
      </w:tr>
      <w:tr w:rsidR="00C1006E" w:rsidRPr="00C1006E" w:rsidTr="009E25A0">
        <w:tc>
          <w:tcPr>
            <w:tcW w:w="3908" w:type="pct"/>
            <w:tcBorders>
              <w:top w:val="nil"/>
              <w:left w:val="single" w:sz="4" w:space="0" w:color="auto"/>
              <w:bottom w:val="single" w:sz="4" w:space="0" w:color="auto"/>
              <w:right w:val="single" w:sz="4" w:space="0" w:color="auto"/>
            </w:tcBorders>
            <w:vAlign w:val="center"/>
            <w:hideMark/>
          </w:tcPr>
          <w:p w:rsidR="00C1006E" w:rsidRPr="00C1006E" w:rsidRDefault="00C1006E" w:rsidP="009F3B38">
            <w:pPr>
              <w:tabs>
                <w:tab w:val="left" w:pos="567"/>
                <w:tab w:val="left" w:pos="9555"/>
                <w:tab w:val="right" w:pos="10602"/>
              </w:tabs>
              <w:spacing w:after="0" w:line="240" w:lineRule="auto"/>
              <w:rPr>
                <w:rFonts w:ascii="Times New Roman" w:hAnsi="Times New Roman" w:cs="Times New Roman"/>
                <w:sz w:val="24"/>
                <w:szCs w:val="24"/>
              </w:rPr>
            </w:pPr>
            <w:r w:rsidRPr="00C1006E">
              <w:rPr>
                <w:rFonts w:ascii="Times New Roman" w:hAnsi="Times New Roman" w:cs="Times New Roman"/>
                <w:sz w:val="24"/>
                <w:szCs w:val="24"/>
              </w:rPr>
              <w:t>Том 6. Обоснование инвестиций в строительство, реконструкцию и техническое перевооружение;</w:t>
            </w:r>
          </w:p>
        </w:tc>
        <w:tc>
          <w:tcPr>
            <w:tcW w:w="1092" w:type="pct"/>
            <w:tcBorders>
              <w:top w:val="nil"/>
              <w:left w:val="nil"/>
              <w:bottom w:val="single" w:sz="4" w:space="0" w:color="auto"/>
              <w:right w:val="single" w:sz="4" w:space="0" w:color="auto"/>
            </w:tcBorders>
            <w:noWrap/>
            <w:vAlign w:val="center"/>
            <w:hideMark/>
          </w:tcPr>
          <w:p w:rsidR="00C1006E" w:rsidRPr="00C1006E" w:rsidRDefault="00C1006E" w:rsidP="009F3B38">
            <w:pPr>
              <w:jc w:val="center"/>
            </w:pPr>
            <w:r w:rsidRPr="00C1006E">
              <w:rPr>
                <w:rFonts w:ascii="Times New Roman" w:eastAsia="Times New Roman" w:hAnsi="Times New Roman" w:cs="Times New Roman"/>
                <w:color w:val="000000"/>
                <w:sz w:val="24"/>
                <w:szCs w:val="24"/>
                <w:lang w:eastAsia="ru-RU"/>
              </w:rPr>
              <w:t>ОМ ПСТ 06.00</w:t>
            </w:r>
          </w:p>
        </w:tc>
      </w:tr>
      <w:tr w:rsidR="00C1006E" w:rsidRPr="00C1006E" w:rsidTr="009E25A0">
        <w:tc>
          <w:tcPr>
            <w:tcW w:w="3908" w:type="pct"/>
            <w:tcBorders>
              <w:top w:val="nil"/>
              <w:left w:val="single" w:sz="4" w:space="0" w:color="auto"/>
              <w:bottom w:val="single" w:sz="4" w:space="0" w:color="auto"/>
              <w:right w:val="single" w:sz="4" w:space="0" w:color="auto"/>
            </w:tcBorders>
            <w:vAlign w:val="center"/>
            <w:hideMark/>
          </w:tcPr>
          <w:p w:rsidR="00C1006E" w:rsidRPr="00C1006E" w:rsidRDefault="00C1006E" w:rsidP="009F3B38">
            <w:pPr>
              <w:tabs>
                <w:tab w:val="left" w:pos="567"/>
                <w:tab w:val="left" w:pos="9555"/>
                <w:tab w:val="right" w:pos="10602"/>
              </w:tabs>
              <w:spacing w:after="0" w:line="240" w:lineRule="auto"/>
              <w:rPr>
                <w:rFonts w:ascii="Times New Roman" w:hAnsi="Times New Roman" w:cs="Times New Roman"/>
                <w:sz w:val="24"/>
                <w:szCs w:val="24"/>
              </w:rPr>
            </w:pPr>
            <w:r w:rsidRPr="00C1006E">
              <w:rPr>
                <w:rFonts w:ascii="Times New Roman" w:hAnsi="Times New Roman" w:cs="Times New Roman"/>
                <w:sz w:val="24"/>
                <w:szCs w:val="24"/>
              </w:rPr>
              <w:t>Том 7. Обоснование предложения по определению единой теплоснабжающей организации.</w:t>
            </w:r>
          </w:p>
        </w:tc>
        <w:tc>
          <w:tcPr>
            <w:tcW w:w="1092" w:type="pct"/>
            <w:tcBorders>
              <w:top w:val="nil"/>
              <w:left w:val="nil"/>
              <w:bottom w:val="single" w:sz="4" w:space="0" w:color="auto"/>
              <w:right w:val="single" w:sz="4" w:space="0" w:color="auto"/>
            </w:tcBorders>
            <w:noWrap/>
            <w:vAlign w:val="center"/>
            <w:hideMark/>
          </w:tcPr>
          <w:p w:rsidR="00C1006E" w:rsidRPr="00C1006E" w:rsidRDefault="00C1006E" w:rsidP="009F3B38">
            <w:pPr>
              <w:jc w:val="center"/>
            </w:pPr>
            <w:r w:rsidRPr="00C1006E">
              <w:rPr>
                <w:rFonts w:ascii="Times New Roman" w:eastAsia="Times New Roman" w:hAnsi="Times New Roman" w:cs="Times New Roman"/>
                <w:color w:val="000000"/>
                <w:sz w:val="24"/>
                <w:szCs w:val="24"/>
                <w:lang w:eastAsia="ru-RU"/>
              </w:rPr>
              <w:t>ОМ ПСТ 07.00</w:t>
            </w:r>
          </w:p>
        </w:tc>
      </w:tr>
      <w:tr w:rsidR="00C1006E" w:rsidRPr="0016796F" w:rsidTr="009E25A0">
        <w:tc>
          <w:tcPr>
            <w:tcW w:w="3908" w:type="pct"/>
            <w:tcBorders>
              <w:top w:val="nil"/>
              <w:left w:val="single" w:sz="4" w:space="0" w:color="auto"/>
              <w:bottom w:val="single" w:sz="4" w:space="0" w:color="auto"/>
              <w:right w:val="single" w:sz="4" w:space="0" w:color="auto"/>
            </w:tcBorders>
            <w:vAlign w:val="center"/>
            <w:hideMark/>
          </w:tcPr>
          <w:p w:rsidR="00C1006E" w:rsidRPr="00C1006E" w:rsidRDefault="00C1006E" w:rsidP="009F3B38">
            <w:pPr>
              <w:contextualSpacing/>
              <w:rPr>
                <w:rFonts w:ascii="Times New Roman" w:eastAsia="Times New Roman" w:hAnsi="Times New Roman" w:cs="Times New Roman"/>
                <w:color w:val="000000"/>
                <w:sz w:val="24"/>
                <w:szCs w:val="24"/>
                <w:lang w:eastAsia="ru-RU"/>
              </w:rPr>
            </w:pPr>
            <w:r w:rsidRPr="00C1006E">
              <w:rPr>
                <w:rFonts w:ascii="Times New Roman" w:eastAsia="Times New Roman" w:hAnsi="Times New Roman" w:cs="Times New Roman"/>
                <w:color w:val="000000"/>
                <w:sz w:val="24"/>
                <w:szCs w:val="24"/>
                <w:lang w:eastAsia="ru-RU"/>
              </w:rPr>
              <w:t>Том 8. Схема теплоснабжения г. Тобольска на 2014-2028 годы и соответствующей электронной модели. Утверждаемая часть</w:t>
            </w:r>
          </w:p>
        </w:tc>
        <w:tc>
          <w:tcPr>
            <w:tcW w:w="1092" w:type="pct"/>
            <w:tcBorders>
              <w:top w:val="nil"/>
              <w:left w:val="nil"/>
              <w:bottom w:val="single" w:sz="4" w:space="0" w:color="auto"/>
              <w:right w:val="single" w:sz="4" w:space="0" w:color="auto"/>
            </w:tcBorders>
            <w:noWrap/>
            <w:vAlign w:val="center"/>
            <w:hideMark/>
          </w:tcPr>
          <w:p w:rsidR="00C1006E" w:rsidRPr="0016796F" w:rsidRDefault="00C1006E" w:rsidP="009F3B38">
            <w:pPr>
              <w:contextualSpacing/>
              <w:jc w:val="center"/>
              <w:rPr>
                <w:rFonts w:ascii="Times New Roman" w:eastAsia="Times New Roman" w:hAnsi="Times New Roman" w:cs="Times New Roman"/>
                <w:color w:val="000000"/>
                <w:sz w:val="24"/>
                <w:szCs w:val="24"/>
                <w:lang w:eastAsia="ru-RU"/>
              </w:rPr>
            </w:pPr>
            <w:r w:rsidRPr="00C1006E">
              <w:rPr>
                <w:rFonts w:ascii="Times New Roman" w:eastAsia="Times New Roman" w:hAnsi="Times New Roman" w:cs="Times New Roman"/>
                <w:color w:val="000000"/>
                <w:sz w:val="24"/>
                <w:szCs w:val="24"/>
                <w:lang w:eastAsia="ru-RU"/>
              </w:rPr>
              <w:t>УЧ ПСТ 08.00</w:t>
            </w:r>
          </w:p>
        </w:tc>
      </w:tr>
    </w:tbl>
    <w:p w:rsidR="006410FA" w:rsidRPr="006410FA" w:rsidRDefault="006410FA" w:rsidP="006410FA">
      <w:pPr>
        <w:spacing w:after="120" w:line="240" w:lineRule="auto"/>
        <w:rPr>
          <w:rFonts w:ascii="Bookman Old Style" w:eastAsia="Times New Roman" w:hAnsi="Bookman Old Style" w:cs="Times New Roman"/>
          <w:b/>
          <w:color w:val="17365D"/>
          <w:sz w:val="24"/>
          <w:szCs w:val="24"/>
          <w:lang w:eastAsia="ru-RU"/>
        </w:rPr>
        <w:sectPr w:rsidR="006410FA" w:rsidRPr="006410FA" w:rsidSect="009F3B38">
          <w:type w:val="continuous"/>
          <w:pgSz w:w="11906" w:h="16838"/>
          <w:pgMar w:top="1134" w:right="851" w:bottom="1134" w:left="1701" w:header="709" w:footer="709" w:gutter="0"/>
          <w:cols w:space="708"/>
          <w:titlePg/>
          <w:docGrid w:linePitch="360"/>
        </w:sectPr>
      </w:pPr>
    </w:p>
    <w:sdt>
      <w:sdtPr>
        <w:rPr>
          <w:rFonts w:ascii="Times New Roman" w:eastAsiaTheme="minorHAnsi" w:hAnsi="Times New Roman" w:cs="Times New Roman"/>
          <w:b w:val="0"/>
          <w:bCs w:val="0"/>
          <w:i/>
          <w:iCs/>
          <w:color w:val="auto"/>
          <w:sz w:val="22"/>
          <w:szCs w:val="22"/>
          <w:lang w:eastAsia="en-US"/>
        </w:rPr>
        <w:id w:val="258333804"/>
        <w:docPartObj>
          <w:docPartGallery w:val="Table of Contents"/>
          <w:docPartUnique/>
        </w:docPartObj>
      </w:sdtPr>
      <w:sdtEndPr>
        <w:rPr>
          <w:rFonts w:asciiTheme="minorHAnsi" w:hAnsiTheme="minorHAnsi" w:cstheme="minorBidi"/>
        </w:rPr>
      </w:sdtEndPr>
      <w:sdtContent>
        <w:p w:rsidR="00E04B3A" w:rsidRDefault="00B92E14" w:rsidP="005F2B2D">
          <w:pPr>
            <w:pStyle w:val="a6"/>
            <w:spacing w:before="0" w:line="240" w:lineRule="auto"/>
            <w:jc w:val="center"/>
            <w:rPr>
              <w:rFonts w:ascii="Times New Roman" w:hAnsi="Times New Roman" w:cs="Times New Roman"/>
              <w:color w:val="auto"/>
            </w:rPr>
          </w:pPr>
          <w:r w:rsidRPr="005F2B2D">
            <w:rPr>
              <w:rFonts w:ascii="Times New Roman" w:hAnsi="Times New Roman" w:cs="Times New Roman"/>
              <w:color w:val="auto"/>
            </w:rPr>
            <w:t>Содержание</w:t>
          </w:r>
        </w:p>
        <w:p w:rsidR="00B41399" w:rsidRPr="00B41399" w:rsidRDefault="00B41399" w:rsidP="00B41399">
          <w:pPr>
            <w:rPr>
              <w:lang w:eastAsia="ru-RU"/>
            </w:rPr>
          </w:pPr>
        </w:p>
        <w:p w:rsidR="00F72E10" w:rsidRDefault="007229AF">
          <w:pPr>
            <w:pStyle w:val="16"/>
            <w:tabs>
              <w:tab w:val="right" w:leader="dot" w:pos="9345"/>
            </w:tabs>
            <w:rPr>
              <w:rFonts w:asciiTheme="minorHAnsi" w:eastAsiaTheme="minorEastAsia" w:hAnsiTheme="minorHAnsi"/>
              <w:noProof/>
              <w:sz w:val="22"/>
              <w:lang w:eastAsia="ru-RU"/>
            </w:rPr>
          </w:pPr>
          <w:r w:rsidRPr="005F2B2D">
            <w:rPr>
              <w:szCs w:val="28"/>
            </w:rPr>
            <w:fldChar w:fldCharType="begin"/>
          </w:r>
          <w:r w:rsidR="00DE062D" w:rsidRPr="005F2B2D">
            <w:rPr>
              <w:szCs w:val="28"/>
            </w:rPr>
            <w:instrText xml:space="preserve"> TOC \o "1-3" \h \z \u </w:instrText>
          </w:r>
          <w:r w:rsidRPr="005F2B2D">
            <w:rPr>
              <w:szCs w:val="28"/>
            </w:rPr>
            <w:fldChar w:fldCharType="separate"/>
          </w:r>
          <w:hyperlink w:anchor="_Toc444788783" w:history="1">
            <w:r w:rsidR="00F72E10" w:rsidRPr="00C03BAC">
              <w:rPr>
                <w:rStyle w:val="a7"/>
                <w:rFonts w:cs="Times New Roman"/>
                <w:iCs/>
                <w:noProof/>
              </w:rPr>
              <w:t>Перечень принятых сокращений</w:t>
            </w:r>
            <w:r w:rsidR="00F72E10">
              <w:rPr>
                <w:noProof/>
                <w:webHidden/>
              </w:rPr>
              <w:tab/>
            </w:r>
            <w:r w:rsidR="00F72E10">
              <w:rPr>
                <w:noProof/>
                <w:webHidden/>
              </w:rPr>
              <w:fldChar w:fldCharType="begin"/>
            </w:r>
            <w:r w:rsidR="00F72E10">
              <w:rPr>
                <w:noProof/>
                <w:webHidden/>
              </w:rPr>
              <w:instrText xml:space="preserve"> PAGEREF _Toc444788783 \h </w:instrText>
            </w:r>
            <w:r w:rsidR="00F72E10">
              <w:rPr>
                <w:noProof/>
                <w:webHidden/>
              </w:rPr>
            </w:r>
            <w:r w:rsidR="00F72E10">
              <w:rPr>
                <w:noProof/>
                <w:webHidden/>
              </w:rPr>
              <w:fldChar w:fldCharType="separate"/>
            </w:r>
            <w:r w:rsidR="00EE3BCA">
              <w:rPr>
                <w:noProof/>
                <w:webHidden/>
              </w:rPr>
              <w:t>5</w:t>
            </w:r>
            <w:r w:rsidR="00F72E10">
              <w:rPr>
                <w:noProof/>
                <w:webHidden/>
              </w:rPr>
              <w:fldChar w:fldCharType="end"/>
            </w:r>
          </w:hyperlink>
        </w:p>
        <w:p w:rsidR="00F72E10" w:rsidRDefault="003B3579">
          <w:pPr>
            <w:pStyle w:val="16"/>
            <w:tabs>
              <w:tab w:val="right" w:leader="dot" w:pos="9345"/>
            </w:tabs>
            <w:rPr>
              <w:rFonts w:asciiTheme="minorHAnsi" w:eastAsiaTheme="minorEastAsia" w:hAnsiTheme="minorHAnsi"/>
              <w:noProof/>
              <w:sz w:val="22"/>
              <w:lang w:eastAsia="ru-RU"/>
            </w:rPr>
          </w:pPr>
          <w:hyperlink w:anchor="_Toc444788784" w:history="1">
            <w:r w:rsidR="00F72E10" w:rsidRPr="00C03BAC">
              <w:rPr>
                <w:rStyle w:val="a7"/>
                <w:rFonts w:cs="Times New Roman"/>
                <w:noProof/>
              </w:rPr>
              <w:t>Общие положения</w:t>
            </w:r>
            <w:r w:rsidR="00F72E10">
              <w:rPr>
                <w:noProof/>
                <w:webHidden/>
              </w:rPr>
              <w:tab/>
            </w:r>
            <w:r w:rsidR="00F72E10">
              <w:rPr>
                <w:noProof/>
                <w:webHidden/>
              </w:rPr>
              <w:fldChar w:fldCharType="begin"/>
            </w:r>
            <w:r w:rsidR="00F72E10">
              <w:rPr>
                <w:noProof/>
                <w:webHidden/>
              </w:rPr>
              <w:instrText xml:space="preserve"> PAGEREF _Toc444788784 \h </w:instrText>
            </w:r>
            <w:r w:rsidR="00F72E10">
              <w:rPr>
                <w:noProof/>
                <w:webHidden/>
              </w:rPr>
            </w:r>
            <w:r w:rsidR="00F72E10">
              <w:rPr>
                <w:noProof/>
                <w:webHidden/>
              </w:rPr>
              <w:fldChar w:fldCharType="separate"/>
            </w:r>
            <w:r w:rsidR="00EE3BCA">
              <w:rPr>
                <w:noProof/>
                <w:webHidden/>
              </w:rPr>
              <w:t>7</w:t>
            </w:r>
            <w:r w:rsidR="00F72E10">
              <w:rPr>
                <w:noProof/>
                <w:webHidden/>
              </w:rPr>
              <w:fldChar w:fldCharType="end"/>
            </w:r>
          </w:hyperlink>
        </w:p>
        <w:p w:rsidR="00F72E10" w:rsidRDefault="003B3579">
          <w:pPr>
            <w:pStyle w:val="23"/>
            <w:tabs>
              <w:tab w:val="right" w:leader="dot" w:pos="9345"/>
            </w:tabs>
            <w:rPr>
              <w:rFonts w:asciiTheme="minorHAnsi" w:eastAsiaTheme="minorEastAsia" w:hAnsiTheme="minorHAnsi"/>
              <w:noProof/>
              <w:sz w:val="22"/>
              <w:lang w:eastAsia="ru-RU"/>
            </w:rPr>
          </w:pPr>
          <w:hyperlink w:anchor="_Toc444788785" w:history="1">
            <w:r w:rsidR="00F72E10" w:rsidRPr="00C03BAC">
              <w:rPr>
                <w:rStyle w:val="a7"/>
                <w:rFonts w:cs="Times New Roman"/>
                <w:noProof/>
              </w:rPr>
              <w:t>Часть 9 Надежность теплоснабжения</w:t>
            </w:r>
            <w:r w:rsidR="00F72E10">
              <w:rPr>
                <w:noProof/>
                <w:webHidden/>
              </w:rPr>
              <w:tab/>
            </w:r>
            <w:r w:rsidR="00F72E10">
              <w:rPr>
                <w:noProof/>
                <w:webHidden/>
              </w:rPr>
              <w:fldChar w:fldCharType="begin"/>
            </w:r>
            <w:r w:rsidR="00F72E10">
              <w:rPr>
                <w:noProof/>
                <w:webHidden/>
              </w:rPr>
              <w:instrText xml:space="preserve"> PAGEREF _Toc444788785 \h </w:instrText>
            </w:r>
            <w:r w:rsidR="00F72E10">
              <w:rPr>
                <w:noProof/>
                <w:webHidden/>
              </w:rPr>
            </w:r>
            <w:r w:rsidR="00F72E10">
              <w:rPr>
                <w:noProof/>
                <w:webHidden/>
              </w:rPr>
              <w:fldChar w:fldCharType="separate"/>
            </w:r>
            <w:r w:rsidR="00EE3BCA">
              <w:rPr>
                <w:noProof/>
                <w:webHidden/>
              </w:rPr>
              <w:t>8</w:t>
            </w:r>
            <w:r w:rsidR="00F72E10">
              <w:rPr>
                <w:noProof/>
                <w:webHidden/>
              </w:rPr>
              <w:fldChar w:fldCharType="end"/>
            </w:r>
          </w:hyperlink>
        </w:p>
        <w:p w:rsidR="00F72E10" w:rsidRDefault="003B3579">
          <w:pPr>
            <w:pStyle w:val="31"/>
            <w:tabs>
              <w:tab w:val="right" w:leader="dot" w:pos="9345"/>
            </w:tabs>
            <w:rPr>
              <w:rFonts w:asciiTheme="minorHAnsi" w:eastAsiaTheme="minorEastAsia" w:hAnsiTheme="minorHAnsi"/>
              <w:noProof/>
              <w:sz w:val="22"/>
              <w:lang w:eastAsia="ru-RU"/>
            </w:rPr>
          </w:pPr>
          <w:hyperlink w:anchor="_Toc444788786" w:history="1">
            <w:r w:rsidR="00F72E10" w:rsidRPr="00C03BAC">
              <w:rPr>
                <w:rStyle w:val="a7"/>
                <w:rFonts w:cs="Times New Roman"/>
                <w:noProof/>
              </w:rPr>
              <w:t>а) Интенсивность отказов систем теплоснабжения</w:t>
            </w:r>
            <w:r w:rsidR="00F72E10">
              <w:rPr>
                <w:noProof/>
                <w:webHidden/>
              </w:rPr>
              <w:tab/>
            </w:r>
            <w:r w:rsidR="00F72E10">
              <w:rPr>
                <w:noProof/>
                <w:webHidden/>
              </w:rPr>
              <w:fldChar w:fldCharType="begin"/>
            </w:r>
            <w:r w:rsidR="00F72E10">
              <w:rPr>
                <w:noProof/>
                <w:webHidden/>
              </w:rPr>
              <w:instrText xml:space="preserve"> PAGEREF _Toc444788786 \h </w:instrText>
            </w:r>
            <w:r w:rsidR="00F72E10">
              <w:rPr>
                <w:noProof/>
                <w:webHidden/>
              </w:rPr>
            </w:r>
            <w:r w:rsidR="00F72E10">
              <w:rPr>
                <w:noProof/>
                <w:webHidden/>
              </w:rPr>
              <w:fldChar w:fldCharType="separate"/>
            </w:r>
            <w:r w:rsidR="00EE3BCA">
              <w:rPr>
                <w:noProof/>
                <w:webHidden/>
              </w:rPr>
              <w:t>9</w:t>
            </w:r>
            <w:r w:rsidR="00F72E10">
              <w:rPr>
                <w:noProof/>
                <w:webHidden/>
              </w:rPr>
              <w:fldChar w:fldCharType="end"/>
            </w:r>
          </w:hyperlink>
        </w:p>
        <w:p w:rsidR="00F72E10" w:rsidRDefault="003B3579">
          <w:pPr>
            <w:pStyle w:val="31"/>
            <w:tabs>
              <w:tab w:val="right" w:leader="dot" w:pos="9345"/>
            </w:tabs>
            <w:rPr>
              <w:rFonts w:asciiTheme="minorHAnsi" w:eastAsiaTheme="minorEastAsia" w:hAnsiTheme="minorHAnsi"/>
              <w:noProof/>
              <w:sz w:val="22"/>
              <w:lang w:eastAsia="ru-RU"/>
            </w:rPr>
          </w:pPr>
          <w:hyperlink w:anchor="_Toc444788787" w:history="1">
            <w:r w:rsidR="00F72E10" w:rsidRPr="00C03BAC">
              <w:rPr>
                <w:rStyle w:val="a7"/>
                <w:rFonts w:cs="Times New Roman"/>
                <w:noProof/>
              </w:rPr>
              <w:t>б) О</w:t>
            </w:r>
            <w:bookmarkStart w:id="0" w:name="_GoBack"/>
            <w:bookmarkEnd w:id="0"/>
            <w:r w:rsidR="00F72E10" w:rsidRPr="00C03BAC">
              <w:rPr>
                <w:rStyle w:val="a7"/>
                <w:rFonts w:cs="Times New Roman"/>
                <w:noProof/>
              </w:rPr>
              <w:t>тносительный аварийный недоотпуск тепла</w:t>
            </w:r>
            <w:r w:rsidR="00F72E10">
              <w:rPr>
                <w:noProof/>
                <w:webHidden/>
              </w:rPr>
              <w:tab/>
            </w:r>
            <w:r w:rsidR="00F72E10">
              <w:rPr>
                <w:noProof/>
                <w:webHidden/>
              </w:rPr>
              <w:fldChar w:fldCharType="begin"/>
            </w:r>
            <w:r w:rsidR="00F72E10">
              <w:rPr>
                <w:noProof/>
                <w:webHidden/>
              </w:rPr>
              <w:instrText xml:space="preserve"> PAGEREF _Toc444788787 \h </w:instrText>
            </w:r>
            <w:r w:rsidR="00F72E10">
              <w:rPr>
                <w:noProof/>
                <w:webHidden/>
              </w:rPr>
            </w:r>
            <w:r w:rsidR="00F72E10">
              <w:rPr>
                <w:noProof/>
                <w:webHidden/>
              </w:rPr>
              <w:fldChar w:fldCharType="separate"/>
            </w:r>
            <w:r w:rsidR="00EE3BCA">
              <w:rPr>
                <w:noProof/>
                <w:webHidden/>
              </w:rPr>
              <w:t>10</w:t>
            </w:r>
            <w:r w:rsidR="00F72E10">
              <w:rPr>
                <w:noProof/>
                <w:webHidden/>
              </w:rPr>
              <w:fldChar w:fldCharType="end"/>
            </w:r>
          </w:hyperlink>
        </w:p>
        <w:p w:rsidR="00F72E10" w:rsidRDefault="003B3579">
          <w:pPr>
            <w:pStyle w:val="31"/>
            <w:tabs>
              <w:tab w:val="right" w:leader="dot" w:pos="9345"/>
            </w:tabs>
            <w:rPr>
              <w:rFonts w:asciiTheme="minorHAnsi" w:eastAsiaTheme="minorEastAsia" w:hAnsiTheme="minorHAnsi"/>
              <w:noProof/>
              <w:sz w:val="22"/>
              <w:lang w:eastAsia="ru-RU"/>
            </w:rPr>
          </w:pPr>
          <w:hyperlink w:anchor="_Toc444788788" w:history="1">
            <w:r w:rsidR="00F72E10" w:rsidRPr="00C03BAC">
              <w:rPr>
                <w:rStyle w:val="a7"/>
                <w:rFonts w:cs="Times New Roman"/>
                <w:noProof/>
              </w:rPr>
              <w:t>в) Надежность электроснабжения источников тепловой энергии</w:t>
            </w:r>
            <w:r w:rsidR="00F72E10">
              <w:rPr>
                <w:noProof/>
                <w:webHidden/>
              </w:rPr>
              <w:tab/>
            </w:r>
            <w:r w:rsidR="00F72E10">
              <w:rPr>
                <w:noProof/>
                <w:webHidden/>
              </w:rPr>
              <w:fldChar w:fldCharType="begin"/>
            </w:r>
            <w:r w:rsidR="00F72E10">
              <w:rPr>
                <w:noProof/>
                <w:webHidden/>
              </w:rPr>
              <w:instrText xml:space="preserve"> PAGEREF _Toc444788788 \h </w:instrText>
            </w:r>
            <w:r w:rsidR="00F72E10">
              <w:rPr>
                <w:noProof/>
                <w:webHidden/>
              </w:rPr>
            </w:r>
            <w:r w:rsidR="00F72E10">
              <w:rPr>
                <w:noProof/>
                <w:webHidden/>
              </w:rPr>
              <w:fldChar w:fldCharType="separate"/>
            </w:r>
            <w:r w:rsidR="00EE3BCA">
              <w:rPr>
                <w:noProof/>
                <w:webHidden/>
              </w:rPr>
              <w:t>11</w:t>
            </w:r>
            <w:r w:rsidR="00F72E10">
              <w:rPr>
                <w:noProof/>
                <w:webHidden/>
              </w:rPr>
              <w:fldChar w:fldCharType="end"/>
            </w:r>
          </w:hyperlink>
        </w:p>
        <w:p w:rsidR="00F72E10" w:rsidRDefault="003B3579">
          <w:pPr>
            <w:pStyle w:val="31"/>
            <w:tabs>
              <w:tab w:val="right" w:leader="dot" w:pos="9345"/>
            </w:tabs>
            <w:rPr>
              <w:rFonts w:asciiTheme="minorHAnsi" w:eastAsiaTheme="minorEastAsia" w:hAnsiTheme="minorHAnsi"/>
              <w:noProof/>
              <w:sz w:val="22"/>
              <w:lang w:eastAsia="ru-RU"/>
            </w:rPr>
          </w:pPr>
          <w:hyperlink w:anchor="_Toc444788789" w:history="1">
            <w:r w:rsidR="00F72E10" w:rsidRPr="00C03BAC">
              <w:rPr>
                <w:rStyle w:val="a7"/>
                <w:rFonts w:cs="Times New Roman"/>
                <w:noProof/>
              </w:rPr>
              <w:t>г) Надежность водоснабжения источников тепловой энергии</w:t>
            </w:r>
            <w:r w:rsidR="00F72E10">
              <w:rPr>
                <w:noProof/>
                <w:webHidden/>
              </w:rPr>
              <w:tab/>
            </w:r>
            <w:r w:rsidR="00F72E10">
              <w:rPr>
                <w:noProof/>
                <w:webHidden/>
              </w:rPr>
              <w:fldChar w:fldCharType="begin"/>
            </w:r>
            <w:r w:rsidR="00F72E10">
              <w:rPr>
                <w:noProof/>
                <w:webHidden/>
              </w:rPr>
              <w:instrText xml:space="preserve"> PAGEREF _Toc444788789 \h </w:instrText>
            </w:r>
            <w:r w:rsidR="00F72E10">
              <w:rPr>
                <w:noProof/>
                <w:webHidden/>
              </w:rPr>
            </w:r>
            <w:r w:rsidR="00F72E10">
              <w:rPr>
                <w:noProof/>
                <w:webHidden/>
              </w:rPr>
              <w:fldChar w:fldCharType="separate"/>
            </w:r>
            <w:r w:rsidR="00EE3BCA">
              <w:rPr>
                <w:noProof/>
                <w:webHidden/>
              </w:rPr>
              <w:t>13</w:t>
            </w:r>
            <w:r w:rsidR="00F72E10">
              <w:rPr>
                <w:noProof/>
                <w:webHidden/>
              </w:rPr>
              <w:fldChar w:fldCharType="end"/>
            </w:r>
          </w:hyperlink>
        </w:p>
        <w:p w:rsidR="00F72E10" w:rsidRDefault="003B3579">
          <w:pPr>
            <w:pStyle w:val="31"/>
            <w:tabs>
              <w:tab w:val="right" w:leader="dot" w:pos="9345"/>
            </w:tabs>
            <w:rPr>
              <w:rFonts w:asciiTheme="minorHAnsi" w:eastAsiaTheme="minorEastAsia" w:hAnsiTheme="minorHAnsi"/>
              <w:noProof/>
              <w:sz w:val="22"/>
              <w:lang w:eastAsia="ru-RU"/>
            </w:rPr>
          </w:pPr>
          <w:hyperlink w:anchor="_Toc444788790" w:history="1">
            <w:r w:rsidR="00F72E10" w:rsidRPr="00C03BAC">
              <w:rPr>
                <w:rStyle w:val="a7"/>
                <w:rFonts w:cs="Times New Roman"/>
                <w:noProof/>
              </w:rPr>
              <w:t>д) Надежность топливоснабжением источника тепловой энергии</w:t>
            </w:r>
            <w:r w:rsidR="00F72E10">
              <w:rPr>
                <w:noProof/>
                <w:webHidden/>
              </w:rPr>
              <w:tab/>
            </w:r>
            <w:r w:rsidR="00F72E10">
              <w:rPr>
                <w:noProof/>
                <w:webHidden/>
              </w:rPr>
              <w:fldChar w:fldCharType="begin"/>
            </w:r>
            <w:r w:rsidR="00F72E10">
              <w:rPr>
                <w:noProof/>
                <w:webHidden/>
              </w:rPr>
              <w:instrText xml:space="preserve"> PAGEREF _Toc444788790 \h </w:instrText>
            </w:r>
            <w:r w:rsidR="00F72E10">
              <w:rPr>
                <w:noProof/>
                <w:webHidden/>
              </w:rPr>
            </w:r>
            <w:r w:rsidR="00F72E10">
              <w:rPr>
                <w:noProof/>
                <w:webHidden/>
              </w:rPr>
              <w:fldChar w:fldCharType="separate"/>
            </w:r>
            <w:r w:rsidR="00EE3BCA">
              <w:rPr>
                <w:noProof/>
                <w:webHidden/>
              </w:rPr>
              <w:t>14</w:t>
            </w:r>
            <w:r w:rsidR="00F72E10">
              <w:rPr>
                <w:noProof/>
                <w:webHidden/>
              </w:rPr>
              <w:fldChar w:fldCharType="end"/>
            </w:r>
          </w:hyperlink>
        </w:p>
        <w:p w:rsidR="00F72E10" w:rsidRDefault="003B3579">
          <w:pPr>
            <w:pStyle w:val="31"/>
            <w:tabs>
              <w:tab w:val="right" w:leader="dot" w:pos="9345"/>
            </w:tabs>
            <w:rPr>
              <w:rFonts w:asciiTheme="minorHAnsi" w:eastAsiaTheme="minorEastAsia" w:hAnsiTheme="minorHAnsi"/>
              <w:noProof/>
              <w:sz w:val="22"/>
              <w:lang w:eastAsia="ru-RU"/>
            </w:rPr>
          </w:pPr>
          <w:hyperlink w:anchor="_Toc444788791" w:history="1">
            <w:r w:rsidR="00F72E10" w:rsidRPr="00C03BAC">
              <w:rPr>
                <w:rStyle w:val="a7"/>
                <w:rFonts w:cs="Times New Roman"/>
                <w:noProof/>
              </w:rPr>
              <w:t>е) Надежность оборудования источников тепловой энергии</w:t>
            </w:r>
            <w:r w:rsidR="00F72E10">
              <w:rPr>
                <w:noProof/>
                <w:webHidden/>
              </w:rPr>
              <w:tab/>
            </w:r>
            <w:r w:rsidR="00F72E10">
              <w:rPr>
                <w:noProof/>
                <w:webHidden/>
              </w:rPr>
              <w:fldChar w:fldCharType="begin"/>
            </w:r>
            <w:r w:rsidR="00F72E10">
              <w:rPr>
                <w:noProof/>
                <w:webHidden/>
              </w:rPr>
              <w:instrText xml:space="preserve"> PAGEREF _Toc444788791 \h </w:instrText>
            </w:r>
            <w:r w:rsidR="00F72E10">
              <w:rPr>
                <w:noProof/>
                <w:webHidden/>
              </w:rPr>
            </w:r>
            <w:r w:rsidR="00F72E10">
              <w:rPr>
                <w:noProof/>
                <w:webHidden/>
              </w:rPr>
              <w:fldChar w:fldCharType="separate"/>
            </w:r>
            <w:r w:rsidR="00EE3BCA">
              <w:rPr>
                <w:noProof/>
                <w:webHidden/>
              </w:rPr>
              <w:t>15</w:t>
            </w:r>
            <w:r w:rsidR="00F72E10">
              <w:rPr>
                <w:noProof/>
                <w:webHidden/>
              </w:rPr>
              <w:fldChar w:fldCharType="end"/>
            </w:r>
          </w:hyperlink>
        </w:p>
        <w:p w:rsidR="00F72E10" w:rsidRDefault="003B3579">
          <w:pPr>
            <w:pStyle w:val="31"/>
            <w:tabs>
              <w:tab w:val="right" w:leader="dot" w:pos="9345"/>
            </w:tabs>
            <w:rPr>
              <w:rFonts w:asciiTheme="minorHAnsi" w:eastAsiaTheme="minorEastAsia" w:hAnsiTheme="minorHAnsi"/>
              <w:noProof/>
              <w:sz w:val="22"/>
              <w:lang w:eastAsia="ru-RU"/>
            </w:rPr>
          </w:pPr>
          <w:hyperlink w:anchor="_Toc444788792" w:history="1">
            <w:r w:rsidR="00F72E10" w:rsidRPr="00C03BAC">
              <w:rPr>
                <w:rStyle w:val="a7"/>
                <w:rFonts w:cs="Times New Roman"/>
                <w:noProof/>
              </w:rPr>
              <w:t>ж) Соответствие тепловой мощности источников тепловой энергии и пропускной способности тепловых сетей расчетным тепловым нагрузкам потребителей</w:t>
            </w:r>
            <w:r w:rsidR="00F72E10">
              <w:rPr>
                <w:noProof/>
                <w:webHidden/>
              </w:rPr>
              <w:tab/>
            </w:r>
            <w:r w:rsidR="00F72E10">
              <w:rPr>
                <w:noProof/>
                <w:webHidden/>
              </w:rPr>
              <w:fldChar w:fldCharType="begin"/>
            </w:r>
            <w:r w:rsidR="00F72E10">
              <w:rPr>
                <w:noProof/>
                <w:webHidden/>
              </w:rPr>
              <w:instrText xml:space="preserve"> PAGEREF _Toc444788792 \h </w:instrText>
            </w:r>
            <w:r w:rsidR="00F72E10">
              <w:rPr>
                <w:noProof/>
                <w:webHidden/>
              </w:rPr>
            </w:r>
            <w:r w:rsidR="00F72E10">
              <w:rPr>
                <w:noProof/>
                <w:webHidden/>
              </w:rPr>
              <w:fldChar w:fldCharType="separate"/>
            </w:r>
            <w:r w:rsidR="00EE3BCA">
              <w:rPr>
                <w:noProof/>
                <w:webHidden/>
              </w:rPr>
              <w:t>15</w:t>
            </w:r>
            <w:r w:rsidR="00F72E10">
              <w:rPr>
                <w:noProof/>
                <w:webHidden/>
              </w:rPr>
              <w:fldChar w:fldCharType="end"/>
            </w:r>
          </w:hyperlink>
        </w:p>
        <w:p w:rsidR="00F72E10" w:rsidRDefault="003B3579">
          <w:pPr>
            <w:pStyle w:val="31"/>
            <w:tabs>
              <w:tab w:val="right" w:leader="dot" w:pos="9345"/>
            </w:tabs>
            <w:rPr>
              <w:rFonts w:asciiTheme="minorHAnsi" w:eastAsiaTheme="minorEastAsia" w:hAnsiTheme="minorHAnsi"/>
              <w:noProof/>
              <w:sz w:val="22"/>
              <w:lang w:eastAsia="ru-RU"/>
            </w:rPr>
          </w:pPr>
          <w:hyperlink w:anchor="_Toc444788793" w:history="1">
            <w:r w:rsidR="00F72E10" w:rsidRPr="00C03BAC">
              <w:rPr>
                <w:rStyle w:val="a7"/>
                <w:rFonts w:cs="Times New Roman"/>
                <w:noProof/>
              </w:rPr>
              <w:t>з) Уровень резервирования источников тепловой энергии и элементов тепловой сети путем их кольцевания или устройства перемычек</w:t>
            </w:r>
            <w:r w:rsidR="00F72E10">
              <w:rPr>
                <w:noProof/>
                <w:webHidden/>
              </w:rPr>
              <w:tab/>
            </w:r>
            <w:r w:rsidR="00F72E10">
              <w:rPr>
                <w:noProof/>
                <w:webHidden/>
              </w:rPr>
              <w:fldChar w:fldCharType="begin"/>
            </w:r>
            <w:r w:rsidR="00F72E10">
              <w:rPr>
                <w:noProof/>
                <w:webHidden/>
              </w:rPr>
              <w:instrText xml:space="preserve"> PAGEREF _Toc444788793 \h </w:instrText>
            </w:r>
            <w:r w:rsidR="00F72E10">
              <w:rPr>
                <w:noProof/>
                <w:webHidden/>
              </w:rPr>
            </w:r>
            <w:r w:rsidR="00F72E10">
              <w:rPr>
                <w:noProof/>
                <w:webHidden/>
              </w:rPr>
              <w:fldChar w:fldCharType="separate"/>
            </w:r>
            <w:r w:rsidR="00EE3BCA">
              <w:rPr>
                <w:noProof/>
                <w:webHidden/>
              </w:rPr>
              <w:t>16</w:t>
            </w:r>
            <w:r w:rsidR="00F72E10">
              <w:rPr>
                <w:noProof/>
                <w:webHidden/>
              </w:rPr>
              <w:fldChar w:fldCharType="end"/>
            </w:r>
          </w:hyperlink>
        </w:p>
        <w:p w:rsidR="00F72E10" w:rsidRDefault="003B3579">
          <w:pPr>
            <w:pStyle w:val="31"/>
            <w:tabs>
              <w:tab w:val="right" w:leader="dot" w:pos="9345"/>
            </w:tabs>
            <w:rPr>
              <w:rFonts w:asciiTheme="minorHAnsi" w:eastAsiaTheme="minorEastAsia" w:hAnsiTheme="minorHAnsi"/>
              <w:noProof/>
              <w:sz w:val="22"/>
              <w:lang w:eastAsia="ru-RU"/>
            </w:rPr>
          </w:pPr>
          <w:hyperlink w:anchor="_Toc444788794" w:history="1">
            <w:r w:rsidR="00F72E10" w:rsidRPr="00C03BAC">
              <w:rPr>
                <w:rStyle w:val="a7"/>
                <w:rFonts w:cs="Times New Roman"/>
                <w:noProof/>
              </w:rPr>
              <w:t>и) Техническое состояние тепловых сетей, характеризуемое наличием ветхих, подлежащих замене трубопроводов</w:t>
            </w:r>
            <w:r w:rsidR="00F72E10">
              <w:rPr>
                <w:noProof/>
                <w:webHidden/>
              </w:rPr>
              <w:tab/>
            </w:r>
            <w:r w:rsidR="00F72E10">
              <w:rPr>
                <w:noProof/>
                <w:webHidden/>
              </w:rPr>
              <w:fldChar w:fldCharType="begin"/>
            </w:r>
            <w:r w:rsidR="00F72E10">
              <w:rPr>
                <w:noProof/>
                <w:webHidden/>
              </w:rPr>
              <w:instrText xml:space="preserve"> PAGEREF _Toc444788794 \h </w:instrText>
            </w:r>
            <w:r w:rsidR="00F72E10">
              <w:rPr>
                <w:noProof/>
                <w:webHidden/>
              </w:rPr>
            </w:r>
            <w:r w:rsidR="00F72E10">
              <w:rPr>
                <w:noProof/>
                <w:webHidden/>
              </w:rPr>
              <w:fldChar w:fldCharType="separate"/>
            </w:r>
            <w:r w:rsidR="00EE3BCA">
              <w:rPr>
                <w:noProof/>
                <w:webHidden/>
              </w:rPr>
              <w:t>17</w:t>
            </w:r>
            <w:r w:rsidR="00F72E10">
              <w:rPr>
                <w:noProof/>
                <w:webHidden/>
              </w:rPr>
              <w:fldChar w:fldCharType="end"/>
            </w:r>
          </w:hyperlink>
        </w:p>
        <w:p w:rsidR="00F72E10" w:rsidRDefault="003B3579">
          <w:pPr>
            <w:pStyle w:val="31"/>
            <w:tabs>
              <w:tab w:val="right" w:leader="dot" w:pos="9345"/>
            </w:tabs>
            <w:rPr>
              <w:rFonts w:asciiTheme="minorHAnsi" w:eastAsiaTheme="minorEastAsia" w:hAnsiTheme="minorHAnsi"/>
              <w:noProof/>
              <w:sz w:val="22"/>
              <w:lang w:eastAsia="ru-RU"/>
            </w:rPr>
          </w:pPr>
          <w:hyperlink w:anchor="_Toc444788795" w:history="1">
            <w:r w:rsidR="00F72E10" w:rsidRPr="00C03BAC">
              <w:rPr>
                <w:rStyle w:val="a7"/>
                <w:rFonts w:cs="Times New Roman"/>
                <w:noProof/>
              </w:rPr>
              <w:t>к) Общая оценка надежности систем теплоснабжения</w:t>
            </w:r>
            <w:r w:rsidR="00F72E10">
              <w:rPr>
                <w:noProof/>
                <w:webHidden/>
              </w:rPr>
              <w:tab/>
            </w:r>
            <w:r w:rsidR="00F72E10">
              <w:rPr>
                <w:noProof/>
                <w:webHidden/>
              </w:rPr>
              <w:fldChar w:fldCharType="begin"/>
            </w:r>
            <w:r w:rsidR="00F72E10">
              <w:rPr>
                <w:noProof/>
                <w:webHidden/>
              </w:rPr>
              <w:instrText xml:space="preserve"> PAGEREF _Toc444788795 \h </w:instrText>
            </w:r>
            <w:r w:rsidR="00F72E10">
              <w:rPr>
                <w:noProof/>
                <w:webHidden/>
              </w:rPr>
            </w:r>
            <w:r w:rsidR="00F72E10">
              <w:rPr>
                <w:noProof/>
                <w:webHidden/>
              </w:rPr>
              <w:fldChar w:fldCharType="separate"/>
            </w:r>
            <w:r w:rsidR="00EE3BCA">
              <w:rPr>
                <w:noProof/>
                <w:webHidden/>
              </w:rPr>
              <w:t>18</w:t>
            </w:r>
            <w:r w:rsidR="00F72E10">
              <w:rPr>
                <w:noProof/>
                <w:webHidden/>
              </w:rPr>
              <w:fldChar w:fldCharType="end"/>
            </w:r>
          </w:hyperlink>
        </w:p>
        <w:p w:rsidR="00F72E10" w:rsidRDefault="003B3579">
          <w:pPr>
            <w:pStyle w:val="31"/>
            <w:tabs>
              <w:tab w:val="right" w:leader="dot" w:pos="9345"/>
            </w:tabs>
            <w:rPr>
              <w:rFonts w:asciiTheme="minorHAnsi" w:eastAsiaTheme="minorEastAsia" w:hAnsiTheme="minorHAnsi"/>
              <w:noProof/>
              <w:sz w:val="22"/>
              <w:lang w:eastAsia="ru-RU"/>
            </w:rPr>
          </w:pPr>
          <w:hyperlink w:anchor="_Toc444788796" w:history="1">
            <w:r w:rsidR="00F72E10" w:rsidRPr="00C03BAC">
              <w:rPr>
                <w:rStyle w:val="a7"/>
                <w:rFonts w:cs="Times New Roman"/>
                <w:noProof/>
              </w:rPr>
              <w:t>л) Готовность теплоснабжающих организаций к проведению аварийно-восстановительных работ в системах теплоснабжения</w:t>
            </w:r>
            <w:r w:rsidR="00F72E10">
              <w:rPr>
                <w:noProof/>
                <w:webHidden/>
              </w:rPr>
              <w:tab/>
            </w:r>
            <w:r w:rsidR="00F72E10">
              <w:rPr>
                <w:noProof/>
                <w:webHidden/>
              </w:rPr>
              <w:fldChar w:fldCharType="begin"/>
            </w:r>
            <w:r w:rsidR="00F72E10">
              <w:rPr>
                <w:noProof/>
                <w:webHidden/>
              </w:rPr>
              <w:instrText xml:space="preserve"> PAGEREF _Toc444788796 \h </w:instrText>
            </w:r>
            <w:r w:rsidR="00F72E10">
              <w:rPr>
                <w:noProof/>
                <w:webHidden/>
              </w:rPr>
            </w:r>
            <w:r w:rsidR="00F72E10">
              <w:rPr>
                <w:noProof/>
                <w:webHidden/>
              </w:rPr>
              <w:fldChar w:fldCharType="separate"/>
            </w:r>
            <w:r w:rsidR="00EE3BCA">
              <w:rPr>
                <w:noProof/>
                <w:webHidden/>
              </w:rPr>
              <w:t>21</w:t>
            </w:r>
            <w:r w:rsidR="00F72E10">
              <w:rPr>
                <w:noProof/>
                <w:webHidden/>
              </w:rPr>
              <w:fldChar w:fldCharType="end"/>
            </w:r>
          </w:hyperlink>
        </w:p>
        <w:p w:rsidR="00F72E10" w:rsidRDefault="003B3579">
          <w:pPr>
            <w:pStyle w:val="31"/>
            <w:tabs>
              <w:tab w:val="right" w:leader="dot" w:pos="9345"/>
            </w:tabs>
            <w:rPr>
              <w:rFonts w:asciiTheme="minorHAnsi" w:eastAsiaTheme="minorEastAsia" w:hAnsiTheme="minorHAnsi"/>
              <w:noProof/>
              <w:sz w:val="22"/>
              <w:lang w:eastAsia="ru-RU"/>
            </w:rPr>
          </w:pPr>
          <w:hyperlink w:anchor="_Toc444788797" w:history="1">
            <w:r w:rsidR="00F72E10" w:rsidRPr="00C03BAC">
              <w:rPr>
                <w:rStyle w:val="a7"/>
                <w:rFonts w:cs="Times New Roman"/>
                <w:noProof/>
              </w:rPr>
              <w:t>м) Описание показателей, определяемых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w:t>
            </w:r>
            <w:r w:rsidR="00F72E10">
              <w:rPr>
                <w:noProof/>
                <w:webHidden/>
              </w:rPr>
              <w:tab/>
            </w:r>
            <w:r w:rsidR="00F72E10">
              <w:rPr>
                <w:noProof/>
                <w:webHidden/>
              </w:rPr>
              <w:fldChar w:fldCharType="begin"/>
            </w:r>
            <w:r w:rsidR="00F72E10">
              <w:rPr>
                <w:noProof/>
                <w:webHidden/>
              </w:rPr>
              <w:instrText xml:space="preserve"> PAGEREF _Toc444788797 \h </w:instrText>
            </w:r>
            <w:r w:rsidR="00F72E10">
              <w:rPr>
                <w:noProof/>
                <w:webHidden/>
              </w:rPr>
            </w:r>
            <w:r w:rsidR="00F72E10">
              <w:rPr>
                <w:noProof/>
                <w:webHidden/>
              </w:rPr>
              <w:fldChar w:fldCharType="separate"/>
            </w:r>
            <w:r w:rsidR="00EE3BCA">
              <w:rPr>
                <w:noProof/>
                <w:webHidden/>
              </w:rPr>
              <w:t>23</w:t>
            </w:r>
            <w:r w:rsidR="00F72E10">
              <w:rPr>
                <w:noProof/>
                <w:webHidden/>
              </w:rPr>
              <w:fldChar w:fldCharType="end"/>
            </w:r>
          </w:hyperlink>
        </w:p>
        <w:p w:rsidR="00F72E10" w:rsidRDefault="003B3579">
          <w:pPr>
            <w:pStyle w:val="31"/>
            <w:tabs>
              <w:tab w:val="right" w:leader="dot" w:pos="9345"/>
            </w:tabs>
            <w:rPr>
              <w:rFonts w:asciiTheme="minorHAnsi" w:eastAsiaTheme="minorEastAsia" w:hAnsiTheme="minorHAnsi"/>
              <w:noProof/>
              <w:sz w:val="22"/>
              <w:lang w:eastAsia="ru-RU"/>
            </w:rPr>
          </w:pPr>
          <w:hyperlink w:anchor="_Toc444788798" w:history="1">
            <w:r w:rsidR="00F72E10" w:rsidRPr="00C03BAC">
              <w:rPr>
                <w:rStyle w:val="a7"/>
                <w:rFonts w:cs="Times New Roman"/>
                <w:noProof/>
              </w:rPr>
              <w:t>н) Графические материалы (карты-схемы тепловых сетей и зон ненормативной надежности и безопасности теплоснабжения)</w:t>
            </w:r>
            <w:r w:rsidR="00F72E10">
              <w:rPr>
                <w:noProof/>
                <w:webHidden/>
              </w:rPr>
              <w:tab/>
            </w:r>
            <w:r w:rsidR="00F72E10">
              <w:rPr>
                <w:noProof/>
                <w:webHidden/>
              </w:rPr>
              <w:fldChar w:fldCharType="begin"/>
            </w:r>
            <w:r w:rsidR="00F72E10">
              <w:rPr>
                <w:noProof/>
                <w:webHidden/>
              </w:rPr>
              <w:instrText xml:space="preserve"> PAGEREF _Toc444788798 \h </w:instrText>
            </w:r>
            <w:r w:rsidR="00F72E10">
              <w:rPr>
                <w:noProof/>
                <w:webHidden/>
              </w:rPr>
            </w:r>
            <w:r w:rsidR="00F72E10">
              <w:rPr>
                <w:noProof/>
                <w:webHidden/>
              </w:rPr>
              <w:fldChar w:fldCharType="separate"/>
            </w:r>
            <w:r w:rsidR="00EE3BCA">
              <w:rPr>
                <w:noProof/>
                <w:webHidden/>
              </w:rPr>
              <w:t>27</w:t>
            </w:r>
            <w:r w:rsidR="00F72E10">
              <w:rPr>
                <w:noProof/>
                <w:webHidden/>
              </w:rPr>
              <w:fldChar w:fldCharType="end"/>
            </w:r>
          </w:hyperlink>
        </w:p>
        <w:p w:rsidR="00E04B3A" w:rsidRPr="00AD712D" w:rsidRDefault="007229AF" w:rsidP="005F2B2D">
          <w:pPr>
            <w:spacing w:after="0" w:line="240" w:lineRule="auto"/>
            <w:rPr>
              <w:sz w:val="28"/>
              <w:szCs w:val="28"/>
            </w:rPr>
          </w:pPr>
          <w:r w:rsidRPr="005F2B2D">
            <w:rPr>
              <w:rFonts w:ascii="Times New Roman" w:hAnsi="Times New Roman"/>
              <w:sz w:val="28"/>
              <w:szCs w:val="28"/>
            </w:rPr>
            <w:fldChar w:fldCharType="end"/>
          </w:r>
        </w:p>
      </w:sdtContent>
    </w:sdt>
    <w:p w:rsidR="00AD5F13" w:rsidRDefault="00AD5F13" w:rsidP="004E02E2">
      <w:pPr>
        <w:spacing w:after="0" w:line="240" w:lineRule="auto"/>
        <w:rPr>
          <w:rStyle w:val="a5"/>
          <w:rFonts w:ascii="Times New Roman" w:eastAsiaTheme="majorEastAsia" w:hAnsi="Times New Roman" w:cs="Times New Roman"/>
          <w:i w:val="0"/>
          <w:iCs w:val="0"/>
          <w:color w:val="auto"/>
          <w:sz w:val="28"/>
          <w:szCs w:val="28"/>
        </w:rPr>
      </w:pPr>
      <w:r>
        <w:rPr>
          <w:rStyle w:val="a5"/>
          <w:rFonts w:ascii="Times New Roman" w:hAnsi="Times New Roman" w:cs="Times New Roman"/>
          <w:b w:val="0"/>
          <w:bCs w:val="0"/>
          <w:i w:val="0"/>
          <w:iCs w:val="0"/>
          <w:color w:val="auto"/>
        </w:rPr>
        <w:br w:type="page"/>
      </w:r>
    </w:p>
    <w:p w:rsidR="00C1006E" w:rsidRPr="00C1006E" w:rsidRDefault="00C1006E" w:rsidP="00C1006E">
      <w:pPr>
        <w:pStyle w:val="14"/>
        <w:spacing w:before="0" w:after="240"/>
        <w:jc w:val="center"/>
        <w:rPr>
          <w:rStyle w:val="a5"/>
          <w:rFonts w:ascii="Times New Roman" w:hAnsi="Times New Roman" w:cs="Times New Roman"/>
          <w:b/>
          <w:i w:val="0"/>
          <w:color w:val="auto"/>
        </w:rPr>
      </w:pPr>
      <w:bookmarkStart w:id="1" w:name="_Toc444788783"/>
      <w:r w:rsidRPr="00C1006E">
        <w:rPr>
          <w:rStyle w:val="a5"/>
          <w:rFonts w:ascii="Times New Roman" w:hAnsi="Times New Roman" w:cs="Times New Roman"/>
          <w:b/>
          <w:i w:val="0"/>
          <w:color w:val="auto"/>
        </w:rPr>
        <w:lastRenderedPageBreak/>
        <w:t>Перечень принятых сокращений</w:t>
      </w:r>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7"/>
        <w:gridCol w:w="6704"/>
      </w:tblGrid>
      <w:tr w:rsidR="00C1006E" w:rsidRPr="008644B2" w:rsidTr="005C39B4">
        <w:trPr>
          <w:trHeight w:val="20"/>
          <w:tblHeader/>
        </w:trPr>
        <w:tc>
          <w:tcPr>
            <w:tcW w:w="1498" w:type="pct"/>
            <w:vAlign w:val="center"/>
            <w:hideMark/>
          </w:tcPr>
          <w:p w:rsidR="00C1006E" w:rsidRPr="008644B2" w:rsidRDefault="00C1006E" w:rsidP="005C39B4">
            <w:pPr>
              <w:spacing w:after="0" w:line="240" w:lineRule="auto"/>
              <w:rPr>
                <w:rFonts w:ascii="Times New Roman" w:eastAsia="Times New Roman" w:hAnsi="Times New Roman" w:cs="Times New Roman"/>
                <w:b/>
                <w:bCs/>
                <w:color w:val="000000"/>
                <w:sz w:val="24"/>
                <w:szCs w:val="24"/>
                <w:lang w:eastAsia="ru-RU"/>
              </w:rPr>
            </w:pPr>
            <w:r w:rsidRPr="008644B2">
              <w:rPr>
                <w:rFonts w:ascii="Times New Roman" w:eastAsia="Times New Roman" w:hAnsi="Times New Roman" w:cs="Times New Roman"/>
                <w:b/>
                <w:bCs/>
                <w:color w:val="000000"/>
                <w:sz w:val="24"/>
                <w:szCs w:val="24"/>
                <w:lang w:eastAsia="ru-RU"/>
              </w:rPr>
              <w:t>Сокращение</w:t>
            </w:r>
          </w:p>
        </w:tc>
        <w:tc>
          <w:tcPr>
            <w:tcW w:w="3502" w:type="pct"/>
            <w:vAlign w:val="center"/>
            <w:hideMark/>
          </w:tcPr>
          <w:p w:rsidR="00C1006E" w:rsidRPr="008644B2" w:rsidRDefault="00C1006E" w:rsidP="005C39B4">
            <w:pPr>
              <w:spacing w:after="0" w:line="240" w:lineRule="auto"/>
              <w:rPr>
                <w:rFonts w:ascii="Times New Roman" w:eastAsia="Times New Roman" w:hAnsi="Times New Roman" w:cs="Times New Roman"/>
                <w:b/>
                <w:bCs/>
                <w:color w:val="000000"/>
                <w:sz w:val="24"/>
                <w:szCs w:val="24"/>
                <w:lang w:eastAsia="ru-RU"/>
              </w:rPr>
            </w:pPr>
            <w:r w:rsidRPr="008644B2">
              <w:rPr>
                <w:rFonts w:ascii="Times New Roman" w:eastAsia="Times New Roman" w:hAnsi="Times New Roman" w:cs="Times New Roman"/>
                <w:b/>
                <w:bCs/>
                <w:color w:val="000000"/>
                <w:sz w:val="24"/>
                <w:szCs w:val="24"/>
                <w:lang w:eastAsia="ru-RU"/>
              </w:rPr>
              <w:t>Пояснение</w:t>
            </w:r>
          </w:p>
        </w:tc>
      </w:tr>
      <w:tr w:rsidR="00C1006E" w:rsidRPr="008644B2" w:rsidTr="005C39B4">
        <w:trPr>
          <w:trHeight w:val="20"/>
        </w:trPr>
        <w:tc>
          <w:tcPr>
            <w:tcW w:w="1498" w:type="pct"/>
            <w:vAlign w:val="center"/>
            <w:hideMark/>
          </w:tcPr>
          <w:p w:rsidR="00C1006E" w:rsidRPr="008644B2" w:rsidRDefault="00C1006E" w:rsidP="005C39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АСКУТЭ</w:t>
            </w:r>
          </w:p>
        </w:tc>
        <w:tc>
          <w:tcPr>
            <w:tcW w:w="3502" w:type="pct"/>
            <w:vAlign w:val="center"/>
            <w:hideMark/>
          </w:tcPr>
          <w:p w:rsidR="00C1006E" w:rsidRPr="008644B2" w:rsidRDefault="00C1006E" w:rsidP="005C39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Автоматическая система контроля и учета тепловой энергии</w:t>
            </w:r>
          </w:p>
        </w:tc>
      </w:tr>
      <w:tr w:rsidR="00C1006E" w:rsidRPr="008644B2" w:rsidTr="005C39B4">
        <w:trPr>
          <w:trHeight w:val="20"/>
        </w:trPr>
        <w:tc>
          <w:tcPr>
            <w:tcW w:w="1498" w:type="pct"/>
            <w:vAlign w:val="center"/>
            <w:hideMark/>
          </w:tcPr>
          <w:p w:rsidR="00C1006E" w:rsidRPr="008644B2" w:rsidRDefault="00C1006E" w:rsidP="005C39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АСКУЭ</w:t>
            </w:r>
          </w:p>
        </w:tc>
        <w:tc>
          <w:tcPr>
            <w:tcW w:w="3502" w:type="pct"/>
            <w:vAlign w:val="center"/>
            <w:hideMark/>
          </w:tcPr>
          <w:p w:rsidR="00C1006E" w:rsidRPr="008644B2" w:rsidRDefault="00C1006E" w:rsidP="005C39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Автоматизированная система контроля и учета электроэнергии</w:t>
            </w:r>
          </w:p>
        </w:tc>
      </w:tr>
      <w:tr w:rsidR="00C1006E" w:rsidRPr="008644B2" w:rsidTr="005C39B4">
        <w:trPr>
          <w:trHeight w:val="20"/>
        </w:trPr>
        <w:tc>
          <w:tcPr>
            <w:tcW w:w="1498" w:type="pct"/>
            <w:vAlign w:val="center"/>
            <w:hideMark/>
          </w:tcPr>
          <w:p w:rsidR="00C1006E" w:rsidRPr="008644B2" w:rsidRDefault="00C1006E" w:rsidP="005C39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АСУТП</w:t>
            </w:r>
          </w:p>
        </w:tc>
        <w:tc>
          <w:tcPr>
            <w:tcW w:w="3502" w:type="pct"/>
            <w:vAlign w:val="center"/>
            <w:hideMark/>
          </w:tcPr>
          <w:p w:rsidR="00C1006E" w:rsidRPr="008644B2" w:rsidRDefault="00C1006E" w:rsidP="005C39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Автоматизированная система управления технологическими процессами</w:t>
            </w:r>
          </w:p>
        </w:tc>
      </w:tr>
      <w:tr w:rsidR="00C1006E" w:rsidRPr="008644B2" w:rsidTr="005C39B4">
        <w:trPr>
          <w:trHeight w:val="20"/>
        </w:trPr>
        <w:tc>
          <w:tcPr>
            <w:tcW w:w="1498" w:type="pct"/>
            <w:vAlign w:val="center"/>
            <w:hideMark/>
          </w:tcPr>
          <w:p w:rsidR="00C1006E" w:rsidRPr="008644B2" w:rsidRDefault="00C1006E" w:rsidP="005C39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БМК</w:t>
            </w:r>
          </w:p>
        </w:tc>
        <w:tc>
          <w:tcPr>
            <w:tcW w:w="3502" w:type="pct"/>
            <w:vAlign w:val="center"/>
            <w:hideMark/>
          </w:tcPr>
          <w:p w:rsidR="00C1006E" w:rsidRPr="008644B2" w:rsidRDefault="00C1006E" w:rsidP="005C39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Блочно-модульная котельная</w:t>
            </w:r>
          </w:p>
        </w:tc>
      </w:tr>
      <w:tr w:rsidR="00C1006E" w:rsidRPr="008644B2" w:rsidTr="005C39B4">
        <w:trPr>
          <w:trHeight w:val="20"/>
        </w:trPr>
        <w:tc>
          <w:tcPr>
            <w:tcW w:w="1498" w:type="pct"/>
            <w:vAlign w:val="center"/>
            <w:hideMark/>
          </w:tcPr>
          <w:p w:rsidR="00C1006E" w:rsidRPr="008644B2" w:rsidRDefault="00C1006E" w:rsidP="005C39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ВК</w:t>
            </w:r>
          </w:p>
        </w:tc>
        <w:tc>
          <w:tcPr>
            <w:tcW w:w="3502" w:type="pct"/>
            <w:vAlign w:val="center"/>
            <w:hideMark/>
          </w:tcPr>
          <w:p w:rsidR="00C1006E" w:rsidRPr="008644B2" w:rsidRDefault="00C1006E" w:rsidP="005C39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Ведомственная котельная</w:t>
            </w:r>
          </w:p>
        </w:tc>
      </w:tr>
      <w:tr w:rsidR="00C1006E" w:rsidRPr="008644B2" w:rsidTr="005C39B4">
        <w:trPr>
          <w:trHeight w:val="20"/>
        </w:trPr>
        <w:tc>
          <w:tcPr>
            <w:tcW w:w="1498" w:type="pct"/>
            <w:vAlign w:val="center"/>
            <w:hideMark/>
          </w:tcPr>
          <w:p w:rsidR="00C1006E" w:rsidRPr="008644B2" w:rsidRDefault="00C1006E" w:rsidP="005C39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ВПУ</w:t>
            </w:r>
          </w:p>
        </w:tc>
        <w:tc>
          <w:tcPr>
            <w:tcW w:w="3502" w:type="pct"/>
            <w:vAlign w:val="center"/>
            <w:hideMark/>
          </w:tcPr>
          <w:p w:rsidR="00C1006E" w:rsidRPr="008644B2" w:rsidRDefault="00C1006E" w:rsidP="005C39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Водоподготовительная установка</w:t>
            </w:r>
          </w:p>
        </w:tc>
      </w:tr>
      <w:tr w:rsidR="00C1006E" w:rsidRPr="008644B2" w:rsidTr="005C39B4">
        <w:trPr>
          <w:trHeight w:val="20"/>
        </w:trPr>
        <w:tc>
          <w:tcPr>
            <w:tcW w:w="1498" w:type="pct"/>
            <w:vAlign w:val="center"/>
            <w:hideMark/>
          </w:tcPr>
          <w:p w:rsidR="00C1006E" w:rsidRPr="008644B2" w:rsidRDefault="00C1006E" w:rsidP="005C39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ГВС</w:t>
            </w:r>
          </w:p>
        </w:tc>
        <w:tc>
          <w:tcPr>
            <w:tcW w:w="3502" w:type="pct"/>
            <w:vAlign w:val="center"/>
            <w:hideMark/>
          </w:tcPr>
          <w:p w:rsidR="00C1006E" w:rsidRPr="008644B2" w:rsidRDefault="00C1006E" w:rsidP="005C39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Горячее водоснабжение</w:t>
            </w:r>
          </w:p>
        </w:tc>
      </w:tr>
      <w:tr w:rsidR="00C1006E" w:rsidRPr="008644B2" w:rsidTr="005C39B4">
        <w:trPr>
          <w:trHeight w:val="20"/>
        </w:trPr>
        <w:tc>
          <w:tcPr>
            <w:tcW w:w="1498" w:type="pct"/>
            <w:vAlign w:val="center"/>
            <w:hideMark/>
          </w:tcPr>
          <w:p w:rsidR="00C1006E" w:rsidRPr="008644B2" w:rsidRDefault="00C1006E" w:rsidP="005C39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ГТУ</w:t>
            </w:r>
          </w:p>
        </w:tc>
        <w:tc>
          <w:tcPr>
            <w:tcW w:w="3502" w:type="pct"/>
            <w:vAlign w:val="center"/>
            <w:hideMark/>
          </w:tcPr>
          <w:p w:rsidR="00C1006E" w:rsidRPr="008644B2" w:rsidRDefault="00C1006E" w:rsidP="005C39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Газотурбинная установка</w:t>
            </w:r>
          </w:p>
        </w:tc>
      </w:tr>
      <w:tr w:rsidR="00C1006E" w:rsidRPr="008644B2" w:rsidTr="005C39B4">
        <w:trPr>
          <w:trHeight w:val="20"/>
        </w:trPr>
        <w:tc>
          <w:tcPr>
            <w:tcW w:w="1498" w:type="pct"/>
            <w:vAlign w:val="center"/>
            <w:hideMark/>
          </w:tcPr>
          <w:p w:rsidR="00C1006E" w:rsidRPr="008644B2" w:rsidRDefault="00C1006E" w:rsidP="005C39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ЕТО</w:t>
            </w:r>
          </w:p>
        </w:tc>
        <w:tc>
          <w:tcPr>
            <w:tcW w:w="3502" w:type="pct"/>
            <w:vAlign w:val="center"/>
            <w:hideMark/>
          </w:tcPr>
          <w:p w:rsidR="00C1006E" w:rsidRPr="008644B2" w:rsidRDefault="00C1006E" w:rsidP="005C39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Единая теплоснабжающая организация</w:t>
            </w:r>
          </w:p>
        </w:tc>
      </w:tr>
      <w:tr w:rsidR="00C1006E" w:rsidRPr="008644B2" w:rsidTr="005C39B4">
        <w:trPr>
          <w:trHeight w:val="20"/>
        </w:trPr>
        <w:tc>
          <w:tcPr>
            <w:tcW w:w="1498" w:type="pct"/>
            <w:vAlign w:val="center"/>
            <w:hideMark/>
          </w:tcPr>
          <w:p w:rsidR="00C1006E" w:rsidRPr="008644B2" w:rsidRDefault="00C1006E" w:rsidP="005C39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ИП</w:t>
            </w:r>
          </w:p>
        </w:tc>
        <w:tc>
          <w:tcPr>
            <w:tcW w:w="3502" w:type="pct"/>
            <w:vAlign w:val="center"/>
            <w:hideMark/>
          </w:tcPr>
          <w:p w:rsidR="00C1006E" w:rsidRPr="008644B2" w:rsidRDefault="00C1006E" w:rsidP="005C39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Инвестиционная программа</w:t>
            </w:r>
          </w:p>
        </w:tc>
      </w:tr>
      <w:tr w:rsidR="00C1006E" w:rsidRPr="008644B2" w:rsidTr="005C39B4">
        <w:trPr>
          <w:trHeight w:val="20"/>
        </w:trPr>
        <w:tc>
          <w:tcPr>
            <w:tcW w:w="1498" w:type="pct"/>
            <w:vAlign w:val="center"/>
            <w:hideMark/>
          </w:tcPr>
          <w:p w:rsidR="00C1006E" w:rsidRPr="008644B2" w:rsidRDefault="00C1006E" w:rsidP="005C39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ИТП</w:t>
            </w:r>
          </w:p>
        </w:tc>
        <w:tc>
          <w:tcPr>
            <w:tcW w:w="3502" w:type="pct"/>
            <w:vAlign w:val="center"/>
            <w:hideMark/>
          </w:tcPr>
          <w:p w:rsidR="00C1006E" w:rsidRPr="008644B2" w:rsidRDefault="00C1006E" w:rsidP="005C39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Индивидуальный тепловой пункт</w:t>
            </w:r>
          </w:p>
        </w:tc>
      </w:tr>
      <w:tr w:rsidR="00C1006E" w:rsidRPr="008644B2" w:rsidTr="005C39B4">
        <w:trPr>
          <w:trHeight w:val="20"/>
        </w:trPr>
        <w:tc>
          <w:tcPr>
            <w:tcW w:w="1498" w:type="pct"/>
            <w:vAlign w:val="center"/>
            <w:hideMark/>
          </w:tcPr>
          <w:p w:rsidR="00C1006E" w:rsidRPr="008644B2" w:rsidRDefault="00C1006E" w:rsidP="005C39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МК, КМ</w:t>
            </w:r>
          </w:p>
        </w:tc>
        <w:tc>
          <w:tcPr>
            <w:tcW w:w="3502" w:type="pct"/>
            <w:vAlign w:val="center"/>
            <w:hideMark/>
          </w:tcPr>
          <w:p w:rsidR="00C1006E" w:rsidRPr="008644B2" w:rsidRDefault="00C1006E" w:rsidP="005C39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Муниципальная котельная</w:t>
            </w:r>
          </w:p>
        </w:tc>
      </w:tr>
      <w:tr w:rsidR="00C1006E" w:rsidRPr="008644B2" w:rsidTr="005C39B4">
        <w:trPr>
          <w:trHeight w:val="20"/>
        </w:trPr>
        <w:tc>
          <w:tcPr>
            <w:tcW w:w="1498" w:type="pct"/>
            <w:vAlign w:val="center"/>
            <w:hideMark/>
          </w:tcPr>
          <w:p w:rsidR="00C1006E" w:rsidRPr="008644B2" w:rsidRDefault="00C1006E" w:rsidP="005C39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МО ГО г</w:t>
            </w:r>
            <w:r w:rsidR="008C016D">
              <w:rPr>
                <w:rFonts w:ascii="Times New Roman" w:eastAsia="Times New Roman" w:hAnsi="Times New Roman" w:cs="Times New Roman"/>
                <w:color w:val="000000"/>
                <w:sz w:val="24"/>
                <w:szCs w:val="24"/>
                <w:lang w:eastAsia="ru-RU"/>
              </w:rPr>
              <w:t xml:space="preserve">ород Тобольск, город Тобольск, </w:t>
            </w:r>
            <w:r w:rsidRPr="008644B2">
              <w:rPr>
                <w:rFonts w:ascii="Times New Roman" w:eastAsia="Times New Roman" w:hAnsi="Times New Roman" w:cs="Times New Roman"/>
                <w:color w:val="000000"/>
                <w:sz w:val="24"/>
                <w:szCs w:val="24"/>
                <w:lang w:eastAsia="ru-RU"/>
              </w:rPr>
              <w:t>г.</w:t>
            </w:r>
            <w:r w:rsidR="008C016D">
              <w:rPr>
                <w:rFonts w:ascii="Times New Roman" w:eastAsia="Times New Roman" w:hAnsi="Times New Roman" w:cs="Times New Roman"/>
                <w:color w:val="000000"/>
                <w:sz w:val="24"/>
                <w:szCs w:val="24"/>
                <w:lang w:eastAsia="ru-RU"/>
              </w:rPr>
              <w:t> </w:t>
            </w:r>
            <w:r w:rsidRPr="008644B2">
              <w:rPr>
                <w:rFonts w:ascii="Times New Roman" w:eastAsia="Times New Roman" w:hAnsi="Times New Roman" w:cs="Times New Roman"/>
                <w:color w:val="000000"/>
                <w:sz w:val="24"/>
                <w:szCs w:val="24"/>
                <w:lang w:eastAsia="ru-RU"/>
              </w:rPr>
              <w:t>Тобольск, Тобольск</w:t>
            </w:r>
          </w:p>
        </w:tc>
        <w:tc>
          <w:tcPr>
            <w:tcW w:w="3502" w:type="pct"/>
            <w:vAlign w:val="center"/>
            <w:hideMark/>
          </w:tcPr>
          <w:p w:rsidR="00C1006E" w:rsidRPr="008644B2" w:rsidRDefault="00C1006E" w:rsidP="005C39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Муниципальное образ</w:t>
            </w:r>
            <w:r w:rsidR="008D4A17">
              <w:rPr>
                <w:rFonts w:ascii="Times New Roman" w:eastAsia="Times New Roman" w:hAnsi="Times New Roman" w:cs="Times New Roman"/>
                <w:color w:val="000000"/>
                <w:sz w:val="24"/>
                <w:szCs w:val="24"/>
                <w:lang w:eastAsia="ru-RU"/>
              </w:rPr>
              <w:t>ование городской округ город Тоб</w:t>
            </w:r>
            <w:r w:rsidRPr="008644B2">
              <w:rPr>
                <w:rFonts w:ascii="Times New Roman" w:eastAsia="Times New Roman" w:hAnsi="Times New Roman" w:cs="Times New Roman"/>
                <w:color w:val="000000"/>
                <w:sz w:val="24"/>
                <w:szCs w:val="24"/>
                <w:lang w:eastAsia="ru-RU"/>
              </w:rPr>
              <w:t>ольск</w:t>
            </w:r>
          </w:p>
        </w:tc>
      </w:tr>
      <w:tr w:rsidR="00C1006E" w:rsidRPr="008644B2" w:rsidTr="005C39B4">
        <w:trPr>
          <w:trHeight w:val="20"/>
        </w:trPr>
        <w:tc>
          <w:tcPr>
            <w:tcW w:w="1498" w:type="pct"/>
            <w:vAlign w:val="center"/>
            <w:hideMark/>
          </w:tcPr>
          <w:p w:rsidR="00C1006E" w:rsidRPr="008644B2" w:rsidRDefault="00C1006E" w:rsidP="005C39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НВВ</w:t>
            </w:r>
          </w:p>
        </w:tc>
        <w:tc>
          <w:tcPr>
            <w:tcW w:w="3502" w:type="pct"/>
            <w:vAlign w:val="center"/>
            <w:hideMark/>
          </w:tcPr>
          <w:p w:rsidR="00C1006E" w:rsidRPr="008644B2" w:rsidRDefault="00C1006E" w:rsidP="005C39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Необходимая валовая выручка</w:t>
            </w:r>
          </w:p>
        </w:tc>
      </w:tr>
      <w:tr w:rsidR="00C1006E" w:rsidRPr="008644B2" w:rsidTr="005C39B4">
        <w:trPr>
          <w:trHeight w:val="20"/>
        </w:trPr>
        <w:tc>
          <w:tcPr>
            <w:tcW w:w="1498" w:type="pct"/>
            <w:vAlign w:val="center"/>
            <w:hideMark/>
          </w:tcPr>
          <w:p w:rsidR="00C1006E" w:rsidRPr="008644B2" w:rsidRDefault="00C1006E" w:rsidP="005C39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НДС</w:t>
            </w:r>
          </w:p>
        </w:tc>
        <w:tc>
          <w:tcPr>
            <w:tcW w:w="3502" w:type="pct"/>
            <w:vAlign w:val="center"/>
            <w:hideMark/>
          </w:tcPr>
          <w:p w:rsidR="00C1006E" w:rsidRPr="008644B2" w:rsidRDefault="00C1006E" w:rsidP="005C39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Налог на добавленную стоимость</w:t>
            </w:r>
          </w:p>
        </w:tc>
      </w:tr>
      <w:tr w:rsidR="00C1006E" w:rsidRPr="008644B2" w:rsidTr="005C39B4">
        <w:trPr>
          <w:trHeight w:val="20"/>
        </w:trPr>
        <w:tc>
          <w:tcPr>
            <w:tcW w:w="1498" w:type="pct"/>
            <w:vAlign w:val="center"/>
            <w:hideMark/>
          </w:tcPr>
          <w:p w:rsidR="00C1006E" w:rsidRPr="008644B2" w:rsidRDefault="00C1006E" w:rsidP="005C39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ННЗТ</w:t>
            </w:r>
          </w:p>
        </w:tc>
        <w:tc>
          <w:tcPr>
            <w:tcW w:w="3502" w:type="pct"/>
            <w:vAlign w:val="center"/>
            <w:hideMark/>
          </w:tcPr>
          <w:p w:rsidR="00C1006E" w:rsidRPr="008644B2" w:rsidRDefault="00C1006E" w:rsidP="005C39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Неснижаемый нормативный запас топлива</w:t>
            </w:r>
          </w:p>
        </w:tc>
      </w:tr>
      <w:tr w:rsidR="00C1006E" w:rsidRPr="008644B2" w:rsidTr="005C39B4">
        <w:trPr>
          <w:trHeight w:val="20"/>
        </w:trPr>
        <w:tc>
          <w:tcPr>
            <w:tcW w:w="1498" w:type="pct"/>
            <w:vAlign w:val="center"/>
            <w:hideMark/>
          </w:tcPr>
          <w:p w:rsidR="00C1006E" w:rsidRPr="008644B2" w:rsidRDefault="00C1006E" w:rsidP="005C39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НС</w:t>
            </w:r>
          </w:p>
        </w:tc>
        <w:tc>
          <w:tcPr>
            <w:tcW w:w="3502" w:type="pct"/>
            <w:vAlign w:val="center"/>
            <w:hideMark/>
          </w:tcPr>
          <w:p w:rsidR="00C1006E" w:rsidRPr="008644B2" w:rsidRDefault="00C1006E" w:rsidP="005C39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Насосная станция</w:t>
            </w:r>
          </w:p>
        </w:tc>
      </w:tr>
      <w:tr w:rsidR="00C1006E" w:rsidRPr="008644B2" w:rsidTr="005C39B4">
        <w:trPr>
          <w:trHeight w:val="20"/>
        </w:trPr>
        <w:tc>
          <w:tcPr>
            <w:tcW w:w="1498" w:type="pct"/>
            <w:vAlign w:val="center"/>
            <w:hideMark/>
          </w:tcPr>
          <w:p w:rsidR="00C1006E" w:rsidRPr="008644B2" w:rsidRDefault="00C1006E" w:rsidP="005C39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НТД</w:t>
            </w:r>
          </w:p>
        </w:tc>
        <w:tc>
          <w:tcPr>
            <w:tcW w:w="3502" w:type="pct"/>
            <w:vAlign w:val="center"/>
            <w:hideMark/>
          </w:tcPr>
          <w:p w:rsidR="00C1006E" w:rsidRPr="008644B2" w:rsidRDefault="00C1006E" w:rsidP="005C39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Нормативная техническая документация</w:t>
            </w:r>
          </w:p>
        </w:tc>
      </w:tr>
      <w:tr w:rsidR="00C1006E" w:rsidRPr="008644B2" w:rsidTr="005C39B4">
        <w:trPr>
          <w:trHeight w:val="20"/>
        </w:trPr>
        <w:tc>
          <w:tcPr>
            <w:tcW w:w="1498" w:type="pct"/>
            <w:vAlign w:val="center"/>
            <w:hideMark/>
          </w:tcPr>
          <w:p w:rsidR="00C1006E" w:rsidRPr="008644B2" w:rsidRDefault="00C1006E" w:rsidP="005C39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НЭЗТ</w:t>
            </w:r>
          </w:p>
        </w:tc>
        <w:tc>
          <w:tcPr>
            <w:tcW w:w="3502" w:type="pct"/>
            <w:vAlign w:val="center"/>
            <w:hideMark/>
          </w:tcPr>
          <w:p w:rsidR="00C1006E" w:rsidRPr="008644B2" w:rsidRDefault="00C1006E" w:rsidP="005C39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Нормативный эксплуатационный запас основного или резервного видов топлива</w:t>
            </w:r>
          </w:p>
        </w:tc>
      </w:tr>
      <w:tr w:rsidR="00C1006E" w:rsidRPr="008644B2" w:rsidTr="005C39B4">
        <w:trPr>
          <w:trHeight w:val="20"/>
        </w:trPr>
        <w:tc>
          <w:tcPr>
            <w:tcW w:w="1498" w:type="pct"/>
            <w:vAlign w:val="center"/>
          </w:tcPr>
          <w:p w:rsidR="00C1006E" w:rsidRPr="008644B2" w:rsidRDefault="00C1006E" w:rsidP="005C39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ОАО «Тепло Тюмени»</w:t>
            </w:r>
          </w:p>
        </w:tc>
        <w:tc>
          <w:tcPr>
            <w:tcW w:w="3502" w:type="pct"/>
            <w:vAlign w:val="center"/>
          </w:tcPr>
          <w:p w:rsidR="00C1006E" w:rsidRPr="008644B2" w:rsidRDefault="009D68A8" w:rsidP="009D68A8">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До 01.07.2014 г. - </w:t>
            </w:r>
            <w:r w:rsidR="004A76B4">
              <w:rPr>
                <w:rFonts w:ascii="Times New Roman" w:eastAsia="Times New Roman" w:hAnsi="Times New Roman" w:cs="Times New Roman"/>
                <w:color w:val="000000"/>
                <w:sz w:val="24"/>
                <w:szCs w:val="24"/>
                <w:lang w:eastAsia="ru-RU"/>
              </w:rPr>
              <w:t>Открытое акцио</w:t>
            </w:r>
            <w:r w:rsidR="00BB66C6">
              <w:rPr>
                <w:rFonts w:ascii="Times New Roman" w:eastAsia="Times New Roman" w:hAnsi="Times New Roman" w:cs="Times New Roman"/>
                <w:color w:val="000000"/>
                <w:sz w:val="24"/>
                <w:szCs w:val="24"/>
                <w:lang w:eastAsia="ru-RU"/>
              </w:rPr>
              <w:t xml:space="preserve">нерное общество «Тепло Тюмени». </w:t>
            </w:r>
            <w:r w:rsidR="004A76B4">
              <w:rPr>
                <w:rFonts w:ascii="Times New Roman" w:eastAsia="Times New Roman" w:hAnsi="Times New Roman" w:cs="Times New Roman"/>
                <w:color w:val="000000"/>
                <w:sz w:val="24"/>
                <w:szCs w:val="24"/>
                <w:lang w:eastAsia="ru-RU"/>
              </w:rPr>
              <w:t>С 01.07.2014 г. - «Тепло Тюмени» - филиал ОАО «СУЭНКО».</w:t>
            </w:r>
            <w:r w:rsidR="00BB66C6">
              <w:rPr>
                <w:rFonts w:ascii="Times New Roman" w:eastAsia="Times New Roman" w:hAnsi="Times New Roman" w:cs="Times New Roman"/>
                <w:color w:val="000000"/>
                <w:sz w:val="24"/>
                <w:szCs w:val="24"/>
                <w:lang w:eastAsia="ru-RU"/>
              </w:rPr>
              <w:t xml:space="preserve"> </w:t>
            </w:r>
            <w:r w:rsidR="004A76B4">
              <w:rPr>
                <w:rFonts w:ascii="Times New Roman" w:eastAsia="Times New Roman" w:hAnsi="Times New Roman" w:cs="Times New Roman"/>
                <w:color w:val="000000"/>
                <w:sz w:val="24"/>
                <w:szCs w:val="24"/>
                <w:lang w:eastAsia="ru-RU"/>
              </w:rPr>
              <w:t xml:space="preserve">С января 2015 г. - «Тепло Тюмени» - филиал Публичного акционерного общества «Сибирско-Уральская энергетическая компания» </w:t>
            </w:r>
          </w:p>
        </w:tc>
      </w:tr>
      <w:tr w:rsidR="00C1006E" w:rsidRPr="008644B2" w:rsidTr="005C39B4">
        <w:trPr>
          <w:trHeight w:val="20"/>
        </w:trPr>
        <w:tc>
          <w:tcPr>
            <w:tcW w:w="1498" w:type="pct"/>
            <w:vAlign w:val="center"/>
            <w:hideMark/>
          </w:tcPr>
          <w:p w:rsidR="00C1006E" w:rsidRPr="008644B2" w:rsidRDefault="00C1006E" w:rsidP="005C39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ОАО «УТСК»</w:t>
            </w:r>
          </w:p>
        </w:tc>
        <w:tc>
          <w:tcPr>
            <w:tcW w:w="3502" w:type="pct"/>
            <w:vAlign w:val="center"/>
            <w:hideMark/>
          </w:tcPr>
          <w:p w:rsidR="00C1006E" w:rsidRPr="008644B2" w:rsidRDefault="00C1006E" w:rsidP="005C39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 xml:space="preserve">ОАО «Уральская теплосетевая компания» </w:t>
            </w:r>
            <w:r>
              <w:rPr>
                <w:rFonts w:ascii="Times New Roman" w:eastAsia="Times New Roman" w:hAnsi="Times New Roman" w:cs="Times New Roman"/>
                <w:color w:val="000000"/>
                <w:sz w:val="24"/>
                <w:szCs w:val="24"/>
                <w:lang w:eastAsia="ru-RU"/>
              </w:rPr>
              <w:t>Тобольский</w:t>
            </w:r>
            <w:r w:rsidRPr="008644B2">
              <w:rPr>
                <w:rFonts w:ascii="Times New Roman" w:eastAsia="Times New Roman" w:hAnsi="Times New Roman" w:cs="Times New Roman"/>
                <w:color w:val="000000"/>
                <w:sz w:val="24"/>
                <w:szCs w:val="24"/>
                <w:lang w:eastAsia="ru-RU"/>
              </w:rPr>
              <w:t xml:space="preserve"> филиал</w:t>
            </w:r>
          </w:p>
        </w:tc>
      </w:tr>
      <w:tr w:rsidR="00C1006E" w:rsidRPr="008644B2" w:rsidTr="005C39B4">
        <w:trPr>
          <w:trHeight w:val="20"/>
        </w:trPr>
        <w:tc>
          <w:tcPr>
            <w:tcW w:w="1498" w:type="pct"/>
            <w:vAlign w:val="center"/>
            <w:hideMark/>
          </w:tcPr>
          <w:p w:rsidR="00C1006E" w:rsidRPr="008644B2" w:rsidRDefault="00C1006E" w:rsidP="005C39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ОВ</w:t>
            </w:r>
          </w:p>
        </w:tc>
        <w:tc>
          <w:tcPr>
            <w:tcW w:w="3502" w:type="pct"/>
            <w:vAlign w:val="center"/>
            <w:hideMark/>
          </w:tcPr>
          <w:p w:rsidR="00C1006E" w:rsidRPr="008644B2" w:rsidRDefault="00C1006E" w:rsidP="005C39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Отопление и вентиляция</w:t>
            </w:r>
          </w:p>
        </w:tc>
      </w:tr>
      <w:tr w:rsidR="00C1006E" w:rsidRPr="008644B2" w:rsidTr="005C39B4">
        <w:trPr>
          <w:trHeight w:val="20"/>
        </w:trPr>
        <w:tc>
          <w:tcPr>
            <w:tcW w:w="1498" w:type="pct"/>
            <w:vAlign w:val="center"/>
            <w:hideMark/>
          </w:tcPr>
          <w:p w:rsidR="00C1006E" w:rsidRPr="008644B2" w:rsidRDefault="00C1006E" w:rsidP="005C39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ОДЗ</w:t>
            </w:r>
          </w:p>
        </w:tc>
        <w:tc>
          <w:tcPr>
            <w:tcW w:w="3502" w:type="pct"/>
            <w:vAlign w:val="center"/>
            <w:hideMark/>
          </w:tcPr>
          <w:p w:rsidR="00C1006E" w:rsidRPr="008644B2" w:rsidRDefault="00C1006E" w:rsidP="005C39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Общественно-деловая застройка</w:t>
            </w:r>
          </w:p>
        </w:tc>
      </w:tr>
      <w:tr w:rsidR="00C1006E" w:rsidRPr="008644B2" w:rsidTr="005C39B4">
        <w:trPr>
          <w:trHeight w:val="20"/>
        </w:trPr>
        <w:tc>
          <w:tcPr>
            <w:tcW w:w="1498" w:type="pct"/>
            <w:vAlign w:val="center"/>
            <w:hideMark/>
          </w:tcPr>
          <w:p w:rsidR="00C1006E" w:rsidRPr="008644B2" w:rsidRDefault="00C1006E" w:rsidP="005C39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ОДС</w:t>
            </w:r>
          </w:p>
        </w:tc>
        <w:tc>
          <w:tcPr>
            <w:tcW w:w="3502" w:type="pct"/>
            <w:vAlign w:val="center"/>
            <w:hideMark/>
          </w:tcPr>
          <w:p w:rsidR="00C1006E" w:rsidRPr="008644B2" w:rsidRDefault="00C1006E" w:rsidP="005C39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Оперативная диспетчерская служба</w:t>
            </w:r>
          </w:p>
        </w:tc>
      </w:tr>
      <w:tr w:rsidR="00C1006E" w:rsidRPr="008644B2" w:rsidTr="005C39B4">
        <w:trPr>
          <w:trHeight w:val="20"/>
        </w:trPr>
        <w:tc>
          <w:tcPr>
            <w:tcW w:w="1498" w:type="pct"/>
            <w:vAlign w:val="center"/>
            <w:hideMark/>
          </w:tcPr>
          <w:p w:rsidR="00C1006E" w:rsidRPr="008644B2" w:rsidRDefault="00C1006E" w:rsidP="005C39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ОИК</w:t>
            </w:r>
          </w:p>
        </w:tc>
        <w:tc>
          <w:tcPr>
            <w:tcW w:w="3502" w:type="pct"/>
            <w:vAlign w:val="center"/>
            <w:hideMark/>
          </w:tcPr>
          <w:p w:rsidR="00C1006E" w:rsidRPr="008644B2" w:rsidRDefault="00C1006E" w:rsidP="005C39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Оперативный информационный комплекс</w:t>
            </w:r>
          </w:p>
        </w:tc>
      </w:tr>
      <w:tr w:rsidR="00C1006E" w:rsidRPr="008644B2" w:rsidTr="005C39B4">
        <w:trPr>
          <w:trHeight w:val="20"/>
        </w:trPr>
        <w:tc>
          <w:tcPr>
            <w:tcW w:w="1498" w:type="pct"/>
            <w:vAlign w:val="center"/>
            <w:hideMark/>
          </w:tcPr>
          <w:p w:rsidR="00C1006E" w:rsidRPr="008644B2" w:rsidRDefault="00C1006E" w:rsidP="005C39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ОКК</w:t>
            </w:r>
          </w:p>
        </w:tc>
        <w:tc>
          <w:tcPr>
            <w:tcW w:w="3502" w:type="pct"/>
            <w:vAlign w:val="center"/>
            <w:hideMark/>
          </w:tcPr>
          <w:p w:rsidR="00C1006E" w:rsidRPr="008644B2" w:rsidRDefault="00C1006E" w:rsidP="005C39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Организация коммунального комплекса</w:t>
            </w:r>
          </w:p>
        </w:tc>
      </w:tr>
      <w:tr w:rsidR="00C1006E" w:rsidRPr="008644B2" w:rsidTr="005C39B4">
        <w:trPr>
          <w:trHeight w:val="20"/>
        </w:trPr>
        <w:tc>
          <w:tcPr>
            <w:tcW w:w="1498" w:type="pct"/>
            <w:vAlign w:val="center"/>
            <w:hideMark/>
          </w:tcPr>
          <w:p w:rsidR="00C1006E" w:rsidRPr="008644B2" w:rsidRDefault="00C1006E" w:rsidP="005C39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ОНЗТ</w:t>
            </w:r>
          </w:p>
        </w:tc>
        <w:tc>
          <w:tcPr>
            <w:tcW w:w="3502" w:type="pct"/>
            <w:vAlign w:val="center"/>
            <w:hideMark/>
          </w:tcPr>
          <w:p w:rsidR="00C1006E" w:rsidRPr="008644B2" w:rsidRDefault="00C1006E" w:rsidP="005C39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Общий нормативный запас топлива</w:t>
            </w:r>
          </w:p>
        </w:tc>
      </w:tr>
      <w:tr w:rsidR="00C1006E" w:rsidRPr="008644B2" w:rsidTr="005C39B4">
        <w:trPr>
          <w:trHeight w:val="20"/>
        </w:trPr>
        <w:tc>
          <w:tcPr>
            <w:tcW w:w="1498" w:type="pct"/>
            <w:vAlign w:val="center"/>
            <w:hideMark/>
          </w:tcPr>
          <w:p w:rsidR="00C1006E" w:rsidRPr="008644B2" w:rsidRDefault="00C1006E" w:rsidP="005C39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ОЭТС</w:t>
            </w:r>
          </w:p>
        </w:tc>
        <w:tc>
          <w:tcPr>
            <w:tcW w:w="3502" w:type="pct"/>
            <w:vAlign w:val="center"/>
            <w:hideMark/>
          </w:tcPr>
          <w:p w:rsidR="00C1006E" w:rsidRPr="008644B2" w:rsidRDefault="00C1006E" w:rsidP="005C39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Отдел эксплуатации тепловых сетей</w:t>
            </w:r>
          </w:p>
        </w:tc>
      </w:tr>
      <w:tr w:rsidR="00C1006E" w:rsidRPr="008644B2" w:rsidTr="005C39B4">
        <w:trPr>
          <w:trHeight w:val="20"/>
        </w:trPr>
        <w:tc>
          <w:tcPr>
            <w:tcW w:w="1498" w:type="pct"/>
            <w:vAlign w:val="center"/>
            <w:hideMark/>
          </w:tcPr>
          <w:p w:rsidR="00C1006E" w:rsidRPr="008644B2" w:rsidRDefault="00C1006E" w:rsidP="005C39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ПВК</w:t>
            </w:r>
          </w:p>
        </w:tc>
        <w:tc>
          <w:tcPr>
            <w:tcW w:w="3502" w:type="pct"/>
            <w:vAlign w:val="center"/>
            <w:hideMark/>
          </w:tcPr>
          <w:p w:rsidR="00C1006E" w:rsidRPr="008644B2" w:rsidRDefault="00C1006E" w:rsidP="005C39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Пиковая водогрейная котельная</w:t>
            </w:r>
          </w:p>
        </w:tc>
      </w:tr>
      <w:tr w:rsidR="00C1006E" w:rsidRPr="008644B2" w:rsidTr="005C39B4">
        <w:trPr>
          <w:trHeight w:val="20"/>
        </w:trPr>
        <w:tc>
          <w:tcPr>
            <w:tcW w:w="1498" w:type="pct"/>
            <w:vAlign w:val="center"/>
            <w:hideMark/>
          </w:tcPr>
          <w:p w:rsidR="00C1006E" w:rsidRPr="008644B2" w:rsidRDefault="00C1006E" w:rsidP="005C39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ПГУ</w:t>
            </w:r>
          </w:p>
        </w:tc>
        <w:tc>
          <w:tcPr>
            <w:tcW w:w="3502" w:type="pct"/>
            <w:vAlign w:val="center"/>
            <w:hideMark/>
          </w:tcPr>
          <w:p w:rsidR="00C1006E" w:rsidRPr="008644B2" w:rsidRDefault="00C1006E" w:rsidP="005C39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Парогазовая установка</w:t>
            </w:r>
          </w:p>
        </w:tc>
      </w:tr>
      <w:tr w:rsidR="00C1006E" w:rsidRPr="008644B2" w:rsidTr="005C39B4">
        <w:trPr>
          <w:trHeight w:val="20"/>
        </w:trPr>
        <w:tc>
          <w:tcPr>
            <w:tcW w:w="1498" w:type="pct"/>
            <w:vAlign w:val="center"/>
            <w:hideMark/>
          </w:tcPr>
          <w:p w:rsidR="00C1006E" w:rsidRPr="008644B2" w:rsidRDefault="00C1006E" w:rsidP="005C39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ПИР</w:t>
            </w:r>
          </w:p>
        </w:tc>
        <w:tc>
          <w:tcPr>
            <w:tcW w:w="3502" w:type="pct"/>
            <w:vAlign w:val="center"/>
            <w:hideMark/>
          </w:tcPr>
          <w:p w:rsidR="00C1006E" w:rsidRPr="008644B2" w:rsidRDefault="00C1006E" w:rsidP="005C39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Проектные и изыскательские работы</w:t>
            </w:r>
          </w:p>
        </w:tc>
      </w:tr>
      <w:tr w:rsidR="00C1006E" w:rsidRPr="008644B2" w:rsidTr="005C39B4">
        <w:trPr>
          <w:trHeight w:val="20"/>
        </w:trPr>
        <w:tc>
          <w:tcPr>
            <w:tcW w:w="1498" w:type="pct"/>
            <w:vAlign w:val="center"/>
            <w:hideMark/>
          </w:tcPr>
          <w:p w:rsidR="00C1006E" w:rsidRPr="008644B2" w:rsidRDefault="00C1006E" w:rsidP="005C39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ПНС</w:t>
            </w:r>
          </w:p>
        </w:tc>
        <w:tc>
          <w:tcPr>
            <w:tcW w:w="3502" w:type="pct"/>
            <w:vAlign w:val="center"/>
            <w:hideMark/>
          </w:tcPr>
          <w:p w:rsidR="00C1006E" w:rsidRPr="008644B2" w:rsidRDefault="002F494E" w:rsidP="002F494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Повысительная </w:t>
            </w:r>
            <w:r w:rsidR="00C1006E" w:rsidRPr="008644B2">
              <w:rPr>
                <w:rFonts w:ascii="Times New Roman" w:eastAsia="Times New Roman" w:hAnsi="Times New Roman" w:cs="Times New Roman"/>
                <w:color w:val="000000"/>
                <w:sz w:val="24"/>
                <w:szCs w:val="24"/>
                <w:lang w:eastAsia="ru-RU"/>
              </w:rPr>
              <w:t>насосная станция</w:t>
            </w:r>
          </w:p>
        </w:tc>
      </w:tr>
      <w:tr w:rsidR="00C1006E" w:rsidRPr="008644B2" w:rsidTr="005C39B4">
        <w:trPr>
          <w:trHeight w:val="20"/>
        </w:trPr>
        <w:tc>
          <w:tcPr>
            <w:tcW w:w="1498" w:type="pct"/>
            <w:vAlign w:val="center"/>
            <w:hideMark/>
          </w:tcPr>
          <w:p w:rsidR="00C1006E" w:rsidRPr="008644B2" w:rsidRDefault="00C1006E" w:rsidP="005C39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ПП РФ</w:t>
            </w:r>
          </w:p>
        </w:tc>
        <w:tc>
          <w:tcPr>
            <w:tcW w:w="3502" w:type="pct"/>
            <w:vAlign w:val="center"/>
            <w:hideMark/>
          </w:tcPr>
          <w:p w:rsidR="00C1006E" w:rsidRPr="008644B2" w:rsidRDefault="00C1006E" w:rsidP="005C39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Постановление Правительства Российской Федерации</w:t>
            </w:r>
          </w:p>
        </w:tc>
      </w:tr>
      <w:tr w:rsidR="00C1006E" w:rsidRPr="008644B2" w:rsidTr="005C39B4">
        <w:trPr>
          <w:trHeight w:val="20"/>
        </w:trPr>
        <w:tc>
          <w:tcPr>
            <w:tcW w:w="1498" w:type="pct"/>
            <w:vAlign w:val="center"/>
            <w:hideMark/>
          </w:tcPr>
          <w:p w:rsidR="00C1006E" w:rsidRPr="008644B2" w:rsidRDefault="00C1006E" w:rsidP="005C39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ППМ</w:t>
            </w:r>
          </w:p>
        </w:tc>
        <w:tc>
          <w:tcPr>
            <w:tcW w:w="3502" w:type="pct"/>
            <w:vAlign w:val="center"/>
            <w:hideMark/>
          </w:tcPr>
          <w:p w:rsidR="00C1006E" w:rsidRPr="008644B2" w:rsidRDefault="00C1006E" w:rsidP="005C39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Пенополиминерал</w:t>
            </w:r>
          </w:p>
        </w:tc>
      </w:tr>
      <w:tr w:rsidR="00C1006E" w:rsidRPr="008644B2" w:rsidTr="005C39B4">
        <w:trPr>
          <w:trHeight w:val="20"/>
        </w:trPr>
        <w:tc>
          <w:tcPr>
            <w:tcW w:w="1498" w:type="pct"/>
            <w:vAlign w:val="center"/>
            <w:hideMark/>
          </w:tcPr>
          <w:p w:rsidR="00C1006E" w:rsidRPr="008644B2" w:rsidRDefault="00C1006E" w:rsidP="005C39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ППУ</w:t>
            </w:r>
          </w:p>
        </w:tc>
        <w:tc>
          <w:tcPr>
            <w:tcW w:w="3502" w:type="pct"/>
            <w:vAlign w:val="center"/>
            <w:hideMark/>
          </w:tcPr>
          <w:p w:rsidR="00C1006E" w:rsidRPr="008644B2" w:rsidRDefault="00C1006E" w:rsidP="005C39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Пенополиуретан</w:t>
            </w:r>
          </w:p>
        </w:tc>
      </w:tr>
      <w:tr w:rsidR="00C1006E" w:rsidRPr="008644B2" w:rsidTr="005C39B4">
        <w:trPr>
          <w:trHeight w:val="20"/>
        </w:trPr>
        <w:tc>
          <w:tcPr>
            <w:tcW w:w="1498" w:type="pct"/>
            <w:vAlign w:val="center"/>
            <w:hideMark/>
          </w:tcPr>
          <w:p w:rsidR="00C1006E" w:rsidRPr="008644B2" w:rsidRDefault="00C1006E" w:rsidP="005C39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ПСД</w:t>
            </w:r>
          </w:p>
        </w:tc>
        <w:tc>
          <w:tcPr>
            <w:tcW w:w="3502" w:type="pct"/>
            <w:vAlign w:val="center"/>
            <w:hideMark/>
          </w:tcPr>
          <w:p w:rsidR="00C1006E" w:rsidRPr="008644B2" w:rsidRDefault="00C1006E" w:rsidP="005C39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Проектно-сметная документация</w:t>
            </w:r>
          </w:p>
        </w:tc>
      </w:tr>
      <w:tr w:rsidR="00C1006E" w:rsidRPr="008644B2" w:rsidTr="005C39B4">
        <w:trPr>
          <w:trHeight w:val="20"/>
        </w:trPr>
        <w:tc>
          <w:tcPr>
            <w:tcW w:w="1498" w:type="pct"/>
            <w:vAlign w:val="center"/>
            <w:hideMark/>
          </w:tcPr>
          <w:p w:rsidR="00C1006E" w:rsidRPr="008644B2" w:rsidRDefault="00C1006E" w:rsidP="005C39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СМР</w:t>
            </w:r>
          </w:p>
        </w:tc>
        <w:tc>
          <w:tcPr>
            <w:tcW w:w="3502" w:type="pct"/>
            <w:vAlign w:val="center"/>
            <w:hideMark/>
          </w:tcPr>
          <w:p w:rsidR="00C1006E" w:rsidRPr="008644B2" w:rsidRDefault="00C1006E" w:rsidP="005C39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Строительно-монтажные работы</w:t>
            </w:r>
          </w:p>
        </w:tc>
      </w:tr>
      <w:tr w:rsidR="00C1006E" w:rsidRPr="008644B2" w:rsidTr="005C39B4">
        <w:trPr>
          <w:trHeight w:val="20"/>
        </w:trPr>
        <w:tc>
          <w:tcPr>
            <w:tcW w:w="1498" w:type="pct"/>
            <w:vAlign w:val="center"/>
            <w:hideMark/>
          </w:tcPr>
          <w:p w:rsidR="00C1006E" w:rsidRPr="008644B2" w:rsidRDefault="00C1006E" w:rsidP="005C39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lastRenderedPageBreak/>
              <w:t>СЦТ</w:t>
            </w:r>
          </w:p>
        </w:tc>
        <w:tc>
          <w:tcPr>
            <w:tcW w:w="3502" w:type="pct"/>
            <w:vAlign w:val="center"/>
            <w:hideMark/>
          </w:tcPr>
          <w:p w:rsidR="00C1006E" w:rsidRPr="008644B2" w:rsidRDefault="00C1006E" w:rsidP="005C39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Система централизованного теплоснабжения</w:t>
            </w:r>
          </w:p>
        </w:tc>
      </w:tr>
      <w:tr w:rsidR="00C1006E" w:rsidRPr="008644B2" w:rsidTr="005C39B4">
        <w:trPr>
          <w:trHeight w:val="20"/>
        </w:trPr>
        <w:tc>
          <w:tcPr>
            <w:tcW w:w="1498" w:type="pct"/>
            <w:vAlign w:val="center"/>
          </w:tcPr>
          <w:p w:rsidR="00C1006E" w:rsidRPr="008644B2" w:rsidRDefault="00C1006E" w:rsidP="005C39B4">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ТРО</w:t>
            </w:r>
          </w:p>
        </w:tc>
        <w:tc>
          <w:tcPr>
            <w:tcW w:w="3502" w:type="pct"/>
            <w:vAlign w:val="center"/>
          </w:tcPr>
          <w:p w:rsidR="00C1006E" w:rsidRPr="008644B2" w:rsidRDefault="00C1006E" w:rsidP="005C39B4">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Тобольское региональное отделение</w:t>
            </w:r>
          </w:p>
        </w:tc>
      </w:tr>
      <w:tr w:rsidR="00C1006E" w:rsidRPr="008644B2" w:rsidTr="005C39B4">
        <w:trPr>
          <w:trHeight w:val="20"/>
        </w:trPr>
        <w:tc>
          <w:tcPr>
            <w:tcW w:w="1498" w:type="pct"/>
            <w:vAlign w:val="center"/>
            <w:hideMark/>
          </w:tcPr>
          <w:p w:rsidR="00C1006E" w:rsidRPr="008644B2" w:rsidRDefault="00C1006E" w:rsidP="005C39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ТФУ</w:t>
            </w:r>
          </w:p>
        </w:tc>
        <w:tc>
          <w:tcPr>
            <w:tcW w:w="3502" w:type="pct"/>
            <w:vAlign w:val="center"/>
            <w:hideMark/>
          </w:tcPr>
          <w:p w:rsidR="00C1006E" w:rsidRPr="008644B2" w:rsidRDefault="00C1006E" w:rsidP="005C39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Теплофикационная установка</w:t>
            </w:r>
          </w:p>
        </w:tc>
      </w:tr>
      <w:tr w:rsidR="00C1006E" w:rsidRPr="008644B2" w:rsidTr="005C39B4">
        <w:trPr>
          <w:trHeight w:val="20"/>
        </w:trPr>
        <w:tc>
          <w:tcPr>
            <w:tcW w:w="1498" w:type="pct"/>
            <w:vAlign w:val="center"/>
            <w:hideMark/>
          </w:tcPr>
          <w:p w:rsidR="00C1006E" w:rsidRPr="008644B2" w:rsidRDefault="00C1006E" w:rsidP="005C39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ТЭ</w:t>
            </w:r>
          </w:p>
        </w:tc>
        <w:tc>
          <w:tcPr>
            <w:tcW w:w="3502" w:type="pct"/>
            <w:vAlign w:val="center"/>
            <w:hideMark/>
          </w:tcPr>
          <w:p w:rsidR="00C1006E" w:rsidRPr="008644B2" w:rsidRDefault="00C1006E" w:rsidP="005C39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Тепловая энергия</w:t>
            </w:r>
          </w:p>
        </w:tc>
      </w:tr>
      <w:tr w:rsidR="00C1006E" w:rsidRPr="008644B2" w:rsidTr="005C39B4">
        <w:trPr>
          <w:trHeight w:val="20"/>
        </w:trPr>
        <w:tc>
          <w:tcPr>
            <w:tcW w:w="1498" w:type="pct"/>
            <w:vAlign w:val="center"/>
            <w:hideMark/>
          </w:tcPr>
          <w:p w:rsidR="00C1006E" w:rsidRPr="008644B2" w:rsidRDefault="00C1006E" w:rsidP="005C39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ТЭО</w:t>
            </w:r>
          </w:p>
        </w:tc>
        <w:tc>
          <w:tcPr>
            <w:tcW w:w="3502" w:type="pct"/>
            <w:vAlign w:val="center"/>
            <w:hideMark/>
          </w:tcPr>
          <w:p w:rsidR="00C1006E" w:rsidRPr="008644B2" w:rsidRDefault="00C1006E" w:rsidP="005C39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Технико-экономическое обоснование</w:t>
            </w:r>
          </w:p>
        </w:tc>
      </w:tr>
      <w:tr w:rsidR="00C1006E" w:rsidRPr="008644B2" w:rsidTr="005C39B4">
        <w:trPr>
          <w:trHeight w:val="20"/>
        </w:trPr>
        <w:tc>
          <w:tcPr>
            <w:tcW w:w="1498" w:type="pct"/>
            <w:vAlign w:val="center"/>
            <w:hideMark/>
          </w:tcPr>
          <w:p w:rsidR="00C1006E" w:rsidRPr="008644B2" w:rsidRDefault="00C1006E" w:rsidP="005C39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ТЭЦ</w:t>
            </w:r>
          </w:p>
        </w:tc>
        <w:tc>
          <w:tcPr>
            <w:tcW w:w="3502" w:type="pct"/>
            <w:vAlign w:val="center"/>
            <w:hideMark/>
          </w:tcPr>
          <w:p w:rsidR="00C1006E" w:rsidRPr="008644B2" w:rsidRDefault="00C1006E" w:rsidP="005C39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Теплоэлектроцентраль</w:t>
            </w:r>
          </w:p>
        </w:tc>
      </w:tr>
      <w:tr w:rsidR="00C1006E" w:rsidRPr="008644B2" w:rsidTr="005C39B4">
        <w:trPr>
          <w:trHeight w:val="20"/>
        </w:trPr>
        <w:tc>
          <w:tcPr>
            <w:tcW w:w="1498" w:type="pct"/>
            <w:vAlign w:val="center"/>
            <w:hideMark/>
          </w:tcPr>
          <w:p w:rsidR="00C1006E" w:rsidRPr="008644B2" w:rsidRDefault="00C1006E" w:rsidP="005C39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УРУТ</w:t>
            </w:r>
          </w:p>
        </w:tc>
        <w:tc>
          <w:tcPr>
            <w:tcW w:w="3502" w:type="pct"/>
            <w:vAlign w:val="center"/>
            <w:hideMark/>
          </w:tcPr>
          <w:p w:rsidR="00C1006E" w:rsidRPr="008644B2" w:rsidRDefault="00C1006E" w:rsidP="005C39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Удельный расход условного топлива</w:t>
            </w:r>
          </w:p>
        </w:tc>
      </w:tr>
      <w:tr w:rsidR="00C1006E" w:rsidRPr="008644B2" w:rsidTr="005C39B4">
        <w:trPr>
          <w:trHeight w:val="20"/>
        </w:trPr>
        <w:tc>
          <w:tcPr>
            <w:tcW w:w="1498" w:type="pct"/>
            <w:vAlign w:val="center"/>
            <w:hideMark/>
          </w:tcPr>
          <w:p w:rsidR="00C1006E" w:rsidRPr="008644B2" w:rsidRDefault="00C1006E" w:rsidP="005C39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УСС</w:t>
            </w:r>
          </w:p>
        </w:tc>
        <w:tc>
          <w:tcPr>
            <w:tcW w:w="3502" w:type="pct"/>
            <w:vAlign w:val="center"/>
            <w:hideMark/>
          </w:tcPr>
          <w:p w:rsidR="00C1006E" w:rsidRPr="008644B2" w:rsidRDefault="00C1006E" w:rsidP="005C39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Укрупненный показатель сметной стоимости</w:t>
            </w:r>
          </w:p>
        </w:tc>
      </w:tr>
      <w:tr w:rsidR="00C1006E" w:rsidRPr="008644B2" w:rsidTr="005C39B4">
        <w:trPr>
          <w:trHeight w:val="20"/>
        </w:trPr>
        <w:tc>
          <w:tcPr>
            <w:tcW w:w="1498" w:type="pct"/>
            <w:vAlign w:val="center"/>
            <w:hideMark/>
          </w:tcPr>
          <w:p w:rsidR="00C1006E" w:rsidRPr="008644B2" w:rsidRDefault="00C1006E" w:rsidP="005C39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ФОТ</w:t>
            </w:r>
          </w:p>
        </w:tc>
        <w:tc>
          <w:tcPr>
            <w:tcW w:w="3502" w:type="pct"/>
            <w:vAlign w:val="center"/>
            <w:hideMark/>
          </w:tcPr>
          <w:p w:rsidR="00C1006E" w:rsidRPr="008644B2" w:rsidRDefault="00C1006E" w:rsidP="005C39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Фонд оплаты труда</w:t>
            </w:r>
          </w:p>
        </w:tc>
      </w:tr>
      <w:tr w:rsidR="00C1006E" w:rsidRPr="008644B2" w:rsidTr="005C39B4">
        <w:trPr>
          <w:trHeight w:val="20"/>
        </w:trPr>
        <w:tc>
          <w:tcPr>
            <w:tcW w:w="1498" w:type="pct"/>
            <w:vAlign w:val="center"/>
            <w:hideMark/>
          </w:tcPr>
          <w:p w:rsidR="00C1006E" w:rsidRPr="008644B2" w:rsidRDefault="00C1006E" w:rsidP="005C39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ФСТ</w:t>
            </w:r>
          </w:p>
        </w:tc>
        <w:tc>
          <w:tcPr>
            <w:tcW w:w="3502" w:type="pct"/>
            <w:vAlign w:val="center"/>
            <w:hideMark/>
          </w:tcPr>
          <w:p w:rsidR="00C1006E" w:rsidRPr="008644B2" w:rsidRDefault="00C1006E" w:rsidP="005C39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Федеральная служба по тарифам</w:t>
            </w:r>
          </w:p>
        </w:tc>
      </w:tr>
      <w:tr w:rsidR="00C1006E" w:rsidRPr="008644B2" w:rsidTr="005C39B4">
        <w:trPr>
          <w:trHeight w:val="20"/>
        </w:trPr>
        <w:tc>
          <w:tcPr>
            <w:tcW w:w="1498" w:type="pct"/>
            <w:vAlign w:val="center"/>
            <w:hideMark/>
          </w:tcPr>
          <w:p w:rsidR="00C1006E" w:rsidRPr="008644B2" w:rsidRDefault="00C1006E" w:rsidP="005C39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ХВО</w:t>
            </w:r>
          </w:p>
        </w:tc>
        <w:tc>
          <w:tcPr>
            <w:tcW w:w="3502" w:type="pct"/>
            <w:vAlign w:val="center"/>
            <w:hideMark/>
          </w:tcPr>
          <w:p w:rsidR="00C1006E" w:rsidRPr="008644B2" w:rsidRDefault="00C1006E" w:rsidP="005C39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Химводоочистка</w:t>
            </w:r>
          </w:p>
        </w:tc>
      </w:tr>
      <w:tr w:rsidR="00C1006E" w:rsidRPr="008644B2" w:rsidTr="005C39B4">
        <w:trPr>
          <w:trHeight w:val="20"/>
        </w:trPr>
        <w:tc>
          <w:tcPr>
            <w:tcW w:w="1498" w:type="pct"/>
            <w:vAlign w:val="center"/>
            <w:hideMark/>
          </w:tcPr>
          <w:p w:rsidR="00C1006E" w:rsidRPr="008644B2" w:rsidRDefault="00C1006E" w:rsidP="005C39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ХВП</w:t>
            </w:r>
          </w:p>
        </w:tc>
        <w:tc>
          <w:tcPr>
            <w:tcW w:w="3502" w:type="pct"/>
            <w:vAlign w:val="center"/>
            <w:hideMark/>
          </w:tcPr>
          <w:p w:rsidR="00C1006E" w:rsidRPr="008644B2" w:rsidRDefault="00C1006E" w:rsidP="005C39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Химводоподготовка</w:t>
            </w:r>
          </w:p>
        </w:tc>
      </w:tr>
      <w:tr w:rsidR="00C1006E" w:rsidRPr="008644B2" w:rsidTr="005C39B4">
        <w:trPr>
          <w:trHeight w:val="20"/>
        </w:trPr>
        <w:tc>
          <w:tcPr>
            <w:tcW w:w="1498" w:type="pct"/>
            <w:vAlign w:val="center"/>
            <w:hideMark/>
          </w:tcPr>
          <w:p w:rsidR="00C1006E" w:rsidRPr="008644B2" w:rsidRDefault="00C1006E" w:rsidP="005C39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ЦТП</w:t>
            </w:r>
          </w:p>
        </w:tc>
        <w:tc>
          <w:tcPr>
            <w:tcW w:w="3502" w:type="pct"/>
            <w:vAlign w:val="center"/>
            <w:hideMark/>
          </w:tcPr>
          <w:p w:rsidR="00C1006E" w:rsidRPr="008644B2" w:rsidRDefault="00C1006E" w:rsidP="005C39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Центральный тепловой пункт</w:t>
            </w:r>
          </w:p>
        </w:tc>
      </w:tr>
      <w:tr w:rsidR="00C1006E" w:rsidRPr="008644B2" w:rsidTr="005C39B4">
        <w:trPr>
          <w:trHeight w:val="20"/>
        </w:trPr>
        <w:tc>
          <w:tcPr>
            <w:tcW w:w="1498" w:type="pct"/>
            <w:vAlign w:val="center"/>
            <w:hideMark/>
          </w:tcPr>
          <w:p w:rsidR="00C1006E" w:rsidRPr="008644B2" w:rsidRDefault="00C1006E" w:rsidP="005C39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ЭБ</w:t>
            </w:r>
          </w:p>
        </w:tc>
        <w:tc>
          <w:tcPr>
            <w:tcW w:w="3502" w:type="pct"/>
            <w:vAlign w:val="center"/>
            <w:hideMark/>
          </w:tcPr>
          <w:p w:rsidR="00C1006E" w:rsidRPr="008644B2" w:rsidRDefault="00C1006E" w:rsidP="005C39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Энергоблок</w:t>
            </w:r>
          </w:p>
        </w:tc>
      </w:tr>
      <w:tr w:rsidR="00C1006E" w:rsidRPr="008644B2" w:rsidTr="005C39B4">
        <w:trPr>
          <w:trHeight w:val="20"/>
        </w:trPr>
        <w:tc>
          <w:tcPr>
            <w:tcW w:w="1498" w:type="pct"/>
            <w:vAlign w:val="center"/>
            <w:hideMark/>
          </w:tcPr>
          <w:p w:rsidR="00C1006E" w:rsidRPr="008644B2" w:rsidRDefault="00C1006E" w:rsidP="005C39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ЭМ</w:t>
            </w:r>
          </w:p>
        </w:tc>
        <w:tc>
          <w:tcPr>
            <w:tcW w:w="3502" w:type="pct"/>
            <w:vAlign w:val="center"/>
            <w:hideMark/>
          </w:tcPr>
          <w:p w:rsidR="00C1006E" w:rsidRPr="008644B2" w:rsidRDefault="00C1006E" w:rsidP="005C39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Электронная модель системы теплоснабжения г. Т</w:t>
            </w:r>
            <w:r>
              <w:rPr>
                <w:rFonts w:ascii="Times New Roman" w:eastAsia="Times New Roman" w:hAnsi="Times New Roman" w:cs="Times New Roman"/>
                <w:color w:val="000000"/>
                <w:sz w:val="24"/>
                <w:szCs w:val="24"/>
                <w:lang w:eastAsia="ru-RU"/>
              </w:rPr>
              <w:t>обольска</w:t>
            </w:r>
          </w:p>
        </w:tc>
      </w:tr>
    </w:tbl>
    <w:p w:rsidR="00C1006E" w:rsidRDefault="00C1006E">
      <w:pPr>
        <w:rPr>
          <w:rStyle w:val="a5"/>
          <w:rFonts w:ascii="Times New Roman" w:eastAsiaTheme="majorEastAsia" w:hAnsi="Times New Roman" w:cs="Times New Roman"/>
          <w:i w:val="0"/>
          <w:iCs w:val="0"/>
          <w:color w:val="auto"/>
          <w:sz w:val="28"/>
          <w:szCs w:val="28"/>
        </w:rPr>
      </w:pPr>
      <w:r>
        <w:rPr>
          <w:rStyle w:val="a5"/>
          <w:rFonts w:ascii="Times New Roman" w:hAnsi="Times New Roman" w:cs="Times New Roman"/>
          <w:b w:val="0"/>
          <w:bCs w:val="0"/>
          <w:i w:val="0"/>
          <w:iCs w:val="0"/>
          <w:color w:val="auto"/>
        </w:rPr>
        <w:br w:type="page"/>
      </w:r>
    </w:p>
    <w:p w:rsidR="0052103D" w:rsidRPr="002F734D" w:rsidRDefault="002F734D" w:rsidP="004E02E2">
      <w:pPr>
        <w:pStyle w:val="14"/>
        <w:spacing w:before="0" w:line="240" w:lineRule="auto"/>
        <w:jc w:val="center"/>
        <w:rPr>
          <w:rStyle w:val="a5"/>
          <w:rFonts w:ascii="Times New Roman" w:hAnsi="Times New Roman" w:cs="Times New Roman"/>
          <w:b/>
          <w:bCs/>
          <w:i w:val="0"/>
          <w:iCs w:val="0"/>
          <w:color w:val="auto"/>
        </w:rPr>
      </w:pPr>
      <w:bookmarkStart w:id="2" w:name="_Toc444788784"/>
      <w:r>
        <w:rPr>
          <w:rStyle w:val="a5"/>
          <w:rFonts w:ascii="Times New Roman" w:hAnsi="Times New Roman" w:cs="Times New Roman"/>
          <w:b/>
          <w:bCs/>
          <w:i w:val="0"/>
          <w:iCs w:val="0"/>
          <w:color w:val="auto"/>
        </w:rPr>
        <w:lastRenderedPageBreak/>
        <w:t>Общие положения</w:t>
      </w:r>
      <w:bookmarkEnd w:id="2"/>
    </w:p>
    <w:p w:rsidR="008D4A17" w:rsidRDefault="008D4A17" w:rsidP="00137F5C">
      <w:pPr>
        <w:pStyle w:val="1fff1"/>
        <w:ind w:firstLine="709"/>
        <w:jc w:val="both"/>
        <w:rPr>
          <w:rFonts w:ascii="Times New Roman" w:hAnsi="Times New Roman"/>
          <w:sz w:val="28"/>
          <w:szCs w:val="28"/>
        </w:rPr>
      </w:pPr>
      <w:r w:rsidRPr="00A81526">
        <w:rPr>
          <w:rFonts w:ascii="Times New Roman" w:hAnsi="Times New Roman"/>
          <w:sz w:val="28"/>
          <w:szCs w:val="28"/>
        </w:rPr>
        <w:t>Схема теплоснабжения г. Тобольска на 2014-2028 г</w:t>
      </w:r>
      <w:r>
        <w:rPr>
          <w:rFonts w:ascii="Times New Roman" w:hAnsi="Times New Roman"/>
          <w:sz w:val="28"/>
          <w:szCs w:val="28"/>
        </w:rPr>
        <w:t>оды</w:t>
      </w:r>
      <w:r w:rsidRPr="00A81526">
        <w:rPr>
          <w:rFonts w:ascii="Times New Roman" w:hAnsi="Times New Roman"/>
          <w:sz w:val="28"/>
          <w:szCs w:val="28"/>
        </w:rPr>
        <w:t xml:space="preserve"> (далее – Схема </w:t>
      </w:r>
      <w:r w:rsidRPr="003E17C1">
        <w:rPr>
          <w:rFonts w:ascii="Times New Roman" w:hAnsi="Times New Roman"/>
          <w:sz w:val="28"/>
          <w:szCs w:val="28"/>
        </w:rPr>
        <w:t xml:space="preserve">теплоснабжения) и соответствующая электронная модель разработаны </w:t>
      </w:r>
      <w:r>
        <w:rPr>
          <w:rFonts w:ascii="Times New Roman" w:hAnsi="Times New Roman"/>
          <w:sz w:val="28"/>
          <w:szCs w:val="28"/>
        </w:rPr>
        <w:t xml:space="preserve"> </w:t>
      </w:r>
      <w:r w:rsidRPr="00303E9F">
        <w:rPr>
          <w:rFonts w:ascii="Times New Roman" w:hAnsi="Times New Roman"/>
          <w:sz w:val="28"/>
          <w:szCs w:val="28"/>
        </w:rPr>
        <w:t>«Тепл</w:t>
      </w:r>
      <w:r>
        <w:rPr>
          <w:rFonts w:ascii="Times New Roman" w:hAnsi="Times New Roman"/>
          <w:sz w:val="28"/>
          <w:szCs w:val="28"/>
        </w:rPr>
        <w:t>о Тюмени» –</w:t>
      </w:r>
      <w:r w:rsidRPr="00303E9F">
        <w:rPr>
          <w:rFonts w:ascii="Times New Roman" w:hAnsi="Times New Roman"/>
          <w:sz w:val="28"/>
          <w:szCs w:val="28"/>
        </w:rPr>
        <w:t xml:space="preserve"> филиал </w:t>
      </w:r>
      <w:r>
        <w:rPr>
          <w:rFonts w:ascii="Times New Roman" w:hAnsi="Times New Roman"/>
          <w:sz w:val="28"/>
          <w:szCs w:val="28"/>
        </w:rPr>
        <w:t>П</w:t>
      </w:r>
      <w:r w:rsidRPr="00303E9F">
        <w:rPr>
          <w:rFonts w:ascii="Times New Roman" w:hAnsi="Times New Roman"/>
          <w:sz w:val="28"/>
          <w:szCs w:val="28"/>
        </w:rPr>
        <w:t xml:space="preserve">АО «СУЭНКО» </w:t>
      </w:r>
      <w:r w:rsidRPr="003E17C1">
        <w:rPr>
          <w:rFonts w:ascii="Times New Roman" w:hAnsi="Times New Roman"/>
          <w:sz w:val="28"/>
          <w:szCs w:val="28"/>
        </w:rPr>
        <w:t>на основании муниципального контракта «Разработка схемы теплоснаб</w:t>
      </w:r>
      <w:r>
        <w:rPr>
          <w:rFonts w:ascii="Times New Roman" w:hAnsi="Times New Roman"/>
          <w:sz w:val="28"/>
          <w:szCs w:val="28"/>
        </w:rPr>
        <w:t>жения г. Тобольска на 2014-2028 </w:t>
      </w:r>
      <w:r w:rsidRPr="003E17C1">
        <w:rPr>
          <w:rFonts w:ascii="Times New Roman" w:hAnsi="Times New Roman"/>
          <w:sz w:val="28"/>
          <w:szCs w:val="28"/>
        </w:rPr>
        <w:t>годы и соответствующей</w:t>
      </w:r>
      <w:r w:rsidRPr="00A81526">
        <w:rPr>
          <w:rFonts w:ascii="Times New Roman" w:hAnsi="Times New Roman"/>
          <w:sz w:val="28"/>
          <w:szCs w:val="28"/>
        </w:rPr>
        <w:t xml:space="preserve"> электронной модели» №  32-к от 10</w:t>
      </w:r>
      <w:r w:rsidRPr="00CD0116">
        <w:rPr>
          <w:rFonts w:ascii="Times New Roman" w:hAnsi="Times New Roman"/>
          <w:sz w:val="28"/>
          <w:szCs w:val="28"/>
        </w:rPr>
        <w:t xml:space="preserve">.06.2013. </w:t>
      </w:r>
    </w:p>
    <w:p w:rsidR="006A3B02" w:rsidRPr="00284321" w:rsidRDefault="00190698" w:rsidP="00137F5C">
      <w:pPr>
        <w:pStyle w:val="1fff1"/>
        <w:ind w:firstLine="709"/>
        <w:jc w:val="both"/>
        <w:rPr>
          <w:rFonts w:ascii="Times New Roman" w:eastAsia="Arial Unicode MS" w:hAnsi="Times New Roman"/>
          <w:b/>
          <w:sz w:val="28"/>
          <w:szCs w:val="28"/>
          <w:u w:color="000000"/>
        </w:rPr>
      </w:pPr>
      <w:r w:rsidRPr="00284321">
        <w:rPr>
          <w:rFonts w:ascii="Times New Roman" w:hAnsi="Times New Roman"/>
          <w:b/>
          <w:sz w:val="28"/>
          <w:szCs w:val="28"/>
        </w:rPr>
        <w:t xml:space="preserve">Настоящий отчет сформирован в рамках формирования 1 этапа выполнения работ - </w:t>
      </w:r>
      <w:r w:rsidR="006D49AC" w:rsidRPr="00284321">
        <w:rPr>
          <w:rFonts w:ascii="Times New Roman" w:hAnsi="Times New Roman"/>
          <w:b/>
          <w:sz w:val="28"/>
          <w:szCs w:val="28"/>
        </w:rPr>
        <w:t xml:space="preserve">Том 2. Книга </w:t>
      </w:r>
      <w:r w:rsidR="000A2CF4" w:rsidRPr="00284321">
        <w:rPr>
          <w:rFonts w:ascii="Times New Roman" w:hAnsi="Times New Roman"/>
          <w:b/>
          <w:sz w:val="28"/>
          <w:szCs w:val="28"/>
        </w:rPr>
        <w:t>9</w:t>
      </w:r>
      <w:r w:rsidR="006D49AC" w:rsidRPr="00284321">
        <w:rPr>
          <w:rFonts w:ascii="Times New Roman" w:hAnsi="Times New Roman"/>
          <w:b/>
          <w:sz w:val="28"/>
          <w:szCs w:val="28"/>
        </w:rPr>
        <w:t xml:space="preserve">. Существующее положение в сфере производства, передачи и потребления тепловой энергии для целей теплоснабжения. </w:t>
      </w:r>
      <w:r w:rsidR="00453B1B" w:rsidRPr="00284321">
        <w:rPr>
          <w:rFonts w:ascii="Times New Roman" w:eastAsia="Arial Unicode MS" w:hAnsi="Times New Roman"/>
          <w:b/>
          <w:sz w:val="28"/>
          <w:szCs w:val="28"/>
          <w:u w:color="000000"/>
        </w:rPr>
        <w:t>Надежность теплоснабжения</w:t>
      </w:r>
      <w:r w:rsidR="009F7244" w:rsidRPr="00284321">
        <w:rPr>
          <w:rFonts w:ascii="Times New Roman" w:eastAsia="Arial Unicode MS" w:hAnsi="Times New Roman"/>
          <w:b/>
          <w:sz w:val="28"/>
          <w:szCs w:val="28"/>
          <w:u w:color="000000"/>
        </w:rPr>
        <w:t>.</w:t>
      </w:r>
    </w:p>
    <w:p w:rsidR="00190698" w:rsidRDefault="00453B1B" w:rsidP="004E02E2">
      <w:pPr>
        <w:pStyle w:val="1fff1"/>
        <w:ind w:firstLine="708"/>
        <w:jc w:val="both"/>
        <w:rPr>
          <w:rFonts w:ascii="Times New Roman" w:hAnsi="Times New Roman"/>
          <w:sz w:val="28"/>
          <w:szCs w:val="28"/>
        </w:rPr>
      </w:pPr>
      <w:r w:rsidRPr="00453B1B">
        <w:rPr>
          <w:rFonts w:ascii="Times New Roman" w:eastAsia="Arial Unicode MS" w:hAnsi="Times New Roman"/>
          <w:sz w:val="28"/>
          <w:szCs w:val="28"/>
          <w:u w:color="000000"/>
        </w:rPr>
        <w:t xml:space="preserve">Характеристика надежности теплоснабжения определена </w:t>
      </w:r>
      <w:r w:rsidR="009A39A8" w:rsidRPr="00453B1B">
        <w:rPr>
          <w:rFonts w:ascii="Times New Roman" w:hAnsi="Times New Roman"/>
          <w:sz w:val="28"/>
          <w:szCs w:val="28"/>
        </w:rPr>
        <w:t xml:space="preserve">в соответствии </w:t>
      </w:r>
      <w:r w:rsidR="009A39A8" w:rsidRPr="00482E31">
        <w:rPr>
          <w:rFonts w:ascii="Times New Roman" w:hAnsi="Times New Roman"/>
          <w:sz w:val="28"/>
          <w:szCs w:val="28"/>
        </w:rPr>
        <w:t xml:space="preserve">с </w:t>
      </w:r>
      <w:r w:rsidR="00FB3B22" w:rsidRPr="00482E31">
        <w:rPr>
          <w:rFonts w:ascii="Times New Roman" w:hAnsi="Times New Roman"/>
          <w:sz w:val="28"/>
          <w:szCs w:val="28"/>
        </w:rPr>
        <w:t xml:space="preserve">п. </w:t>
      </w:r>
      <w:r w:rsidR="009F7244" w:rsidRPr="00482E31">
        <w:rPr>
          <w:rFonts w:ascii="Times New Roman" w:hAnsi="Times New Roman"/>
          <w:sz w:val="28"/>
          <w:szCs w:val="28"/>
        </w:rPr>
        <w:t>3</w:t>
      </w:r>
      <w:r w:rsidRPr="00482E31">
        <w:rPr>
          <w:rFonts w:ascii="Times New Roman" w:hAnsi="Times New Roman"/>
          <w:sz w:val="28"/>
          <w:szCs w:val="28"/>
        </w:rPr>
        <w:t>3</w:t>
      </w:r>
      <w:r w:rsidR="009F7244" w:rsidRPr="00482E31">
        <w:rPr>
          <w:rFonts w:ascii="Times New Roman" w:hAnsi="Times New Roman"/>
          <w:sz w:val="28"/>
          <w:szCs w:val="28"/>
        </w:rPr>
        <w:t xml:space="preserve"> </w:t>
      </w:r>
      <w:r w:rsidR="00FB3B22" w:rsidRPr="00482E31">
        <w:rPr>
          <w:rFonts w:ascii="Times New Roman" w:hAnsi="Times New Roman"/>
          <w:sz w:val="28"/>
          <w:szCs w:val="28"/>
        </w:rPr>
        <w:t>Требований.</w:t>
      </w:r>
    </w:p>
    <w:p w:rsidR="00E81EF3" w:rsidRPr="00C60C6D" w:rsidRDefault="00E81EF3" w:rsidP="00E81EF3">
      <w:pPr>
        <w:tabs>
          <w:tab w:val="left" w:pos="567"/>
          <w:tab w:val="left" w:pos="9555"/>
          <w:tab w:val="right" w:pos="10602"/>
        </w:tabs>
        <w:spacing w:after="0" w:line="240" w:lineRule="auto"/>
        <w:ind w:firstLine="709"/>
        <w:jc w:val="both"/>
        <w:rPr>
          <w:rFonts w:ascii="Times New Roman" w:hAnsi="Times New Roman" w:cs="Times New Roman"/>
          <w:b/>
          <w:sz w:val="28"/>
          <w:szCs w:val="28"/>
        </w:rPr>
      </w:pPr>
      <w:r w:rsidRPr="00C60C6D">
        <w:rPr>
          <w:rFonts w:ascii="Times New Roman" w:hAnsi="Times New Roman" w:cs="Times New Roman"/>
          <w:sz w:val="28"/>
          <w:szCs w:val="28"/>
        </w:rPr>
        <w:t>Характеристика существующего положения системы теплоснабжения г. Тобольска актуальна по состоянию на февраль 2016 г. В 2017 г. необходимо провести актуализацию Схемы теплоснабжения с изменением периода на 2018-2032 гг.</w:t>
      </w:r>
    </w:p>
    <w:p w:rsidR="00E81EF3" w:rsidRDefault="00E81EF3" w:rsidP="004E02E2">
      <w:pPr>
        <w:pStyle w:val="1fff1"/>
        <w:ind w:firstLine="708"/>
        <w:jc w:val="both"/>
        <w:rPr>
          <w:rFonts w:ascii="Times New Roman" w:hAnsi="Times New Roman"/>
          <w:sz w:val="28"/>
          <w:szCs w:val="28"/>
        </w:rPr>
      </w:pPr>
    </w:p>
    <w:p w:rsidR="00E10129" w:rsidRPr="00453B1B" w:rsidRDefault="00E10129" w:rsidP="004E02E2">
      <w:pPr>
        <w:pStyle w:val="1fff1"/>
        <w:ind w:firstLine="708"/>
        <w:jc w:val="both"/>
        <w:rPr>
          <w:rFonts w:ascii="Times New Roman" w:hAnsi="Times New Roman"/>
          <w:b/>
          <w:sz w:val="28"/>
          <w:szCs w:val="28"/>
        </w:rPr>
      </w:pPr>
    </w:p>
    <w:p w:rsidR="00453B1B" w:rsidRDefault="00657E4B" w:rsidP="004E02E2">
      <w:pPr>
        <w:pStyle w:val="3"/>
        <w:keepNext w:val="0"/>
        <w:spacing w:before="0" w:line="240" w:lineRule="auto"/>
        <w:ind w:left="1418"/>
        <w:jc w:val="both"/>
        <w:rPr>
          <w:rStyle w:val="a5"/>
          <w:rFonts w:ascii="Times New Roman" w:hAnsi="Times New Roman" w:cs="Times New Roman"/>
          <w:i w:val="0"/>
          <w:color w:val="auto"/>
        </w:rPr>
      </w:pPr>
      <w:bookmarkStart w:id="3" w:name="_Toc351377239"/>
      <w:bookmarkStart w:id="4" w:name="_Toc356219225"/>
      <w:r>
        <w:rPr>
          <w:rStyle w:val="a5"/>
          <w:rFonts w:ascii="Times New Roman" w:hAnsi="Times New Roman" w:cs="Times New Roman"/>
          <w:i w:val="0"/>
          <w:color w:val="auto"/>
        </w:rPr>
        <w:br w:type="page"/>
      </w:r>
      <w:bookmarkStart w:id="5" w:name="_Toc360038862"/>
      <w:bookmarkEnd w:id="3"/>
      <w:bookmarkEnd w:id="4"/>
    </w:p>
    <w:p w:rsidR="00453B1B" w:rsidRDefault="00453B1B" w:rsidP="00B344B5">
      <w:pPr>
        <w:pStyle w:val="20"/>
        <w:keepNext w:val="0"/>
        <w:spacing w:before="0" w:after="120" w:line="240" w:lineRule="auto"/>
        <w:ind w:left="992" w:hanging="567"/>
        <w:jc w:val="center"/>
        <w:rPr>
          <w:rFonts w:ascii="Times New Roman" w:hAnsi="Times New Roman" w:cs="Times New Roman"/>
          <w:color w:val="auto"/>
          <w:sz w:val="28"/>
          <w:szCs w:val="28"/>
        </w:rPr>
      </w:pPr>
      <w:bookmarkStart w:id="6" w:name="_Toc360038861"/>
      <w:bookmarkStart w:id="7" w:name="_Toc444788785"/>
      <w:r w:rsidRPr="00AD712D">
        <w:rPr>
          <w:rFonts w:ascii="Times New Roman" w:hAnsi="Times New Roman" w:cs="Times New Roman"/>
          <w:color w:val="auto"/>
          <w:sz w:val="28"/>
          <w:szCs w:val="28"/>
        </w:rPr>
        <w:lastRenderedPageBreak/>
        <w:t>Часть 9 Надежность теплоснабжения</w:t>
      </w:r>
      <w:bookmarkEnd w:id="6"/>
      <w:bookmarkEnd w:id="7"/>
    </w:p>
    <w:p w:rsidR="00BD3212" w:rsidRPr="00137FBF" w:rsidRDefault="00BD3212" w:rsidP="00137FBF">
      <w:pPr>
        <w:widowControl w:val="0"/>
        <w:spacing w:after="0" w:line="240" w:lineRule="auto"/>
        <w:ind w:firstLine="708"/>
        <w:jc w:val="both"/>
        <w:rPr>
          <w:rFonts w:ascii="Times New Roman" w:hAnsi="Times New Roman" w:cs="Times New Roman"/>
          <w:sz w:val="28"/>
          <w:szCs w:val="28"/>
        </w:rPr>
      </w:pPr>
      <w:r w:rsidRPr="00137FBF">
        <w:rPr>
          <w:rFonts w:ascii="Times New Roman" w:hAnsi="Times New Roman" w:cs="Times New Roman"/>
          <w:sz w:val="28"/>
          <w:szCs w:val="28"/>
        </w:rPr>
        <w:t xml:space="preserve">Показатели надежности теплоснабжения сформированы в соответствии с указаниями, установленными </w:t>
      </w:r>
      <w:r w:rsidR="00C14D99">
        <w:rPr>
          <w:rFonts w:ascii="Times New Roman" w:hAnsi="Times New Roman" w:cs="Times New Roman"/>
          <w:sz w:val="28"/>
          <w:szCs w:val="28"/>
        </w:rPr>
        <w:t>п</w:t>
      </w:r>
      <w:r w:rsidRPr="00137FBF">
        <w:rPr>
          <w:rFonts w:ascii="Times New Roman" w:hAnsi="Times New Roman" w:cs="Times New Roman"/>
          <w:sz w:val="28"/>
          <w:szCs w:val="28"/>
        </w:rPr>
        <w:t xml:space="preserve">риказом Министерства регионального развития РФ от 26.07.2013 № 310 </w:t>
      </w:r>
      <w:r w:rsidR="002230CF">
        <w:rPr>
          <w:rFonts w:ascii="Times New Roman" w:hAnsi="Times New Roman" w:cs="Times New Roman"/>
          <w:sz w:val="28"/>
          <w:szCs w:val="28"/>
        </w:rPr>
        <w:t>«</w:t>
      </w:r>
      <w:r w:rsidRPr="00137FBF">
        <w:rPr>
          <w:rFonts w:ascii="Times New Roman" w:hAnsi="Times New Roman" w:cs="Times New Roman"/>
          <w:sz w:val="28"/>
          <w:szCs w:val="28"/>
        </w:rPr>
        <w:t>Об утверждении методических указаний по анализу показателей, используемых для оценки надежности систем теплоснабжения</w:t>
      </w:r>
      <w:r w:rsidR="002230CF">
        <w:rPr>
          <w:rFonts w:ascii="Times New Roman" w:hAnsi="Times New Roman" w:cs="Times New Roman"/>
          <w:sz w:val="28"/>
          <w:szCs w:val="28"/>
        </w:rPr>
        <w:t>»</w:t>
      </w:r>
      <w:r w:rsidRPr="00137FBF">
        <w:rPr>
          <w:rFonts w:ascii="Times New Roman" w:hAnsi="Times New Roman" w:cs="Times New Roman"/>
          <w:sz w:val="28"/>
          <w:szCs w:val="28"/>
        </w:rPr>
        <w:t>.</w:t>
      </w:r>
    </w:p>
    <w:p w:rsidR="00B965FE" w:rsidRDefault="00B344B5" w:rsidP="00B965FE">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 г. Тобольске с</w:t>
      </w:r>
      <w:r w:rsidR="00B965FE" w:rsidRPr="00DC1416">
        <w:rPr>
          <w:rFonts w:ascii="Times New Roman" w:hAnsi="Times New Roman" w:cs="Times New Roman"/>
          <w:sz w:val="28"/>
          <w:szCs w:val="28"/>
        </w:rPr>
        <w:t>уществует зависимость системы теплоснабжения Нагорной части от единственного источника теплоснабжения (Тобольской ТЭЦ) и магистрального трубопровода длиной 9,</w:t>
      </w:r>
      <w:r w:rsidR="00B965FE">
        <w:rPr>
          <w:rFonts w:ascii="Times New Roman" w:hAnsi="Times New Roman" w:cs="Times New Roman"/>
          <w:sz w:val="28"/>
          <w:szCs w:val="28"/>
        </w:rPr>
        <w:t>44</w:t>
      </w:r>
      <w:r w:rsidR="00B965FE" w:rsidRPr="00DC1416">
        <w:rPr>
          <w:rFonts w:ascii="Times New Roman" w:hAnsi="Times New Roman" w:cs="Times New Roman"/>
          <w:sz w:val="28"/>
          <w:szCs w:val="28"/>
        </w:rPr>
        <w:t xml:space="preserve">5 км от него. Возникновение аварийной ситуации на </w:t>
      </w:r>
      <w:r w:rsidR="0020422A">
        <w:rPr>
          <w:rFonts w:ascii="Times New Roman" w:hAnsi="Times New Roman" w:cs="Times New Roman"/>
          <w:sz w:val="28"/>
          <w:szCs w:val="28"/>
        </w:rPr>
        <w:t xml:space="preserve">Тобольской </w:t>
      </w:r>
      <w:r w:rsidR="00B965FE" w:rsidRPr="00DC1416">
        <w:rPr>
          <w:rFonts w:ascii="Times New Roman" w:hAnsi="Times New Roman" w:cs="Times New Roman"/>
          <w:sz w:val="28"/>
          <w:szCs w:val="28"/>
        </w:rPr>
        <w:t>ТЭЦ и/или трубопроводе от нее может привести к катастрофическим последствиям, поскольку Нагорная часть это 80% от всей системы теплоснабжения г. Тобольска.</w:t>
      </w:r>
    </w:p>
    <w:p w:rsidR="00B965FE" w:rsidRPr="00DC1416" w:rsidRDefault="00B965FE" w:rsidP="00B965FE">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За период с 2014 г. по настоящее время произошло две аварии на магистральном трубопроводе и </w:t>
      </w:r>
      <w:r w:rsidR="009A1158">
        <w:rPr>
          <w:rFonts w:ascii="Times New Roman" w:hAnsi="Times New Roman" w:cs="Times New Roman"/>
          <w:sz w:val="28"/>
          <w:szCs w:val="28"/>
        </w:rPr>
        <w:t>одна</w:t>
      </w:r>
      <w:r>
        <w:rPr>
          <w:rFonts w:ascii="Times New Roman" w:hAnsi="Times New Roman" w:cs="Times New Roman"/>
          <w:sz w:val="28"/>
          <w:szCs w:val="28"/>
        </w:rPr>
        <w:t xml:space="preserve"> на Тобольской ТЭЦ:</w:t>
      </w:r>
    </w:p>
    <w:p w:rsidR="00B965FE" w:rsidRPr="00A3186C" w:rsidRDefault="00B965FE" w:rsidP="00B965FE">
      <w:pPr>
        <w:pStyle w:val="aa"/>
        <w:widowControl w:val="0"/>
        <w:numPr>
          <w:ilvl w:val="0"/>
          <w:numId w:val="39"/>
        </w:numPr>
        <w:tabs>
          <w:tab w:val="left" w:pos="993"/>
        </w:tabs>
        <w:spacing w:after="0" w:line="240" w:lineRule="auto"/>
        <w:ind w:left="0" w:firstLine="567"/>
        <w:jc w:val="both"/>
        <w:rPr>
          <w:rFonts w:ascii="Times New Roman" w:hAnsi="Times New Roman" w:cs="Times New Roman"/>
          <w:sz w:val="28"/>
          <w:szCs w:val="28"/>
        </w:rPr>
      </w:pPr>
      <w:r w:rsidRPr="00A3186C">
        <w:rPr>
          <w:rFonts w:ascii="Times New Roman" w:hAnsi="Times New Roman" w:cs="Times New Roman"/>
          <w:sz w:val="28"/>
          <w:szCs w:val="28"/>
        </w:rPr>
        <w:t>Авария</w:t>
      </w:r>
      <w:r w:rsidRPr="00A3186C">
        <w:rPr>
          <w:rFonts w:ascii="Times New Roman" w:hAnsi="Times New Roman" w:cs="Times New Roman"/>
          <w:sz w:val="28"/>
          <w:szCs w:val="28"/>
        </w:rPr>
        <w:tab/>
        <w:t xml:space="preserve">на магистральном трубопроводе от </w:t>
      </w:r>
      <w:r w:rsidR="0020422A">
        <w:rPr>
          <w:rFonts w:ascii="Times New Roman" w:hAnsi="Times New Roman" w:cs="Times New Roman"/>
          <w:sz w:val="28"/>
          <w:szCs w:val="28"/>
        </w:rPr>
        <w:t xml:space="preserve">Тобольской </w:t>
      </w:r>
      <w:r w:rsidRPr="00A3186C">
        <w:rPr>
          <w:rFonts w:ascii="Times New Roman" w:hAnsi="Times New Roman" w:cs="Times New Roman"/>
          <w:sz w:val="28"/>
          <w:szCs w:val="28"/>
        </w:rPr>
        <w:t>ТЭЦ до ГК</w:t>
      </w:r>
      <w:r w:rsidR="008D4A17">
        <w:rPr>
          <w:rFonts w:ascii="Times New Roman" w:hAnsi="Times New Roman" w:cs="Times New Roman"/>
          <w:sz w:val="28"/>
          <w:szCs w:val="28"/>
        </w:rPr>
        <w:noBreakHyphen/>
        <w:t>1</w:t>
      </w:r>
      <w:r w:rsidRPr="00A3186C">
        <w:rPr>
          <w:rFonts w:ascii="Times New Roman" w:hAnsi="Times New Roman" w:cs="Times New Roman"/>
          <w:sz w:val="28"/>
          <w:szCs w:val="28"/>
        </w:rPr>
        <w:t xml:space="preserve"> (16.01.2014).</w:t>
      </w:r>
    </w:p>
    <w:p w:rsidR="00B965FE" w:rsidRPr="00DC1416" w:rsidRDefault="00B965FE" w:rsidP="00B965FE">
      <w:pPr>
        <w:widowControl w:val="0"/>
        <w:tabs>
          <w:tab w:val="left" w:pos="993"/>
        </w:tabs>
        <w:spacing w:after="0" w:line="240" w:lineRule="auto"/>
        <w:ind w:firstLine="567"/>
        <w:jc w:val="both"/>
        <w:rPr>
          <w:rFonts w:ascii="Times New Roman" w:hAnsi="Times New Roman" w:cs="Times New Roman"/>
          <w:sz w:val="28"/>
          <w:szCs w:val="28"/>
        </w:rPr>
      </w:pPr>
      <w:r w:rsidRPr="00DC1416">
        <w:rPr>
          <w:rFonts w:ascii="Times New Roman" w:hAnsi="Times New Roman" w:cs="Times New Roman"/>
          <w:sz w:val="28"/>
          <w:szCs w:val="28"/>
        </w:rPr>
        <w:t xml:space="preserve">Повреждение на подающем трубопроводе на надземном участке 2,2 км от </w:t>
      </w:r>
      <w:r w:rsidR="0020422A">
        <w:rPr>
          <w:rFonts w:ascii="Times New Roman" w:hAnsi="Times New Roman" w:cs="Times New Roman"/>
          <w:sz w:val="28"/>
          <w:szCs w:val="28"/>
        </w:rPr>
        <w:t xml:space="preserve">Тобольской </w:t>
      </w:r>
      <w:r w:rsidRPr="00DC1416">
        <w:rPr>
          <w:rFonts w:ascii="Times New Roman" w:hAnsi="Times New Roman" w:cs="Times New Roman"/>
          <w:sz w:val="28"/>
          <w:szCs w:val="28"/>
        </w:rPr>
        <w:t>ТЭЦ. Время ликвидации составило более 36 часов. Ориентировочный недоотпуск 4371 Гкал.</w:t>
      </w:r>
    </w:p>
    <w:p w:rsidR="00B965FE" w:rsidRPr="00DC1416" w:rsidRDefault="00B965FE" w:rsidP="00B965FE">
      <w:pPr>
        <w:widowControl w:val="0"/>
        <w:tabs>
          <w:tab w:val="left" w:pos="993"/>
        </w:tabs>
        <w:spacing w:after="0" w:line="240" w:lineRule="auto"/>
        <w:ind w:firstLine="567"/>
        <w:jc w:val="both"/>
        <w:rPr>
          <w:rFonts w:ascii="Times New Roman" w:hAnsi="Times New Roman" w:cs="Times New Roman"/>
          <w:sz w:val="28"/>
          <w:szCs w:val="28"/>
        </w:rPr>
      </w:pPr>
      <w:r w:rsidRPr="00DC1416">
        <w:rPr>
          <w:rFonts w:ascii="Times New Roman" w:hAnsi="Times New Roman" w:cs="Times New Roman"/>
          <w:sz w:val="28"/>
          <w:szCs w:val="28"/>
        </w:rPr>
        <w:t xml:space="preserve">Ситуация осложнилась, вследствие того, что у эксплуатирующей организации ОАО </w:t>
      </w:r>
      <w:r w:rsidR="002230CF">
        <w:rPr>
          <w:rFonts w:ascii="Times New Roman" w:hAnsi="Times New Roman" w:cs="Times New Roman"/>
          <w:sz w:val="28"/>
          <w:szCs w:val="28"/>
        </w:rPr>
        <w:t>«</w:t>
      </w:r>
      <w:r w:rsidRPr="00DC1416">
        <w:rPr>
          <w:rFonts w:ascii="Times New Roman" w:hAnsi="Times New Roman" w:cs="Times New Roman"/>
          <w:sz w:val="28"/>
          <w:szCs w:val="28"/>
        </w:rPr>
        <w:t>УТСК</w:t>
      </w:r>
      <w:r w:rsidR="002230CF">
        <w:rPr>
          <w:rFonts w:ascii="Times New Roman" w:hAnsi="Times New Roman" w:cs="Times New Roman"/>
          <w:sz w:val="28"/>
          <w:szCs w:val="28"/>
        </w:rPr>
        <w:t>»</w:t>
      </w:r>
      <w:r w:rsidRPr="00DC1416">
        <w:rPr>
          <w:rFonts w:ascii="Times New Roman" w:hAnsi="Times New Roman" w:cs="Times New Roman"/>
          <w:sz w:val="28"/>
          <w:szCs w:val="28"/>
        </w:rPr>
        <w:t xml:space="preserve"> в г. Тобольске полностью отсутствует техника и ремонтный персонал, что указывает на неспособность данной организации обеспечивать теплоснабжение Нагорной части города.</w:t>
      </w:r>
    </w:p>
    <w:p w:rsidR="00B965FE" w:rsidRPr="00A3186C" w:rsidRDefault="00B965FE" w:rsidP="00B965FE">
      <w:pPr>
        <w:pStyle w:val="aa"/>
        <w:widowControl w:val="0"/>
        <w:numPr>
          <w:ilvl w:val="0"/>
          <w:numId w:val="39"/>
        </w:numPr>
        <w:tabs>
          <w:tab w:val="left" w:pos="993"/>
        </w:tabs>
        <w:spacing w:after="0" w:line="240" w:lineRule="auto"/>
        <w:ind w:left="0" w:firstLine="567"/>
        <w:jc w:val="both"/>
        <w:rPr>
          <w:rFonts w:ascii="Times New Roman" w:hAnsi="Times New Roman" w:cs="Times New Roman"/>
          <w:sz w:val="28"/>
          <w:szCs w:val="28"/>
        </w:rPr>
      </w:pPr>
      <w:r w:rsidRPr="00A3186C">
        <w:rPr>
          <w:rFonts w:ascii="Times New Roman" w:hAnsi="Times New Roman" w:cs="Times New Roman"/>
          <w:sz w:val="28"/>
          <w:szCs w:val="28"/>
        </w:rPr>
        <w:t xml:space="preserve">Авария на магистральном трубопроводе от </w:t>
      </w:r>
      <w:r w:rsidR="0020422A">
        <w:rPr>
          <w:rFonts w:ascii="Times New Roman" w:hAnsi="Times New Roman" w:cs="Times New Roman"/>
          <w:sz w:val="28"/>
          <w:szCs w:val="28"/>
        </w:rPr>
        <w:t xml:space="preserve">Тобольской </w:t>
      </w:r>
      <w:r w:rsidRPr="00A3186C">
        <w:rPr>
          <w:rFonts w:ascii="Times New Roman" w:hAnsi="Times New Roman" w:cs="Times New Roman"/>
          <w:sz w:val="28"/>
          <w:szCs w:val="28"/>
        </w:rPr>
        <w:t>ТЭЦ до ГК</w:t>
      </w:r>
      <w:r w:rsidR="008D4A17">
        <w:rPr>
          <w:rFonts w:ascii="Times New Roman" w:hAnsi="Times New Roman" w:cs="Times New Roman"/>
          <w:sz w:val="28"/>
          <w:szCs w:val="28"/>
        </w:rPr>
        <w:t>-1</w:t>
      </w:r>
      <w:r w:rsidRPr="00A3186C">
        <w:rPr>
          <w:rFonts w:ascii="Times New Roman" w:hAnsi="Times New Roman" w:cs="Times New Roman"/>
          <w:sz w:val="28"/>
          <w:szCs w:val="28"/>
        </w:rPr>
        <w:t xml:space="preserve"> (13.01.2015). Повреждение на подающем трубопроводе на надземном участке 2,2 км от ТЭЦ.</w:t>
      </w:r>
    </w:p>
    <w:p w:rsidR="00B965FE" w:rsidRPr="00DC1416" w:rsidRDefault="00B965FE" w:rsidP="00B965FE">
      <w:pPr>
        <w:widowControl w:val="0"/>
        <w:tabs>
          <w:tab w:val="left" w:pos="993"/>
        </w:tabs>
        <w:spacing w:after="0" w:line="240" w:lineRule="auto"/>
        <w:ind w:firstLine="567"/>
        <w:jc w:val="both"/>
        <w:rPr>
          <w:rFonts w:ascii="Times New Roman" w:hAnsi="Times New Roman" w:cs="Times New Roman"/>
          <w:sz w:val="28"/>
          <w:szCs w:val="28"/>
        </w:rPr>
      </w:pPr>
      <w:r w:rsidRPr="00DC1416">
        <w:rPr>
          <w:rFonts w:ascii="Times New Roman" w:hAnsi="Times New Roman" w:cs="Times New Roman"/>
          <w:sz w:val="28"/>
          <w:szCs w:val="28"/>
        </w:rPr>
        <w:t>Повреждение было обнаружено 13.01.2015, но по причине низких температур наружного воздуха отключение произвели 15.01.2015. Для восстановления нормальных параметров теплоснабжения понадобилось более 30 часов.</w:t>
      </w:r>
    </w:p>
    <w:p w:rsidR="00B965FE" w:rsidRPr="00A3186C" w:rsidRDefault="00B965FE" w:rsidP="00B965FE">
      <w:pPr>
        <w:pStyle w:val="aa"/>
        <w:widowControl w:val="0"/>
        <w:numPr>
          <w:ilvl w:val="0"/>
          <w:numId w:val="39"/>
        </w:numPr>
        <w:tabs>
          <w:tab w:val="left" w:pos="993"/>
        </w:tabs>
        <w:spacing w:after="0" w:line="240" w:lineRule="auto"/>
        <w:ind w:left="0" w:firstLine="567"/>
        <w:jc w:val="both"/>
        <w:rPr>
          <w:rFonts w:ascii="Times New Roman" w:hAnsi="Times New Roman" w:cs="Times New Roman"/>
          <w:sz w:val="28"/>
          <w:szCs w:val="28"/>
        </w:rPr>
      </w:pPr>
      <w:r w:rsidRPr="00A3186C">
        <w:rPr>
          <w:rFonts w:ascii="Times New Roman" w:hAnsi="Times New Roman" w:cs="Times New Roman"/>
          <w:sz w:val="28"/>
          <w:szCs w:val="28"/>
        </w:rPr>
        <w:t>Авария на Тобольской ТЭЦ (07.04.2015). Прекращение подачи электроэнергии и пара.</w:t>
      </w:r>
    </w:p>
    <w:p w:rsidR="00B965FE" w:rsidRDefault="00B965FE" w:rsidP="00B965FE">
      <w:pPr>
        <w:widowControl w:val="0"/>
        <w:tabs>
          <w:tab w:val="left" w:pos="993"/>
        </w:tabs>
        <w:spacing w:after="0" w:line="240" w:lineRule="auto"/>
        <w:ind w:firstLine="567"/>
        <w:jc w:val="both"/>
        <w:rPr>
          <w:rFonts w:ascii="Times New Roman" w:hAnsi="Times New Roman" w:cs="Times New Roman"/>
          <w:sz w:val="28"/>
          <w:szCs w:val="28"/>
        </w:rPr>
      </w:pPr>
      <w:r w:rsidRPr="00DC1416">
        <w:rPr>
          <w:rFonts w:ascii="Times New Roman" w:hAnsi="Times New Roman" w:cs="Times New Roman"/>
          <w:sz w:val="28"/>
          <w:szCs w:val="28"/>
        </w:rPr>
        <w:t>Произошло отключение насосного оборудования на ПНС, котельных и водозаборах. Для восстановления нормальных параметров тепло- и водоснабжения пон</w:t>
      </w:r>
      <w:r>
        <w:rPr>
          <w:rFonts w:ascii="Times New Roman" w:hAnsi="Times New Roman" w:cs="Times New Roman"/>
          <w:sz w:val="28"/>
          <w:szCs w:val="28"/>
        </w:rPr>
        <w:t>адобилось порядка 20 часов.</w:t>
      </w:r>
    </w:p>
    <w:p w:rsidR="009A1158" w:rsidRPr="00DC1416" w:rsidRDefault="009A1158" w:rsidP="00B965FE">
      <w:pPr>
        <w:widowControl w:val="0"/>
        <w:tabs>
          <w:tab w:val="left" w:pos="993"/>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Место произошедших аварий указано на рисунке 1.</w:t>
      </w:r>
    </w:p>
    <w:p w:rsidR="00B965FE" w:rsidRDefault="00B965FE" w:rsidP="00B965FE">
      <w:pPr>
        <w:pStyle w:val="S6"/>
        <w:rPr>
          <w:sz w:val="28"/>
          <w:szCs w:val="28"/>
        </w:rPr>
      </w:pPr>
    </w:p>
    <w:p w:rsidR="00B965FE" w:rsidRDefault="00B965FE" w:rsidP="00B965FE">
      <w:pPr>
        <w:pStyle w:val="af0"/>
        <w:jc w:val="center"/>
        <w:rPr>
          <w:noProof/>
          <w:lang w:eastAsia="ru-RU"/>
        </w:rPr>
      </w:pPr>
    </w:p>
    <w:p w:rsidR="00B965FE" w:rsidRDefault="00B965FE" w:rsidP="00B965FE">
      <w:pPr>
        <w:pStyle w:val="af0"/>
        <w:jc w:val="center"/>
        <w:rPr>
          <w:rFonts w:ascii="Times New Roman" w:hAnsi="Times New Roman" w:cs="Times New Roman"/>
          <w:bCs w:val="0"/>
          <w:color w:val="auto"/>
          <w:sz w:val="24"/>
          <w:szCs w:val="24"/>
          <w:highlight w:val="red"/>
        </w:rPr>
      </w:pPr>
      <w:r>
        <w:rPr>
          <w:noProof/>
          <w:lang w:eastAsia="ru-RU"/>
        </w:rPr>
        <w:lastRenderedPageBreak/>
        <w:drawing>
          <wp:inline distT="0" distB="0" distL="0" distR="0" wp14:anchorId="1291A09D" wp14:editId="77CB550A">
            <wp:extent cx="5954298" cy="3476531"/>
            <wp:effectExtent l="0" t="0" r="8890" b="0"/>
            <wp:docPr id="3" name="Рисунок 3" descr="C:\Users\nvv\AppData\Local\Microsoft\Windows\Temporary Internet Files\Content.Word\Авари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nvv\AppData\Local\Microsoft\Windows\Temporary Internet Files\Content.Word\Аварии.jpg"/>
                    <pic:cNvPicPr>
                      <a:picLocks noChangeAspect="1" noChangeArrowheads="1"/>
                    </pic:cNvPicPr>
                  </pic:nvPicPr>
                  <pic:blipFill rotWithShape="1">
                    <a:blip r:embed="rId11">
                      <a:extLst>
                        <a:ext uri="{28A0092B-C50C-407E-A947-70E740481C1C}">
                          <a14:useLocalDpi xmlns:a14="http://schemas.microsoft.com/office/drawing/2010/main" val="0"/>
                        </a:ext>
                      </a:extLst>
                    </a:blip>
                    <a:srcRect l="2946"/>
                    <a:stretch/>
                  </pic:blipFill>
                  <pic:spPr bwMode="auto">
                    <a:xfrm>
                      <a:off x="0" y="0"/>
                      <a:ext cx="5975248" cy="3488763"/>
                    </a:xfrm>
                    <a:prstGeom prst="rect">
                      <a:avLst/>
                    </a:prstGeom>
                    <a:noFill/>
                    <a:ln>
                      <a:noFill/>
                    </a:ln>
                    <a:extLst>
                      <a:ext uri="{53640926-AAD7-44D8-BBD7-CCE9431645EC}">
                        <a14:shadowObscured xmlns:a14="http://schemas.microsoft.com/office/drawing/2010/main"/>
                      </a:ext>
                    </a:extLst>
                  </pic:spPr>
                </pic:pic>
              </a:graphicData>
            </a:graphic>
          </wp:inline>
        </w:drawing>
      </w:r>
    </w:p>
    <w:p w:rsidR="00B965FE" w:rsidRPr="00B57294" w:rsidRDefault="00B965FE" w:rsidP="00B57294">
      <w:pPr>
        <w:pStyle w:val="afa"/>
        <w:rPr>
          <w:lang w:val="ru-RU"/>
        </w:rPr>
      </w:pPr>
      <w:r w:rsidRPr="007C15F8">
        <w:rPr>
          <w:lang w:val="ru-RU"/>
        </w:rPr>
        <w:t xml:space="preserve">Рисунок </w:t>
      </w:r>
      <w:r w:rsidR="0025020C">
        <w:fldChar w:fldCharType="begin"/>
      </w:r>
      <w:r w:rsidR="0025020C" w:rsidRPr="007C15F8">
        <w:rPr>
          <w:lang w:val="ru-RU"/>
        </w:rPr>
        <w:instrText xml:space="preserve"> </w:instrText>
      </w:r>
      <w:r w:rsidR="0025020C">
        <w:instrText>SEQ</w:instrText>
      </w:r>
      <w:r w:rsidR="0025020C" w:rsidRPr="007C15F8">
        <w:rPr>
          <w:lang w:val="ru-RU"/>
        </w:rPr>
        <w:instrText xml:space="preserve"> Рисунок \* </w:instrText>
      </w:r>
      <w:r w:rsidR="0025020C">
        <w:instrText>ARABIC</w:instrText>
      </w:r>
      <w:r w:rsidR="0025020C" w:rsidRPr="007C15F8">
        <w:rPr>
          <w:lang w:val="ru-RU"/>
        </w:rPr>
        <w:instrText xml:space="preserve"> </w:instrText>
      </w:r>
      <w:r w:rsidR="0025020C">
        <w:fldChar w:fldCharType="separate"/>
      </w:r>
      <w:r w:rsidR="00EE3BCA">
        <w:rPr>
          <w:noProof/>
        </w:rPr>
        <w:t>1</w:t>
      </w:r>
      <w:r w:rsidR="0025020C">
        <w:rPr>
          <w:noProof/>
        </w:rPr>
        <w:fldChar w:fldCharType="end"/>
      </w:r>
      <w:r w:rsidRPr="007C15F8">
        <w:rPr>
          <w:lang w:val="ru-RU"/>
        </w:rPr>
        <w:t xml:space="preserve">. </w:t>
      </w:r>
      <w:r w:rsidR="00B57294">
        <w:rPr>
          <w:lang w:val="ru-RU"/>
        </w:rPr>
        <w:t>А</w:t>
      </w:r>
      <w:r w:rsidR="00B57294" w:rsidRPr="00B57294">
        <w:rPr>
          <w:lang w:val="ru-RU"/>
        </w:rPr>
        <w:t>варии на магистральном трубопроводе и авария на Тобольской ТЭЦ</w:t>
      </w:r>
    </w:p>
    <w:p w:rsidR="00B635FA" w:rsidRDefault="003C2978" w:rsidP="00FD6743">
      <w:pPr>
        <w:pStyle w:val="3"/>
        <w:keepNext w:val="0"/>
        <w:spacing w:before="120" w:after="120" w:line="240" w:lineRule="auto"/>
        <w:ind w:left="1418"/>
        <w:jc w:val="both"/>
        <w:rPr>
          <w:rFonts w:ascii="Times New Roman" w:hAnsi="Times New Roman" w:cs="Times New Roman"/>
          <w:color w:val="000000" w:themeColor="text1"/>
          <w:sz w:val="28"/>
          <w:szCs w:val="28"/>
        </w:rPr>
      </w:pPr>
      <w:bookmarkStart w:id="8" w:name="_Toc444788786"/>
      <w:r>
        <w:rPr>
          <w:rFonts w:ascii="Times New Roman" w:hAnsi="Times New Roman" w:cs="Times New Roman"/>
          <w:color w:val="000000" w:themeColor="text1"/>
          <w:sz w:val="28"/>
          <w:szCs w:val="28"/>
        </w:rPr>
        <w:t>а</w:t>
      </w:r>
      <w:r w:rsidR="00B635FA" w:rsidRPr="00E93BF1">
        <w:rPr>
          <w:rFonts w:ascii="Times New Roman" w:hAnsi="Times New Roman" w:cs="Times New Roman"/>
          <w:color w:val="000000" w:themeColor="text1"/>
          <w:sz w:val="28"/>
          <w:szCs w:val="28"/>
        </w:rPr>
        <w:t>) Интенсивность отказов систем теплоснабжения</w:t>
      </w:r>
      <w:bookmarkEnd w:id="8"/>
    </w:p>
    <w:p w:rsidR="0078374D" w:rsidRPr="0078374D" w:rsidRDefault="0078374D" w:rsidP="002230CF">
      <w:pPr>
        <w:pStyle w:val="S6"/>
        <w:ind w:firstLine="567"/>
        <w:jc w:val="both"/>
        <w:rPr>
          <w:sz w:val="28"/>
          <w:szCs w:val="28"/>
        </w:rPr>
      </w:pPr>
      <w:r w:rsidRPr="0078374D">
        <w:rPr>
          <w:sz w:val="28"/>
          <w:szCs w:val="28"/>
        </w:rPr>
        <w:t xml:space="preserve">1) </w:t>
      </w:r>
      <w:r w:rsidR="00650488">
        <w:rPr>
          <w:sz w:val="28"/>
          <w:szCs w:val="28"/>
        </w:rPr>
        <w:t>П</w:t>
      </w:r>
      <w:r w:rsidRPr="0078374D">
        <w:rPr>
          <w:sz w:val="28"/>
          <w:szCs w:val="28"/>
        </w:rPr>
        <w:t>оказатель интенсивности отказов тепловых сетей (Котк тс), характеризуемый количеством вынужденных отключений участков тепловой сети с ограничением отпуска тепловой энергии потребителям, вызванным отказом и его устранением:</w:t>
      </w:r>
    </w:p>
    <w:p w:rsidR="0078374D" w:rsidRPr="0078374D" w:rsidRDefault="0078374D" w:rsidP="00CE1817">
      <w:pPr>
        <w:pStyle w:val="S6"/>
        <w:rPr>
          <w:sz w:val="28"/>
          <w:szCs w:val="28"/>
        </w:rPr>
      </w:pPr>
    </w:p>
    <w:p w:rsidR="0078374D" w:rsidRPr="0078374D" w:rsidRDefault="0078374D" w:rsidP="00650488">
      <w:pPr>
        <w:pStyle w:val="S6"/>
        <w:rPr>
          <w:sz w:val="28"/>
          <w:szCs w:val="28"/>
        </w:rPr>
      </w:pPr>
      <w:r w:rsidRPr="0078374D">
        <w:rPr>
          <w:sz w:val="28"/>
          <w:szCs w:val="28"/>
        </w:rPr>
        <w:t>Иотк тс = nотк / S [1 / (км * год)], где</w:t>
      </w:r>
      <w:r w:rsidR="00650488">
        <w:rPr>
          <w:sz w:val="28"/>
          <w:szCs w:val="28"/>
        </w:rPr>
        <w:tab/>
      </w:r>
      <w:r w:rsidR="00650488">
        <w:rPr>
          <w:sz w:val="28"/>
          <w:szCs w:val="28"/>
        </w:rPr>
        <w:tab/>
      </w:r>
      <w:r w:rsidR="00650488">
        <w:rPr>
          <w:sz w:val="28"/>
          <w:szCs w:val="28"/>
        </w:rPr>
        <w:tab/>
        <w:t xml:space="preserve">          </w:t>
      </w:r>
      <w:r w:rsidR="00650488">
        <w:rPr>
          <w:i/>
          <w:sz w:val="28"/>
          <w:szCs w:val="28"/>
        </w:rPr>
        <w:tab/>
      </w:r>
      <w:r w:rsidR="00650488" w:rsidRPr="009927B0">
        <w:rPr>
          <w:b/>
        </w:rPr>
        <w:t xml:space="preserve">(Формула </w:t>
      </w:r>
      <w:r w:rsidR="00650488" w:rsidRPr="009927B0">
        <w:rPr>
          <w:b/>
        </w:rPr>
        <w:fldChar w:fldCharType="begin"/>
      </w:r>
      <w:r w:rsidR="00650488" w:rsidRPr="009927B0">
        <w:rPr>
          <w:b/>
        </w:rPr>
        <w:instrText xml:space="preserve"> SEQ Формула \* ARABIC </w:instrText>
      </w:r>
      <w:r w:rsidR="00650488" w:rsidRPr="009927B0">
        <w:rPr>
          <w:b/>
        </w:rPr>
        <w:fldChar w:fldCharType="separate"/>
      </w:r>
      <w:r w:rsidR="00EE3BCA">
        <w:rPr>
          <w:b/>
          <w:noProof/>
        </w:rPr>
        <w:t>1</w:t>
      </w:r>
      <w:r w:rsidR="00650488" w:rsidRPr="009927B0">
        <w:rPr>
          <w:b/>
        </w:rPr>
        <w:fldChar w:fldCharType="end"/>
      </w:r>
      <w:r w:rsidR="00650488" w:rsidRPr="009927B0">
        <w:rPr>
          <w:b/>
        </w:rPr>
        <w:t>)</w:t>
      </w:r>
    </w:p>
    <w:p w:rsidR="0078374D" w:rsidRPr="0078374D" w:rsidRDefault="0078374D" w:rsidP="00CE1817">
      <w:pPr>
        <w:pStyle w:val="S6"/>
        <w:rPr>
          <w:sz w:val="28"/>
          <w:szCs w:val="28"/>
        </w:rPr>
      </w:pPr>
    </w:p>
    <w:p w:rsidR="0078374D" w:rsidRPr="0078374D" w:rsidRDefault="0078374D" w:rsidP="002230CF">
      <w:pPr>
        <w:pStyle w:val="S6"/>
        <w:jc w:val="both"/>
        <w:rPr>
          <w:sz w:val="28"/>
          <w:szCs w:val="28"/>
        </w:rPr>
      </w:pPr>
      <w:r w:rsidRPr="0078374D">
        <w:rPr>
          <w:sz w:val="28"/>
          <w:szCs w:val="28"/>
        </w:rPr>
        <w:t>nотк - количество отказов за предыдущий год;</w:t>
      </w:r>
    </w:p>
    <w:p w:rsidR="002230CF" w:rsidRDefault="0078374D" w:rsidP="002230CF">
      <w:pPr>
        <w:pStyle w:val="S6"/>
        <w:jc w:val="both"/>
        <w:rPr>
          <w:sz w:val="28"/>
          <w:szCs w:val="28"/>
        </w:rPr>
      </w:pPr>
      <w:r w:rsidRPr="0078374D">
        <w:rPr>
          <w:sz w:val="28"/>
          <w:szCs w:val="28"/>
        </w:rPr>
        <w:t>S - протяженность тепловой сети (в двухтрубном исполнении)</w:t>
      </w:r>
      <w:r w:rsidR="00DC1416">
        <w:rPr>
          <w:sz w:val="28"/>
          <w:szCs w:val="28"/>
        </w:rPr>
        <w:t xml:space="preserve"> данной системы теплоснабжения, км</w:t>
      </w:r>
      <w:r w:rsidR="002230CF">
        <w:rPr>
          <w:sz w:val="28"/>
          <w:szCs w:val="28"/>
        </w:rPr>
        <w:t>.</w:t>
      </w:r>
    </w:p>
    <w:p w:rsidR="0078374D" w:rsidRPr="0078374D" w:rsidRDefault="0078374D" w:rsidP="002230CF">
      <w:pPr>
        <w:pStyle w:val="S6"/>
        <w:jc w:val="both"/>
        <w:rPr>
          <w:sz w:val="28"/>
          <w:szCs w:val="28"/>
        </w:rPr>
      </w:pPr>
      <w:r w:rsidRPr="0078374D">
        <w:rPr>
          <w:sz w:val="28"/>
          <w:szCs w:val="28"/>
        </w:rPr>
        <w:t>В зависимости от интенсивности отказов (Иотк тс) определяется показатель надежности тепловых сетей (Котк тс):</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3"/>
        <w:gridCol w:w="310"/>
        <w:gridCol w:w="1844"/>
      </w:tblGrid>
      <w:tr w:rsidR="00650488" w:rsidRPr="00650488" w:rsidTr="00650488">
        <w:tc>
          <w:tcPr>
            <w:tcW w:w="0" w:type="auto"/>
          </w:tcPr>
          <w:p w:rsidR="00650488" w:rsidRPr="00650488" w:rsidRDefault="00650488" w:rsidP="005C39B4">
            <w:pPr>
              <w:pStyle w:val="S6"/>
              <w:jc w:val="left"/>
              <w:rPr>
                <w:sz w:val="28"/>
                <w:szCs w:val="28"/>
              </w:rPr>
            </w:pPr>
            <w:r w:rsidRPr="00650488">
              <w:rPr>
                <w:sz w:val="28"/>
                <w:szCs w:val="28"/>
              </w:rPr>
              <w:t>до 0,2 включительно</w:t>
            </w:r>
          </w:p>
        </w:tc>
        <w:tc>
          <w:tcPr>
            <w:tcW w:w="0" w:type="auto"/>
          </w:tcPr>
          <w:p w:rsidR="00650488" w:rsidRPr="00650488" w:rsidRDefault="00650488" w:rsidP="004F3D3F">
            <w:pPr>
              <w:pStyle w:val="S6"/>
              <w:rPr>
                <w:sz w:val="28"/>
                <w:szCs w:val="28"/>
              </w:rPr>
            </w:pPr>
            <w:r w:rsidRPr="00650488">
              <w:rPr>
                <w:sz w:val="28"/>
                <w:szCs w:val="28"/>
              </w:rPr>
              <w:t>-</w:t>
            </w:r>
          </w:p>
        </w:tc>
        <w:tc>
          <w:tcPr>
            <w:tcW w:w="0" w:type="auto"/>
          </w:tcPr>
          <w:p w:rsidR="00650488" w:rsidRPr="00650488" w:rsidRDefault="00650488" w:rsidP="004F3D3F">
            <w:pPr>
              <w:pStyle w:val="S6"/>
              <w:rPr>
                <w:sz w:val="28"/>
                <w:szCs w:val="28"/>
              </w:rPr>
            </w:pPr>
            <w:r w:rsidRPr="00650488">
              <w:rPr>
                <w:sz w:val="28"/>
                <w:szCs w:val="28"/>
              </w:rPr>
              <w:t>Котк тс = 1,0;</w:t>
            </w:r>
          </w:p>
        </w:tc>
      </w:tr>
      <w:tr w:rsidR="00650488" w:rsidRPr="00650488" w:rsidTr="00650488">
        <w:tc>
          <w:tcPr>
            <w:tcW w:w="0" w:type="auto"/>
          </w:tcPr>
          <w:p w:rsidR="00650488" w:rsidRPr="00650488" w:rsidRDefault="00650488" w:rsidP="005C39B4">
            <w:pPr>
              <w:pStyle w:val="S6"/>
              <w:jc w:val="left"/>
              <w:rPr>
                <w:sz w:val="28"/>
                <w:szCs w:val="28"/>
              </w:rPr>
            </w:pPr>
            <w:r w:rsidRPr="00650488">
              <w:rPr>
                <w:sz w:val="28"/>
                <w:szCs w:val="28"/>
              </w:rPr>
              <w:t>от 0,2 до 0,6 включительно</w:t>
            </w:r>
          </w:p>
        </w:tc>
        <w:tc>
          <w:tcPr>
            <w:tcW w:w="0" w:type="auto"/>
          </w:tcPr>
          <w:p w:rsidR="00650488" w:rsidRPr="00650488" w:rsidRDefault="00650488" w:rsidP="004F3D3F">
            <w:pPr>
              <w:pStyle w:val="S6"/>
              <w:rPr>
                <w:sz w:val="28"/>
                <w:szCs w:val="28"/>
              </w:rPr>
            </w:pPr>
            <w:r w:rsidRPr="00650488">
              <w:rPr>
                <w:sz w:val="28"/>
                <w:szCs w:val="28"/>
              </w:rPr>
              <w:t>-</w:t>
            </w:r>
          </w:p>
        </w:tc>
        <w:tc>
          <w:tcPr>
            <w:tcW w:w="0" w:type="auto"/>
          </w:tcPr>
          <w:p w:rsidR="00650488" w:rsidRPr="00650488" w:rsidRDefault="00650488" w:rsidP="004F3D3F">
            <w:pPr>
              <w:pStyle w:val="S6"/>
              <w:rPr>
                <w:sz w:val="28"/>
                <w:szCs w:val="28"/>
              </w:rPr>
            </w:pPr>
            <w:r w:rsidRPr="00650488">
              <w:rPr>
                <w:sz w:val="28"/>
                <w:szCs w:val="28"/>
              </w:rPr>
              <w:t>Котк тс = 0,8;</w:t>
            </w:r>
          </w:p>
        </w:tc>
      </w:tr>
      <w:tr w:rsidR="00650488" w:rsidRPr="00650488" w:rsidTr="00650488">
        <w:tc>
          <w:tcPr>
            <w:tcW w:w="0" w:type="auto"/>
          </w:tcPr>
          <w:p w:rsidR="00650488" w:rsidRPr="00650488" w:rsidRDefault="00650488" w:rsidP="005C39B4">
            <w:pPr>
              <w:pStyle w:val="S6"/>
              <w:jc w:val="left"/>
              <w:rPr>
                <w:sz w:val="28"/>
                <w:szCs w:val="28"/>
              </w:rPr>
            </w:pPr>
            <w:r w:rsidRPr="00650488">
              <w:rPr>
                <w:sz w:val="28"/>
                <w:szCs w:val="28"/>
              </w:rPr>
              <w:t>от 0,6 - 1,2 включительно</w:t>
            </w:r>
          </w:p>
        </w:tc>
        <w:tc>
          <w:tcPr>
            <w:tcW w:w="0" w:type="auto"/>
          </w:tcPr>
          <w:p w:rsidR="00650488" w:rsidRPr="00650488" w:rsidRDefault="00650488" w:rsidP="004F3D3F">
            <w:pPr>
              <w:pStyle w:val="S6"/>
              <w:rPr>
                <w:sz w:val="28"/>
                <w:szCs w:val="28"/>
              </w:rPr>
            </w:pPr>
            <w:r w:rsidRPr="00650488">
              <w:rPr>
                <w:sz w:val="28"/>
                <w:szCs w:val="28"/>
              </w:rPr>
              <w:t>-</w:t>
            </w:r>
          </w:p>
        </w:tc>
        <w:tc>
          <w:tcPr>
            <w:tcW w:w="0" w:type="auto"/>
          </w:tcPr>
          <w:p w:rsidR="00650488" w:rsidRPr="00650488" w:rsidRDefault="00650488" w:rsidP="004F3D3F">
            <w:pPr>
              <w:pStyle w:val="S6"/>
              <w:rPr>
                <w:sz w:val="28"/>
                <w:szCs w:val="28"/>
              </w:rPr>
            </w:pPr>
            <w:r w:rsidRPr="00650488">
              <w:rPr>
                <w:sz w:val="28"/>
                <w:szCs w:val="28"/>
              </w:rPr>
              <w:t>Котк тс = 0,6;</w:t>
            </w:r>
          </w:p>
        </w:tc>
      </w:tr>
      <w:tr w:rsidR="00650488" w:rsidRPr="00650488" w:rsidTr="00650488">
        <w:tc>
          <w:tcPr>
            <w:tcW w:w="0" w:type="auto"/>
          </w:tcPr>
          <w:p w:rsidR="00650488" w:rsidRPr="00650488" w:rsidRDefault="00650488" w:rsidP="005C39B4">
            <w:pPr>
              <w:pStyle w:val="S6"/>
              <w:jc w:val="left"/>
              <w:rPr>
                <w:sz w:val="28"/>
                <w:szCs w:val="28"/>
              </w:rPr>
            </w:pPr>
            <w:r w:rsidRPr="00650488">
              <w:rPr>
                <w:sz w:val="28"/>
                <w:szCs w:val="28"/>
              </w:rPr>
              <w:t>свыше 1,2</w:t>
            </w:r>
          </w:p>
        </w:tc>
        <w:tc>
          <w:tcPr>
            <w:tcW w:w="0" w:type="auto"/>
          </w:tcPr>
          <w:p w:rsidR="00650488" w:rsidRPr="00650488" w:rsidRDefault="00650488" w:rsidP="004F3D3F">
            <w:pPr>
              <w:pStyle w:val="S6"/>
              <w:rPr>
                <w:sz w:val="28"/>
                <w:szCs w:val="28"/>
              </w:rPr>
            </w:pPr>
            <w:r w:rsidRPr="00650488">
              <w:rPr>
                <w:sz w:val="28"/>
                <w:szCs w:val="28"/>
              </w:rPr>
              <w:t>-</w:t>
            </w:r>
          </w:p>
        </w:tc>
        <w:tc>
          <w:tcPr>
            <w:tcW w:w="0" w:type="auto"/>
          </w:tcPr>
          <w:p w:rsidR="00650488" w:rsidRPr="00650488" w:rsidRDefault="00650488" w:rsidP="004F3D3F">
            <w:pPr>
              <w:pStyle w:val="S6"/>
              <w:rPr>
                <w:sz w:val="28"/>
                <w:szCs w:val="28"/>
              </w:rPr>
            </w:pPr>
            <w:r w:rsidRPr="00650488">
              <w:rPr>
                <w:sz w:val="28"/>
                <w:szCs w:val="28"/>
              </w:rPr>
              <w:t>Котк тс = 0,5.</w:t>
            </w:r>
          </w:p>
        </w:tc>
      </w:tr>
    </w:tbl>
    <w:p w:rsidR="00764A12" w:rsidRDefault="00DF4672" w:rsidP="002230CF">
      <w:pPr>
        <w:pStyle w:val="S6"/>
        <w:ind w:firstLine="567"/>
        <w:jc w:val="both"/>
        <w:rPr>
          <w:sz w:val="28"/>
          <w:szCs w:val="28"/>
        </w:rPr>
      </w:pPr>
      <w:r w:rsidRPr="00DF4672">
        <w:rPr>
          <w:sz w:val="28"/>
          <w:szCs w:val="28"/>
        </w:rPr>
        <w:t>По данным диспетчерской</w:t>
      </w:r>
      <w:r w:rsidR="00764A12" w:rsidRPr="00DF4672">
        <w:rPr>
          <w:sz w:val="28"/>
          <w:szCs w:val="28"/>
        </w:rPr>
        <w:t xml:space="preserve"> служб</w:t>
      </w:r>
      <w:r w:rsidRPr="00DF4672">
        <w:rPr>
          <w:sz w:val="28"/>
          <w:szCs w:val="28"/>
        </w:rPr>
        <w:t>ы</w:t>
      </w:r>
      <w:r w:rsidR="00764A12" w:rsidRPr="00DF4672">
        <w:rPr>
          <w:sz w:val="28"/>
          <w:szCs w:val="28"/>
        </w:rPr>
        <w:t xml:space="preserve"> </w:t>
      </w:r>
      <w:r w:rsidR="00764A12">
        <w:rPr>
          <w:sz w:val="28"/>
          <w:szCs w:val="28"/>
        </w:rPr>
        <w:t xml:space="preserve">ТРО «Тепло Тюмени» учет аварий и технологических нарушений </w:t>
      </w:r>
      <w:r>
        <w:rPr>
          <w:sz w:val="28"/>
          <w:szCs w:val="28"/>
        </w:rPr>
        <w:t xml:space="preserve">ведется </w:t>
      </w:r>
      <w:r w:rsidR="00764A12">
        <w:rPr>
          <w:sz w:val="28"/>
          <w:szCs w:val="28"/>
        </w:rPr>
        <w:t>по энергетическим районам</w:t>
      </w:r>
      <w:r>
        <w:rPr>
          <w:sz w:val="28"/>
          <w:szCs w:val="28"/>
        </w:rPr>
        <w:t xml:space="preserve"> (табл. 1). </w:t>
      </w:r>
    </w:p>
    <w:p w:rsidR="00E47A47" w:rsidRDefault="00E47A47" w:rsidP="002230CF">
      <w:pPr>
        <w:pStyle w:val="S6"/>
        <w:ind w:firstLine="567"/>
        <w:jc w:val="both"/>
        <w:rPr>
          <w:sz w:val="28"/>
          <w:szCs w:val="28"/>
        </w:rPr>
      </w:pPr>
    </w:p>
    <w:p w:rsidR="00E47A47" w:rsidRPr="00D66CF8" w:rsidRDefault="00E47A47" w:rsidP="002230CF">
      <w:pPr>
        <w:pStyle w:val="S6"/>
        <w:ind w:firstLine="567"/>
        <w:jc w:val="both"/>
        <w:rPr>
          <w:sz w:val="28"/>
          <w:szCs w:val="28"/>
        </w:rPr>
      </w:pPr>
    </w:p>
    <w:p w:rsidR="00DF4672" w:rsidRDefault="00DF4672" w:rsidP="00E1418B">
      <w:pPr>
        <w:pStyle w:val="S6"/>
        <w:jc w:val="right"/>
        <w:rPr>
          <w:b/>
        </w:rPr>
      </w:pPr>
    </w:p>
    <w:p w:rsidR="00DF4672" w:rsidRDefault="00DF4672" w:rsidP="00E1418B">
      <w:pPr>
        <w:pStyle w:val="S6"/>
        <w:jc w:val="right"/>
        <w:rPr>
          <w:b/>
        </w:rPr>
      </w:pPr>
    </w:p>
    <w:p w:rsidR="00DF4672" w:rsidRDefault="00DF4672" w:rsidP="00E1418B">
      <w:pPr>
        <w:pStyle w:val="S6"/>
        <w:jc w:val="right"/>
        <w:rPr>
          <w:b/>
        </w:rPr>
      </w:pPr>
    </w:p>
    <w:p w:rsidR="00E1418B" w:rsidRPr="00D66CF8" w:rsidRDefault="00E1418B" w:rsidP="00E1418B">
      <w:pPr>
        <w:pStyle w:val="S6"/>
        <w:jc w:val="right"/>
        <w:rPr>
          <w:b/>
        </w:rPr>
      </w:pPr>
      <w:r w:rsidRPr="00D66CF8">
        <w:rPr>
          <w:b/>
        </w:rPr>
        <w:lastRenderedPageBreak/>
        <w:t xml:space="preserve">Таблица </w:t>
      </w:r>
      <w:r w:rsidRPr="00D66CF8">
        <w:rPr>
          <w:b/>
        </w:rPr>
        <w:fldChar w:fldCharType="begin"/>
      </w:r>
      <w:r w:rsidRPr="00D66CF8">
        <w:rPr>
          <w:b/>
        </w:rPr>
        <w:instrText xml:space="preserve"> SEQ Таблица \* ARABIC </w:instrText>
      </w:r>
      <w:r w:rsidRPr="00D66CF8">
        <w:rPr>
          <w:b/>
        </w:rPr>
        <w:fldChar w:fldCharType="separate"/>
      </w:r>
      <w:r w:rsidR="00EE3BCA">
        <w:rPr>
          <w:b/>
          <w:noProof/>
        </w:rPr>
        <w:t>1</w:t>
      </w:r>
      <w:r w:rsidRPr="00D66CF8">
        <w:rPr>
          <w:b/>
        </w:rPr>
        <w:fldChar w:fldCharType="end"/>
      </w:r>
    </w:p>
    <w:p w:rsidR="00E1418B" w:rsidRDefault="009E169C" w:rsidP="00E1418B">
      <w:pPr>
        <w:tabs>
          <w:tab w:val="left" w:pos="0"/>
        </w:tabs>
        <w:spacing w:after="0" w:line="240" w:lineRule="auto"/>
        <w:ind w:firstLine="425"/>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Показатели интенсивности отказов тепловых сетей </w:t>
      </w:r>
      <w:r w:rsidR="00E47A47">
        <w:rPr>
          <w:rFonts w:ascii="Times New Roman" w:eastAsia="Times New Roman" w:hAnsi="Times New Roman" w:cs="Times New Roman"/>
          <w:b/>
          <w:sz w:val="24"/>
          <w:szCs w:val="24"/>
          <w:lang w:eastAsia="ru-RU"/>
        </w:rPr>
        <w:t>за</w:t>
      </w:r>
      <w:r w:rsidR="00E1418B" w:rsidRPr="00D66CF8">
        <w:rPr>
          <w:rFonts w:ascii="Times New Roman" w:eastAsia="Times New Roman" w:hAnsi="Times New Roman" w:cs="Times New Roman"/>
          <w:b/>
          <w:sz w:val="24"/>
          <w:szCs w:val="24"/>
          <w:lang w:eastAsia="ru-RU"/>
        </w:rPr>
        <w:t xml:space="preserve"> </w:t>
      </w:r>
      <w:r w:rsidR="00E47A47">
        <w:rPr>
          <w:rFonts w:ascii="Times New Roman" w:eastAsia="Times New Roman" w:hAnsi="Times New Roman" w:cs="Times New Roman"/>
          <w:b/>
          <w:sz w:val="24"/>
          <w:szCs w:val="24"/>
          <w:lang w:eastAsia="ru-RU"/>
        </w:rPr>
        <w:t>2015</w:t>
      </w:r>
      <w:r w:rsidR="00E1418B" w:rsidRPr="00D66CF8">
        <w:rPr>
          <w:rFonts w:ascii="Times New Roman" w:eastAsia="Times New Roman" w:hAnsi="Times New Roman" w:cs="Times New Roman"/>
          <w:b/>
          <w:sz w:val="24"/>
          <w:szCs w:val="24"/>
          <w:lang w:eastAsia="ru-RU"/>
        </w:rPr>
        <w:t xml:space="preserve"> г.</w:t>
      </w:r>
    </w:p>
    <w:tbl>
      <w:tblPr>
        <w:tblW w:w="5000" w:type="pct"/>
        <w:tblLook w:val="04A0" w:firstRow="1" w:lastRow="0" w:firstColumn="1" w:lastColumn="0" w:noHBand="0" w:noVBand="1"/>
      </w:tblPr>
      <w:tblGrid>
        <w:gridCol w:w="1487"/>
        <w:gridCol w:w="1830"/>
        <w:gridCol w:w="1587"/>
        <w:gridCol w:w="1805"/>
        <w:gridCol w:w="1572"/>
        <w:gridCol w:w="1290"/>
      </w:tblGrid>
      <w:tr w:rsidR="009E169C" w:rsidRPr="009E169C" w:rsidTr="009E169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E169C" w:rsidRPr="009E169C" w:rsidRDefault="009E169C" w:rsidP="009E169C">
            <w:pPr>
              <w:spacing w:after="0" w:line="240" w:lineRule="auto"/>
              <w:ind w:left="-57" w:right="-57"/>
              <w:jc w:val="center"/>
              <w:rPr>
                <w:rFonts w:ascii="Times New Roman" w:eastAsia="Times New Roman" w:hAnsi="Times New Roman" w:cs="Times New Roman"/>
                <w:b/>
                <w:bCs/>
                <w:color w:val="000000"/>
                <w:sz w:val="20"/>
                <w:szCs w:val="20"/>
                <w:lang w:eastAsia="ru-RU"/>
              </w:rPr>
            </w:pPr>
            <w:r w:rsidRPr="009E169C">
              <w:rPr>
                <w:rFonts w:ascii="Times New Roman" w:eastAsia="Times New Roman" w:hAnsi="Times New Roman" w:cs="Times New Roman"/>
                <w:b/>
                <w:bCs/>
                <w:color w:val="000000"/>
                <w:sz w:val="20"/>
                <w:szCs w:val="20"/>
                <w:lang w:eastAsia="ru-RU"/>
              </w:rPr>
              <w:t>Наименование района</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9E169C" w:rsidRPr="009E169C" w:rsidRDefault="009E169C" w:rsidP="009E169C">
            <w:pPr>
              <w:spacing w:after="0" w:line="240" w:lineRule="auto"/>
              <w:ind w:left="-57" w:right="-57"/>
              <w:jc w:val="center"/>
              <w:rPr>
                <w:rFonts w:ascii="Times New Roman" w:eastAsia="Times New Roman" w:hAnsi="Times New Roman" w:cs="Times New Roman"/>
                <w:b/>
                <w:bCs/>
                <w:color w:val="000000"/>
                <w:sz w:val="20"/>
                <w:szCs w:val="20"/>
                <w:lang w:eastAsia="ru-RU"/>
              </w:rPr>
            </w:pPr>
            <w:r w:rsidRPr="009E169C">
              <w:rPr>
                <w:rFonts w:ascii="Times New Roman" w:eastAsia="Times New Roman" w:hAnsi="Times New Roman" w:cs="Times New Roman"/>
                <w:b/>
                <w:bCs/>
                <w:color w:val="000000"/>
                <w:sz w:val="20"/>
                <w:szCs w:val="20"/>
                <w:lang w:eastAsia="ru-RU"/>
              </w:rPr>
              <w:t>Источники теплоснабжения</w:t>
            </w:r>
          </w:p>
        </w:tc>
        <w:tc>
          <w:tcPr>
            <w:tcW w:w="829" w:type="pct"/>
            <w:tcBorders>
              <w:top w:val="single" w:sz="4" w:space="0" w:color="auto"/>
              <w:left w:val="nil"/>
              <w:bottom w:val="single" w:sz="4" w:space="0" w:color="auto"/>
              <w:right w:val="single" w:sz="4" w:space="0" w:color="auto"/>
            </w:tcBorders>
            <w:shd w:val="clear" w:color="auto" w:fill="auto"/>
            <w:vAlign w:val="center"/>
            <w:hideMark/>
          </w:tcPr>
          <w:p w:rsidR="009E169C" w:rsidRPr="009E169C" w:rsidRDefault="009E169C" w:rsidP="009E169C">
            <w:pPr>
              <w:spacing w:after="0" w:line="240" w:lineRule="auto"/>
              <w:ind w:left="-57" w:right="-57"/>
              <w:jc w:val="center"/>
              <w:rPr>
                <w:rFonts w:ascii="Times New Roman" w:eastAsia="Times New Roman" w:hAnsi="Times New Roman" w:cs="Times New Roman"/>
                <w:b/>
                <w:bCs/>
                <w:color w:val="000000"/>
                <w:sz w:val="20"/>
                <w:szCs w:val="20"/>
                <w:lang w:eastAsia="ru-RU"/>
              </w:rPr>
            </w:pPr>
            <w:r w:rsidRPr="009E169C">
              <w:rPr>
                <w:rFonts w:ascii="Times New Roman" w:eastAsia="Times New Roman" w:hAnsi="Times New Roman" w:cs="Times New Roman"/>
                <w:b/>
                <w:bCs/>
                <w:color w:val="000000"/>
                <w:sz w:val="20"/>
                <w:szCs w:val="20"/>
                <w:lang w:eastAsia="ru-RU"/>
              </w:rPr>
              <w:t>Протяженность сетей, км</w:t>
            </w:r>
          </w:p>
        </w:tc>
        <w:tc>
          <w:tcPr>
            <w:tcW w:w="943" w:type="pct"/>
            <w:tcBorders>
              <w:top w:val="single" w:sz="4" w:space="0" w:color="auto"/>
              <w:left w:val="nil"/>
              <w:bottom w:val="single" w:sz="4" w:space="0" w:color="auto"/>
              <w:right w:val="single" w:sz="4" w:space="0" w:color="auto"/>
            </w:tcBorders>
            <w:shd w:val="clear" w:color="auto" w:fill="auto"/>
            <w:vAlign w:val="center"/>
            <w:hideMark/>
          </w:tcPr>
          <w:p w:rsidR="009E169C" w:rsidRPr="009E169C" w:rsidRDefault="009E169C" w:rsidP="009E169C">
            <w:pPr>
              <w:spacing w:after="0" w:line="240" w:lineRule="auto"/>
              <w:ind w:left="-57" w:right="-57"/>
              <w:jc w:val="center"/>
              <w:rPr>
                <w:rFonts w:ascii="Times New Roman" w:eastAsia="Times New Roman" w:hAnsi="Times New Roman" w:cs="Times New Roman"/>
                <w:b/>
                <w:bCs/>
                <w:color w:val="000000"/>
                <w:sz w:val="20"/>
                <w:szCs w:val="20"/>
                <w:lang w:eastAsia="ru-RU"/>
              </w:rPr>
            </w:pPr>
            <w:r w:rsidRPr="009E169C">
              <w:rPr>
                <w:rFonts w:ascii="Times New Roman" w:eastAsia="Times New Roman" w:hAnsi="Times New Roman" w:cs="Times New Roman"/>
                <w:b/>
                <w:bCs/>
                <w:color w:val="000000"/>
                <w:sz w:val="20"/>
                <w:szCs w:val="20"/>
                <w:lang w:eastAsia="ru-RU"/>
              </w:rPr>
              <w:t>Количество аварий и технологических нарушений, ед.</w:t>
            </w:r>
          </w:p>
        </w:tc>
        <w:tc>
          <w:tcPr>
            <w:tcW w:w="821" w:type="pct"/>
            <w:tcBorders>
              <w:top w:val="single" w:sz="4" w:space="0" w:color="auto"/>
              <w:left w:val="nil"/>
              <w:bottom w:val="single" w:sz="4" w:space="0" w:color="auto"/>
              <w:right w:val="single" w:sz="4" w:space="0" w:color="auto"/>
            </w:tcBorders>
            <w:shd w:val="clear" w:color="auto" w:fill="auto"/>
            <w:vAlign w:val="center"/>
            <w:hideMark/>
          </w:tcPr>
          <w:p w:rsidR="009E169C" w:rsidRPr="009E169C" w:rsidRDefault="009E169C" w:rsidP="009E169C">
            <w:pPr>
              <w:spacing w:after="0" w:line="240" w:lineRule="auto"/>
              <w:ind w:left="-57" w:right="-57"/>
              <w:jc w:val="center"/>
              <w:rPr>
                <w:rFonts w:ascii="Times New Roman" w:eastAsia="Times New Roman" w:hAnsi="Times New Roman" w:cs="Times New Roman"/>
                <w:b/>
                <w:bCs/>
                <w:color w:val="000000"/>
                <w:sz w:val="20"/>
                <w:szCs w:val="20"/>
                <w:lang w:eastAsia="ru-RU"/>
              </w:rPr>
            </w:pPr>
            <w:r w:rsidRPr="009E169C">
              <w:rPr>
                <w:rFonts w:ascii="Times New Roman" w:eastAsia="Times New Roman" w:hAnsi="Times New Roman" w:cs="Times New Roman"/>
                <w:b/>
                <w:bCs/>
                <w:color w:val="000000"/>
                <w:sz w:val="20"/>
                <w:szCs w:val="20"/>
                <w:lang w:eastAsia="ru-RU"/>
              </w:rPr>
              <w:t>Интенсивность отказов, ед./км</w:t>
            </w:r>
          </w:p>
        </w:tc>
        <w:tc>
          <w:tcPr>
            <w:tcW w:w="674" w:type="pct"/>
            <w:tcBorders>
              <w:top w:val="single" w:sz="4" w:space="0" w:color="auto"/>
              <w:left w:val="nil"/>
              <w:bottom w:val="single" w:sz="4" w:space="0" w:color="auto"/>
              <w:right w:val="single" w:sz="4" w:space="0" w:color="auto"/>
            </w:tcBorders>
            <w:shd w:val="clear" w:color="auto" w:fill="auto"/>
            <w:vAlign w:val="center"/>
            <w:hideMark/>
          </w:tcPr>
          <w:p w:rsidR="009E169C" w:rsidRPr="009E169C" w:rsidRDefault="009E169C" w:rsidP="00DF4672">
            <w:pPr>
              <w:spacing w:after="0" w:line="240" w:lineRule="auto"/>
              <w:ind w:left="-57" w:right="-57"/>
              <w:jc w:val="center"/>
              <w:rPr>
                <w:rFonts w:ascii="Times New Roman" w:eastAsia="Times New Roman" w:hAnsi="Times New Roman" w:cs="Times New Roman"/>
                <w:b/>
                <w:bCs/>
                <w:color w:val="000000"/>
                <w:sz w:val="20"/>
                <w:szCs w:val="20"/>
                <w:lang w:eastAsia="ru-RU"/>
              </w:rPr>
            </w:pPr>
            <w:r w:rsidRPr="009E169C">
              <w:rPr>
                <w:rFonts w:ascii="Times New Roman" w:eastAsia="Times New Roman" w:hAnsi="Times New Roman" w:cs="Times New Roman"/>
                <w:b/>
                <w:bCs/>
                <w:color w:val="000000"/>
                <w:sz w:val="20"/>
                <w:szCs w:val="20"/>
                <w:lang w:eastAsia="ru-RU"/>
              </w:rPr>
              <w:t>Показатель надежности тепловых сетей</w:t>
            </w:r>
            <w:r w:rsidR="00DF4672">
              <w:rPr>
                <w:rFonts w:ascii="Times New Roman" w:eastAsia="Times New Roman" w:hAnsi="Times New Roman" w:cs="Times New Roman"/>
                <w:b/>
                <w:bCs/>
                <w:color w:val="000000"/>
                <w:sz w:val="20"/>
                <w:szCs w:val="20"/>
                <w:lang w:eastAsia="ru-RU"/>
              </w:rPr>
              <w:t xml:space="preserve"> Котк тс</w:t>
            </w:r>
          </w:p>
        </w:tc>
      </w:tr>
      <w:tr w:rsidR="009E169C" w:rsidRPr="009E169C" w:rsidTr="009E169C">
        <w:tc>
          <w:tcPr>
            <w:tcW w:w="777" w:type="pct"/>
            <w:tcBorders>
              <w:top w:val="nil"/>
              <w:left w:val="single" w:sz="4" w:space="0" w:color="auto"/>
              <w:bottom w:val="single" w:sz="4" w:space="0" w:color="auto"/>
              <w:right w:val="single" w:sz="4" w:space="0" w:color="auto"/>
            </w:tcBorders>
            <w:shd w:val="clear" w:color="auto" w:fill="auto"/>
            <w:noWrap/>
            <w:vAlign w:val="center"/>
            <w:hideMark/>
          </w:tcPr>
          <w:p w:rsidR="009E169C" w:rsidRPr="009E169C" w:rsidRDefault="009E169C" w:rsidP="009E169C">
            <w:pPr>
              <w:spacing w:after="0" w:line="240" w:lineRule="auto"/>
              <w:jc w:val="center"/>
              <w:rPr>
                <w:rFonts w:ascii="Times New Roman" w:eastAsia="Times New Roman" w:hAnsi="Times New Roman" w:cs="Times New Roman"/>
                <w:color w:val="000000"/>
                <w:sz w:val="20"/>
                <w:szCs w:val="20"/>
                <w:lang w:eastAsia="ru-RU"/>
              </w:rPr>
            </w:pPr>
            <w:r w:rsidRPr="009E169C">
              <w:rPr>
                <w:rFonts w:ascii="Times New Roman" w:eastAsia="Times New Roman" w:hAnsi="Times New Roman" w:cs="Times New Roman"/>
                <w:color w:val="000000"/>
                <w:sz w:val="20"/>
                <w:szCs w:val="20"/>
                <w:lang w:eastAsia="ru-RU"/>
              </w:rPr>
              <w:t>ЭР № 6</w:t>
            </w:r>
          </w:p>
        </w:tc>
        <w:tc>
          <w:tcPr>
            <w:tcW w:w="956" w:type="pct"/>
            <w:tcBorders>
              <w:top w:val="nil"/>
              <w:left w:val="nil"/>
              <w:bottom w:val="single" w:sz="4" w:space="0" w:color="auto"/>
              <w:right w:val="single" w:sz="4" w:space="0" w:color="auto"/>
            </w:tcBorders>
            <w:shd w:val="clear" w:color="auto" w:fill="auto"/>
            <w:vAlign w:val="center"/>
            <w:hideMark/>
          </w:tcPr>
          <w:p w:rsidR="009E169C" w:rsidRPr="009E169C" w:rsidRDefault="009E169C" w:rsidP="009E169C">
            <w:pPr>
              <w:spacing w:after="0" w:line="240" w:lineRule="auto"/>
              <w:rPr>
                <w:rFonts w:ascii="Times New Roman" w:eastAsia="Times New Roman" w:hAnsi="Times New Roman" w:cs="Times New Roman"/>
                <w:color w:val="000000"/>
                <w:sz w:val="20"/>
                <w:szCs w:val="20"/>
                <w:lang w:eastAsia="ru-RU"/>
              </w:rPr>
            </w:pPr>
            <w:r w:rsidRPr="009E169C">
              <w:rPr>
                <w:rFonts w:ascii="Times New Roman" w:eastAsia="Times New Roman" w:hAnsi="Times New Roman" w:cs="Times New Roman"/>
                <w:color w:val="000000"/>
                <w:sz w:val="20"/>
                <w:szCs w:val="20"/>
                <w:lang w:eastAsia="ru-RU"/>
              </w:rPr>
              <w:t>Нагорная часть, Панин бугор</w:t>
            </w:r>
          </w:p>
        </w:tc>
        <w:tc>
          <w:tcPr>
            <w:tcW w:w="829" w:type="pct"/>
            <w:tcBorders>
              <w:top w:val="nil"/>
              <w:left w:val="nil"/>
              <w:bottom w:val="single" w:sz="4" w:space="0" w:color="auto"/>
              <w:right w:val="single" w:sz="4" w:space="0" w:color="auto"/>
            </w:tcBorders>
            <w:shd w:val="clear" w:color="auto" w:fill="auto"/>
            <w:noWrap/>
            <w:vAlign w:val="center"/>
            <w:hideMark/>
          </w:tcPr>
          <w:p w:rsidR="009E169C" w:rsidRPr="009E169C" w:rsidRDefault="009E169C" w:rsidP="009E169C">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114,32</w:t>
            </w:r>
          </w:p>
        </w:tc>
        <w:tc>
          <w:tcPr>
            <w:tcW w:w="943" w:type="pct"/>
            <w:tcBorders>
              <w:top w:val="nil"/>
              <w:left w:val="nil"/>
              <w:bottom w:val="single" w:sz="4" w:space="0" w:color="auto"/>
              <w:right w:val="single" w:sz="4" w:space="0" w:color="auto"/>
            </w:tcBorders>
            <w:shd w:val="clear" w:color="auto" w:fill="auto"/>
            <w:noWrap/>
            <w:vAlign w:val="center"/>
            <w:hideMark/>
          </w:tcPr>
          <w:p w:rsidR="009E169C" w:rsidRPr="009E169C" w:rsidRDefault="009E169C" w:rsidP="009E169C">
            <w:pPr>
              <w:spacing w:after="0" w:line="240" w:lineRule="auto"/>
              <w:jc w:val="center"/>
              <w:rPr>
                <w:rFonts w:ascii="Times New Roman" w:eastAsia="Times New Roman" w:hAnsi="Times New Roman" w:cs="Times New Roman"/>
                <w:color w:val="000000"/>
                <w:sz w:val="20"/>
                <w:szCs w:val="20"/>
                <w:lang w:eastAsia="ru-RU"/>
              </w:rPr>
            </w:pPr>
            <w:r w:rsidRPr="009E169C">
              <w:rPr>
                <w:rFonts w:ascii="Times New Roman" w:eastAsia="Times New Roman" w:hAnsi="Times New Roman" w:cs="Times New Roman"/>
                <w:color w:val="000000"/>
                <w:sz w:val="20"/>
                <w:szCs w:val="20"/>
                <w:lang w:eastAsia="ru-RU"/>
              </w:rPr>
              <w:t>109</w:t>
            </w:r>
          </w:p>
        </w:tc>
        <w:tc>
          <w:tcPr>
            <w:tcW w:w="821" w:type="pct"/>
            <w:tcBorders>
              <w:top w:val="nil"/>
              <w:left w:val="nil"/>
              <w:bottom w:val="single" w:sz="4" w:space="0" w:color="auto"/>
              <w:right w:val="single" w:sz="4" w:space="0" w:color="auto"/>
            </w:tcBorders>
            <w:shd w:val="clear" w:color="auto" w:fill="auto"/>
            <w:noWrap/>
            <w:vAlign w:val="center"/>
            <w:hideMark/>
          </w:tcPr>
          <w:p w:rsidR="009E169C" w:rsidRPr="009E169C" w:rsidRDefault="009E169C" w:rsidP="009E169C">
            <w:pPr>
              <w:spacing w:after="0" w:line="240" w:lineRule="auto"/>
              <w:jc w:val="center"/>
              <w:rPr>
                <w:rFonts w:ascii="Times New Roman" w:eastAsia="Times New Roman" w:hAnsi="Times New Roman" w:cs="Times New Roman"/>
                <w:color w:val="000000"/>
                <w:sz w:val="20"/>
                <w:szCs w:val="20"/>
                <w:lang w:eastAsia="ru-RU"/>
              </w:rPr>
            </w:pPr>
            <w:r w:rsidRPr="009E169C">
              <w:rPr>
                <w:rFonts w:ascii="Times New Roman" w:eastAsia="Times New Roman" w:hAnsi="Times New Roman" w:cs="Times New Roman"/>
                <w:color w:val="000000"/>
                <w:sz w:val="20"/>
                <w:szCs w:val="20"/>
                <w:lang w:eastAsia="ru-RU"/>
              </w:rPr>
              <w:t>0,95</w:t>
            </w:r>
          </w:p>
        </w:tc>
        <w:tc>
          <w:tcPr>
            <w:tcW w:w="674" w:type="pct"/>
            <w:tcBorders>
              <w:top w:val="nil"/>
              <w:left w:val="nil"/>
              <w:bottom w:val="single" w:sz="4" w:space="0" w:color="auto"/>
              <w:right w:val="single" w:sz="4" w:space="0" w:color="auto"/>
            </w:tcBorders>
            <w:shd w:val="clear" w:color="auto" w:fill="auto"/>
            <w:noWrap/>
            <w:vAlign w:val="center"/>
            <w:hideMark/>
          </w:tcPr>
          <w:p w:rsidR="009E169C" w:rsidRPr="009E169C" w:rsidRDefault="009E169C" w:rsidP="009E169C">
            <w:pPr>
              <w:spacing w:after="0" w:line="240" w:lineRule="auto"/>
              <w:jc w:val="center"/>
              <w:rPr>
                <w:rFonts w:ascii="Times New Roman" w:eastAsia="Times New Roman" w:hAnsi="Times New Roman" w:cs="Times New Roman"/>
                <w:color w:val="000000"/>
                <w:sz w:val="20"/>
                <w:szCs w:val="20"/>
                <w:lang w:eastAsia="ru-RU"/>
              </w:rPr>
            </w:pPr>
            <w:r w:rsidRPr="009E169C">
              <w:rPr>
                <w:rFonts w:ascii="Times New Roman" w:eastAsia="Times New Roman" w:hAnsi="Times New Roman" w:cs="Times New Roman"/>
                <w:color w:val="000000"/>
                <w:sz w:val="20"/>
                <w:szCs w:val="20"/>
                <w:lang w:eastAsia="ru-RU"/>
              </w:rPr>
              <w:t>0,6</w:t>
            </w:r>
          </w:p>
        </w:tc>
      </w:tr>
      <w:tr w:rsidR="009E169C" w:rsidRPr="009E169C" w:rsidTr="009E169C">
        <w:tc>
          <w:tcPr>
            <w:tcW w:w="777" w:type="pct"/>
            <w:tcBorders>
              <w:top w:val="nil"/>
              <w:left w:val="single" w:sz="4" w:space="0" w:color="auto"/>
              <w:bottom w:val="single" w:sz="4" w:space="0" w:color="auto"/>
              <w:right w:val="single" w:sz="4" w:space="0" w:color="auto"/>
            </w:tcBorders>
            <w:shd w:val="clear" w:color="auto" w:fill="auto"/>
            <w:noWrap/>
            <w:vAlign w:val="center"/>
            <w:hideMark/>
          </w:tcPr>
          <w:p w:rsidR="009E169C" w:rsidRPr="009E169C" w:rsidRDefault="009E169C" w:rsidP="009E169C">
            <w:pPr>
              <w:spacing w:after="0" w:line="240" w:lineRule="auto"/>
              <w:jc w:val="center"/>
              <w:rPr>
                <w:rFonts w:ascii="Times New Roman" w:eastAsia="Times New Roman" w:hAnsi="Times New Roman" w:cs="Times New Roman"/>
                <w:color w:val="000000"/>
                <w:sz w:val="20"/>
                <w:szCs w:val="20"/>
                <w:lang w:eastAsia="ru-RU"/>
              </w:rPr>
            </w:pPr>
            <w:r w:rsidRPr="009E169C">
              <w:rPr>
                <w:rFonts w:ascii="Times New Roman" w:eastAsia="Times New Roman" w:hAnsi="Times New Roman" w:cs="Times New Roman"/>
                <w:color w:val="000000"/>
                <w:sz w:val="20"/>
                <w:szCs w:val="20"/>
                <w:lang w:eastAsia="ru-RU"/>
              </w:rPr>
              <w:t>ЭР № 7</w:t>
            </w:r>
          </w:p>
        </w:tc>
        <w:tc>
          <w:tcPr>
            <w:tcW w:w="956" w:type="pct"/>
            <w:tcBorders>
              <w:top w:val="nil"/>
              <w:left w:val="nil"/>
              <w:bottom w:val="single" w:sz="4" w:space="0" w:color="auto"/>
              <w:right w:val="single" w:sz="4" w:space="0" w:color="auto"/>
            </w:tcBorders>
            <w:shd w:val="clear" w:color="auto" w:fill="auto"/>
            <w:vAlign w:val="center"/>
            <w:hideMark/>
          </w:tcPr>
          <w:p w:rsidR="009E169C" w:rsidRPr="009E169C" w:rsidRDefault="009E169C" w:rsidP="009E169C">
            <w:pPr>
              <w:spacing w:after="0" w:line="240" w:lineRule="auto"/>
              <w:rPr>
                <w:rFonts w:ascii="Times New Roman" w:eastAsia="Times New Roman" w:hAnsi="Times New Roman" w:cs="Times New Roman"/>
                <w:color w:val="000000"/>
                <w:sz w:val="20"/>
                <w:szCs w:val="20"/>
                <w:lang w:eastAsia="ru-RU"/>
              </w:rPr>
            </w:pPr>
            <w:r w:rsidRPr="009E169C">
              <w:rPr>
                <w:rFonts w:ascii="Times New Roman" w:eastAsia="Times New Roman" w:hAnsi="Times New Roman" w:cs="Times New Roman"/>
                <w:color w:val="000000"/>
                <w:sz w:val="20"/>
                <w:szCs w:val="20"/>
                <w:lang w:eastAsia="ru-RU"/>
              </w:rPr>
              <w:t>Котельные №№ 4, 5, 6, 8, 10, 12, 13,</w:t>
            </w:r>
            <w:r>
              <w:rPr>
                <w:rFonts w:ascii="Times New Roman" w:eastAsia="Times New Roman" w:hAnsi="Times New Roman" w:cs="Times New Roman"/>
                <w:color w:val="000000"/>
                <w:sz w:val="20"/>
                <w:szCs w:val="20"/>
                <w:lang w:eastAsia="ru-RU"/>
              </w:rPr>
              <w:t xml:space="preserve"> </w:t>
            </w:r>
            <w:r w:rsidRPr="009E169C">
              <w:rPr>
                <w:rFonts w:ascii="Times New Roman" w:eastAsia="Times New Roman" w:hAnsi="Times New Roman" w:cs="Times New Roman"/>
                <w:color w:val="000000"/>
                <w:sz w:val="20"/>
                <w:szCs w:val="20"/>
                <w:lang w:eastAsia="ru-RU"/>
              </w:rPr>
              <w:t>14, 16, 17, 18, 21, 23, 24, 25, 26, 27, 29, 31</w:t>
            </w:r>
          </w:p>
        </w:tc>
        <w:tc>
          <w:tcPr>
            <w:tcW w:w="829" w:type="pct"/>
            <w:tcBorders>
              <w:top w:val="nil"/>
              <w:left w:val="nil"/>
              <w:bottom w:val="single" w:sz="4" w:space="0" w:color="auto"/>
              <w:right w:val="single" w:sz="4" w:space="0" w:color="auto"/>
            </w:tcBorders>
            <w:shd w:val="clear" w:color="auto" w:fill="auto"/>
            <w:noWrap/>
            <w:vAlign w:val="center"/>
            <w:hideMark/>
          </w:tcPr>
          <w:p w:rsidR="009E169C" w:rsidRPr="009E169C" w:rsidRDefault="009E169C" w:rsidP="009E169C">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31,52</w:t>
            </w:r>
          </w:p>
        </w:tc>
        <w:tc>
          <w:tcPr>
            <w:tcW w:w="943" w:type="pct"/>
            <w:tcBorders>
              <w:top w:val="nil"/>
              <w:left w:val="nil"/>
              <w:bottom w:val="single" w:sz="4" w:space="0" w:color="auto"/>
              <w:right w:val="single" w:sz="4" w:space="0" w:color="auto"/>
            </w:tcBorders>
            <w:shd w:val="clear" w:color="auto" w:fill="auto"/>
            <w:noWrap/>
            <w:vAlign w:val="center"/>
            <w:hideMark/>
          </w:tcPr>
          <w:p w:rsidR="009E169C" w:rsidRPr="009E169C" w:rsidRDefault="009E169C" w:rsidP="009E169C">
            <w:pPr>
              <w:spacing w:after="0" w:line="240" w:lineRule="auto"/>
              <w:jc w:val="center"/>
              <w:rPr>
                <w:rFonts w:ascii="Times New Roman" w:eastAsia="Times New Roman" w:hAnsi="Times New Roman" w:cs="Times New Roman"/>
                <w:color w:val="000000"/>
                <w:sz w:val="20"/>
                <w:szCs w:val="20"/>
                <w:lang w:eastAsia="ru-RU"/>
              </w:rPr>
            </w:pPr>
            <w:r w:rsidRPr="009E169C">
              <w:rPr>
                <w:rFonts w:ascii="Times New Roman" w:eastAsia="Times New Roman" w:hAnsi="Times New Roman" w:cs="Times New Roman"/>
                <w:color w:val="000000"/>
                <w:sz w:val="20"/>
                <w:szCs w:val="20"/>
                <w:lang w:eastAsia="ru-RU"/>
              </w:rPr>
              <w:t>43</w:t>
            </w:r>
          </w:p>
        </w:tc>
        <w:tc>
          <w:tcPr>
            <w:tcW w:w="821" w:type="pct"/>
            <w:tcBorders>
              <w:top w:val="nil"/>
              <w:left w:val="nil"/>
              <w:bottom w:val="single" w:sz="4" w:space="0" w:color="auto"/>
              <w:right w:val="single" w:sz="4" w:space="0" w:color="auto"/>
            </w:tcBorders>
            <w:shd w:val="clear" w:color="auto" w:fill="auto"/>
            <w:noWrap/>
            <w:vAlign w:val="center"/>
            <w:hideMark/>
          </w:tcPr>
          <w:p w:rsidR="009E169C" w:rsidRPr="009E169C" w:rsidRDefault="009E169C" w:rsidP="009E169C">
            <w:pPr>
              <w:spacing w:after="0" w:line="240" w:lineRule="auto"/>
              <w:jc w:val="center"/>
              <w:rPr>
                <w:rFonts w:ascii="Times New Roman" w:eastAsia="Times New Roman" w:hAnsi="Times New Roman" w:cs="Times New Roman"/>
                <w:color w:val="000000"/>
                <w:sz w:val="20"/>
                <w:szCs w:val="20"/>
                <w:lang w:eastAsia="ru-RU"/>
              </w:rPr>
            </w:pPr>
            <w:r w:rsidRPr="009E169C">
              <w:rPr>
                <w:rFonts w:ascii="Times New Roman" w:eastAsia="Times New Roman" w:hAnsi="Times New Roman" w:cs="Times New Roman"/>
                <w:color w:val="000000"/>
                <w:sz w:val="20"/>
                <w:szCs w:val="20"/>
                <w:lang w:eastAsia="ru-RU"/>
              </w:rPr>
              <w:t>1,36</w:t>
            </w:r>
          </w:p>
        </w:tc>
        <w:tc>
          <w:tcPr>
            <w:tcW w:w="674" w:type="pct"/>
            <w:tcBorders>
              <w:top w:val="nil"/>
              <w:left w:val="nil"/>
              <w:bottom w:val="single" w:sz="4" w:space="0" w:color="auto"/>
              <w:right w:val="single" w:sz="4" w:space="0" w:color="auto"/>
            </w:tcBorders>
            <w:shd w:val="clear" w:color="auto" w:fill="auto"/>
            <w:noWrap/>
            <w:vAlign w:val="center"/>
            <w:hideMark/>
          </w:tcPr>
          <w:p w:rsidR="009E169C" w:rsidRPr="009E169C" w:rsidRDefault="009E169C" w:rsidP="009E169C">
            <w:pPr>
              <w:spacing w:after="0" w:line="240" w:lineRule="auto"/>
              <w:jc w:val="center"/>
              <w:rPr>
                <w:rFonts w:ascii="Times New Roman" w:eastAsia="Times New Roman" w:hAnsi="Times New Roman" w:cs="Times New Roman"/>
                <w:color w:val="000000"/>
                <w:sz w:val="20"/>
                <w:szCs w:val="20"/>
                <w:lang w:eastAsia="ru-RU"/>
              </w:rPr>
            </w:pPr>
            <w:r w:rsidRPr="009E169C">
              <w:rPr>
                <w:rFonts w:ascii="Times New Roman" w:eastAsia="Times New Roman" w:hAnsi="Times New Roman" w:cs="Times New Roman"/>
                <w:color w:val="000000"/>
                <w:sz w:val="20"/>
                <w:szCs w:val="20"/>
                <w:lang w:eastAsia="ru-RU"/>
              </w:rPr>
              <w:t>0,5</w:t>
            </w:r>
          </w:p>
        </w:tc>
      </w:tr>
      <w:tr w:rsidR="009E169C" w:rsidRPr="009E169C" w:rsidTr="009E169C">
        <w:tc>
          <w:tcPr>
            <w:tcW w:w="777" w:type="pct"/>
            <w:tcBorders>
              <w:top w:val="nil"/>
              <w:left w:val="single" w:sz="4" w:space="0" w:color="auto"/>
              <w:bottom w:val="single" w:sz="4" w:space="0" w:color="auto"/>
              <w:right w:val="single" w:sz="4" w:space="0" w:color="auto"/>
            </w:tcBorders>
            <w:shd w:val="clear" w:color="auto" w:fill="auto"/>
            <w:noWrap/>
            <w:vAlign w:val="center"/>
            <w:hideMark/>
          </w:tcPr>
          <w:p w:rsidR="009E169C" w:rsidRPr="009E169C" w:rsidRDefault="009E169C" w:rsidP="009E169C">
            <w:pPr>
              <w:spacing w:after="0" w:line="240" w:lineRule="auto"/>
              <w:jc w:val="center"/>
              <w:rPr>
                <w:rFonts w:ascii="Times New Roman" w:eastAsia="Times New Roman" w:hAnsi="Times New Roman" w:cs="Times New Roman"/>
                <w:color w:val="000000"/>
                <w:sz w:val="20"/>
                <w:szCs w:val="20"/>
                <w:lang w:eastAsia="ru-RU"/>
              </w:rPr>
            </w:pPr>
            <w:r w:rsidRPr="009E169C">
              <w:rPr>
                <w:rFonts w:ascii="Times New Roman" w:eastAsia="Times New Roman" w:hAnsi="Times New Roman" w:cs="Times New Roman"/>
                <w:color w:val="000000"/>
                <w:sz w:val="20"/>
                <w:szCs w:val="20"/>
                <w:lang w:eastAsia="ru-RU"/>
              </w:rPr>
              <w:t>ЭР № 8</w:t>
            </w:r>
          </w:p>
        </w:tc>
        <w:tc>
          <w:tcPr>
            <w:tcW w:w="956" w:type="pct"/>
            <w:tcBorders>
              <w:top w:val="nil"/>
              <w:left w:val="nil"/>
              <w:bottom w:val="single" w:sz="4" w:space="0" w:color="auto"/>
              <w:right w:val="single" w:sz="4" w:space="0" w:color="auto"/>
            </w:tcBorders>
            <w:shd w:val="clear" w:color="auto" w:fill="auto"/>
            <w:vAlign w:val="center"/>
            <w:hideMark/>
          </w:tcPr>
          <w:p w:rsidR="009E169C" w:rsidRPr="009E169C" w:rsidRDefault="009E169C" w:rsidP="009E169C">
            <w:pPr>
              <w:spacing w:after="0" w:line="240" w:lineRule="auto"/>
              <w:rPr>
                <w:rFonts w:ascii="Times New Roman" w:eastAsia="Times New Roman" w:hAnsi="Times New Roman" w:cs="Times New Roman"/>
                <w:color w:val="000000"/>
                <w:sz w:val="20"/>
                <w:szCs w:val="20"/>
                <w:lang w:eastAsia="ru-RU"/>
              </w:rPr>
            </w:pPr>
            <w:r w:rsidRPr="009E169C">
              <w:rPr>
                <w:rFonts w:ascii="Times New Roman" w:eastAsia="Times New Roman" w:hAnsi="Times New Roman" w:cs="Times New Roman"/>
                <w:color w:val="000000"/>
                <w:sz w:val="20"/>
                <w:szCs w:val="20"/>
                <w:lang w:eastAsia="ru-RU"/>
              </w:rPr>
              <w:t>Котельные №№ 1, 2, 3, 15, 19, 20, 22, 28</w:t>
            </w:r>
          </w:p>
        </w:tc>
        <w:tc>
          <w:tcPr>
            <w:tcW w:w="829" w:type="pct"/>
            <w:tcBorders>
              <w:top w:val="nil"/>
              <w:left w:val="nil"/>
              <w:bottom w:val="single" w:sz="4" w:space="0" w:color="auto"/>
              <w:right w:val="single" w:sz="4" w:space="0" w:color="auto"/>
            </w:tcBorders>
            <w:shd w:val="clear" w:color="auto" w:fill="auto"/>
            <w:noWrap/>
            <w:vAlign w:val="center"/>
            <w:hideMark/>
          </w:tcPr>
          <w:p w:rsidR="009E169C" w:rsidRPr="009E169C" w:rsidRDefault="009E169C" w:rsidP="009E169C">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39,65</w:t>
            </w:r>
          </w:p>
        </w:tc>
        <w:tc>
          <w:tcPr>
            <w:tcW w:w="943" w:type="pct"/>
            <w:tcBorders>
              <w:top w:val="nil"/>
              <w:left w:val="nil"/>
              <w:bottom w:val="single" w:sz="4" w:space="0" w:color="auto"/>
              <w:right w:val="single" w:sz="4" w:space="0" w:color="auto"/>
            </w:tcBorders>
            <w:shd w:val="clear" w:color="auto" w:fill="auto"/>
            <w:noWrap/>
            <w:vAlign w:val="center"/>
            <w:hideMark/>
          </w:tcPr>
          <w:p w:rsidR="009E169C" w:rsidRPr="009E169C" w:rsidRDefault="009E169C" w:rsidP="009E169C">
            <w:pPr>
              <w:spacing w:after="0" w:line="240" w:lineRule="auto"/>
              <w:jc w:val="center"/>
              <w:rPr>
                <w:rFonts w:ascii="Times New Roman" w:eastAsia="Times New Roman" w:hAnsi="Times New Roman" w:cs="Times New Roman"/>
                <w:color w:val="000000"/>
                <w:sz w:val="20"/>
                <w:szCs w:val="20"/>
                <w:lang w:eastAsia="ru-RU"/>
              </w:rPr>
            </w:pPr>
            <w:r w:rsidRPr="009E169C">
              <w:rPr>
                <w:rFonts w:ascii="Times New Roman" w:eastAsia="Times New Roman" w:hAnsi="Times New Roman" w:cs="Times New Roman"/>
                <w:color w:val="000000"/>
                <w:sz w:val="20"/>
                <w:szCs w:val="20"/>
                <w:lang w:eastAsia="ru-RU"/>
              </w:rPr>
              <w:t>42</w:t>
            </w:r>
          </w:p>
        </w:tc>
        <w:tc>
          <w:tcPr>
            <w:tcW w:w="821" w:type="pct"/>
            <w:tcBorders>
              <w:top w:val="nil"/>
              <w:left w:val="nil"/>
              <w:bottom w:val="single" w:sz="4" w:space="0" w:color="auto"/>
              <w:right w:val="single" w:sz="4" w:space="0" w:color="auto"/>
            </w:tcBorders>
            <w:shd w:val="clear" w:color="auto" w:fill="auto"/>
            <w:noWrap/>
            <w:vAlign w:val="center"/>
            <w:hideMark/>
          </w:tcPr>
          <w:p w:rsidR="009E169C" w:rsidRPr="009E169C" w:rsidRDefault="009E169C" w:rsidP="009E169C">
            <w:pPr>
              <w:spacing w:after="0" w:line="240" w:lineRule="auto"/>
              <w:jc w:val="center"/>
              <w:rPr>
                <w:rFonts w:ascii="Times New Roman" w:eastAsia="Times New Roman" w:hAnsi="Times New Roman" w:cs="Times New Roman"/>
                <w:color w:val="000000"/>
                <w:sz w:val="20"/>
                <w:szCs w:val="20"/>
                <w:lang w:eastAsia="ru-RU"/>
              </w:rPr>
            </w:pPr>
            <w:r w:rsidRPr="009E169C">
              <w:rPr>
                <w:rFonts w:ascii="Times New Roman" w:eastAsia="Times New Roman" w:hAnsi="Times New Roman" w:cs="Times New Roman"/>
                <w:color w:val="000000"/>
                <w:sz w:val="20"/>
                <w:szCs w:val="20"/>
                <w:lang w:eastAsia="ru-RU"/>
              </w:rPr>
              <w:t>1,06</w:t>
            </w:r>
          </w:p>
        </w:tc>
        <w:tc>
          <w:tcPr>
            <w:tcW w:w="674" w:type="pct"/>
            <w:tcBorders>
              <w:top w:val="nil"/>
              <w:left w:val="nil"/>
              <w:bottom w:val="single" w:sz="4" w:space="0" w:color="auto"/>
              <w:right w:val="single" w:sz="4" w:space="0" w:color="auto"/>
            </w:tcBorders>
            <w:shd w:val="clear" w:color="auto" w:fill="auto"/>
            <w:noWrap/>
            <w:vAlign w:val="center"/>
            <w:hideMark/>
          </w:tcPr>
          <w:p w:rsidR="009E169C" w:rsidRPr="009E169C" w:rsidRDefault="009E169C" w:rsidP="009E169C">
            <w:pPr>
              <w:spacing w:after="0" w:line="240" w:lineRule="auto"/>
              <w:jc w:val="center"/>
              <w:rPr>
                <w:rFonts w:ascii="Times New Roman" w:eastAsia="Times New Roman" w:hAnsi="Times New Roman" w:cs="Times New Roman"/>
                <w:color w:val="000000"/>
                <w:sz w:val="20"/>
                <w:szCs w:val="20"/>
                <w:lang w:eastAsia="ru-RU"/>
              </w:rPr>
            </w:pPr>
            <w:r w:rsidRPr="009E169C">
              <w:rPr>
                <w:rFonts w:ascii="Times New Roman" w:eastAsia="Times New Roman" w:hAnsi="Times New Roman" w:cs="Times New Roman"/>
                <w:color w:val="000000"/>
                <w:sz w:val="20"/>
                <w:szCs w:val="20"/>
                <w:lang w:eastAsia="ru-RU"/>
              </w:rPr>
              <w:t>0,6</w:t>
            </w:r>
          </w:p>
        </w:tc>
      </w:tr>
      <w:tr w:rsidR="009E169C" w:rsidRPr="009E169C" w:rsidTr="009E169C">
        <w:tc>
          <w:tcPr>
            <w:tcW w:w="777" w:type="pct"/>
            <w:tcBorders>
              <w:top w:val="nil"/>
              <w:left w:val="single" w:sz="4" w:space="0" w:color="auto"/>
              <w:bottom w:val="single" w:sz="4" w:space="0" w:color="auto"/>
              <w:right w:val="single" w:sz="4" w:space="0" w:color="auto"/>
            </w:tcBorders>
            <w:shd w:val="clear" w:color="auto" w:fill="auto"/>
            <w:noWrap/>
            <w:vAlign w:val="center"/>
            <w:hideMark/>
          </w:tcPr>
          <w:p w:rsidR="009E169C" w:rsidRPr="009E169C" w:rsidRDefault="009E169C" w:rsidP="009E169C">
            <w:pPr>
              <w:spacing w:after="0" w:line="240" w:lineRule="auto"/>
              <w:jc w:val="right"/>
              <w:rPr>
                <w:rFonts w:ascii="Times New Roman" w:eastAsia="Times New Roman" w:hAnsi="Times New Roman" w:cs="Times New Roman"/>
                <w:b/>
                <w:bCs/>
                <w:color w:val="000000"/>
                <w:sz w:val="20"/>
                <w:szCs w:val="20"/>
                <w:lang w:eastAsia="ru-RU"/>
              </w:rPr>
            </w:pPr>
            <w:r w:rsidRPr="009E169C">
              <w:rPr>
                <w:rFonts w:ascii="Times New Roman" w:eastAsia="Times New Roman" w:hAnsi="Times New Roman" w:cs="Times New Roman"/>
                <w:b/>
                <w:bCs/>
                <w:color w:val="000000"/>
                <w:sz w:val="20"/>
                <w:szCs w:val="20"/>
                <w:lang w:eastAsia="ru-RU"/>
              </w:rPr>
              <w:t>Итого:</w:t>
            </w:r>
          </w:p>
        </w:tc>
        <w:tc>
          <w:tcPr>
            <w:tcW w:w="956" w:type="pct"/>
            <w:tcBorders>
              <w:top w:val="nil"/>
              <w:left w:val="nil"/>
              <w:bottom w:val="single" w:sz="4" w:space="0" w:color="auto"/>
              <w:right w:val="single" w:sz="4" w:space="0" w:color="auto"/>
            </w:tcBorders>
            <w:shd w:val="clear" w:color="auto" w:fill="auto"/>
            <w:vAlign w:val="center"/>
            <w:hideMark/>
          </w:tcPr>
          <w:p w:rsidR="009E169C" w:rsidRPr="009E169C" w:rsidRDefault="009E169C" w:rsidP="009E169C">
            <w:pPr>
              <w:spacing w:after="0" w:line="240" w:lineRule="auto"/>
              <w:jc w:val="center"/>
              <w:rPr>
                <w:rFonts w:ascii="Times New Roman" w:eastAsia="Times New Roman" w:hAnsi="Times New Roman" w:cs="Times New Roman"/>
                <w:b/>
                <w:bCs/>
                <w:color w:val="000000"/>
                <w:sz w:val="20"/>
                <w:szCs w:val="20"/>
                <w:lang w:eastAsia="ru-RU"/>
              </w:rPr>
            </w:pPr>
            <w:r w:rsidRPr="009E169C">
              <w:rPr>
                <w:rFonts w:ascii="Times New Roman" w:eastAsia="Times New Roman" w:hAnsi="Times New Roman" w:cs="Times New Roman"/>
                <w:b/>
                <w:bCs/>
                <w:color w:val="000000"/>
                <w:sz w:val="20"/>
                <w:szCs w:val="20"/>
                <w:lang w:eastAsia="ru-RU"/>
              </w:rPr>
              <w:t> </w:t>
            </w:r>
          </w:p>
        </w:tc>
        <w:tc>
          <w:tcPr>
            <w:tcW w:w="829" w:type="pct"/>
            <w:tcBorders>
              <w:top w:val="nil"/>
              <w:left w:val="nil"/>
              <w:bottom w:val="single" w:sz="4" w:space="0" w:color="auto"/>
              <w:right w:val="single" w:sz="4" w:space="0" w:color="auto"/>
            </w:tcBorders>
            <w:shd w:val="clear" w:color="auto" w:fill="auto"/>
            <w:noWrap/>
            <w:vAlign w:val="center"/>
            <w:hideMark/>
          </w:tcPr>
          <w:p w:rsidR="009E169C" w:rsidRPr="009E169C" w:rsidRDefault="009E169C" w:rsidP="009E169C">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185,49</w:t>
            </w:r>
          </w:p>
        </w:tc>
        <w:tc>
          <w:tcPr>
            <w:tcW w:w="943" w:type="pct"/>
            <w:tcBorders>
              <w:top w:val="nil"/>
              <w:left w:val="nil"/>
              <w:bottom w:val="single" w:sz="4" w:space="0" w:color="auto"/>
              <w:right w:val="single" w:sz="4" w:space="0" w:color="auto"/>
            </w:tcBorders>
            <w:shd w:val="clear" w:color="auto" w:fill="auto"/>
            <w:noWrap/>
            <w:vAlign w:val="center"/>
            <w:hideMark/>
          </w:tcPr>
          <w:p w:rsidR="009E169C" w:rsidRPr="009E169C" w:rsidRDefault="009E169C" w:rsidP="009E169C">
            <w:pPr>
              <w:spacing w:after="0" w:line="240" w:lineRule="auto"/>
              <w:jc w:val="center"/>
              <w:rPr>
                <w:rFonts w:ascii="Times New Roman" w:eastAsia="Times New Roman" w:hAnsi="Times New Roman" w:cs="Times New Roman"/>
                <w:b/>
                <w:bCs/>
                <w:color w:val="000000"/>
                <w:sz w:val="20"/>
                <w:szCs w:val="20"/>
                <w:lang w:eastAsia="ru-RU"/>
              </w:rPr>
            </w:pPr>
            <w:r w:rsidRPr="009E169C">
              <w:rPr>
                <w:rFonts w:ascii="Times New Roman" w:eastAsia="Times New Roman" w:hAnsi="Times New Roman" w:cs="Times New Roman"/>
                <w:b/>
                <w:bCs/>
                <w:color w:val="000000"/>
                <w:sz w:val="20"/>
                <w:szCs w:val="20"/>
                <w:lang w:eastAsia="ru-RU"/>
              </w:rPr>
              <w:t>194</w:t>
            </w:r>
          </w:p>
        </w:tc>
        <w:tc>
          <w:tcPr>
            <w:tcW w:w="821" w:type="pct"/>
            <w:tcBorders>
              <w:top w:val="nil"/>
              <w:left w:val="nil"/>
              <w:bottom w:val="single" w:sz="4" w:space="0" w:color="auto"/>
              <w:right w:val="single" w:sz="4" w:space="0" w:color="auto"/>
            </w:tcBorders>
            <w:shd w:val="clear" w:color="auto" w:fill="auto"/>
            <w:noWrap/>
            <w:vAlign w:val="center"/>
            <w:hideMark/>
          </w:tcPr>
          <w:p w:rsidR="009E169C" w:rsidRPr="009E169C" w:rsidRDefault="009E169C" w:rsidP="009E169C">
            <w:pPr>
              <w:spacing w:after="0" w:line="240" w:lineRule="auto"/>
              <w:jc w:val="center"/>
              <w:rPr>
                <w:rFonts w:ascii="Times New Roman" w:eastAsia="Times New Roman" w:hAnsi="Times New Roman" w:cs="Times New Roman"/>
                <w:b/>
                <w:bCs/>
                <w:color w:val="000000"/>
                <w:sz w:val="20"/>
                <w:szCs w:val="20"/>
                <w:lang w:eastAsia="ru-RU"/>
              </w:rPr>
            </w:pPr>
            <w:r w:rsidRPr="009E169C">
              <w:rPr>
                <w:rFonts w:ascii="Times New Roman" w:eastAsia="Times New Roman" w:hAnsi="Times New Roman" w:cs="Times New Roman"/>
                <w:b/>
                <w:bCs/>
                <w:color w:val="000000"/>
                <w:sz w:val="20"/>
                <w:szCs w:val="20"/>
                <w:lang w:eastAsia="ru-RU"/>
              </w:rPr>
              <w:t>1,05</w:t>
            </w:r>
          </w:p>
        </w:tc>
        <w:tc>
          <w:tcPr>
            <w:tcW w:w="674" w:type="pct"/>
            <w:tcBorders>
              <w:top w:val="nil"/>
              <w:left w:val="nil"/>
              <w:bottom w:val="single" w:sz="4" w:space="0" w:color="auto"/>
              <w:right w:val="single" w:sz="4" w:space="0" w:color="auto"/>
            </w:tcBorders>
            <w:shd w:val="clear" w:color="auto" w:fill="auto"/>
            <w:noWrap/>
            <w:vAlign w:val="center"/>
            <w:hideMark/>
          </w:tcPr>
          <w:p w:rsidR="009E169C" w:rsidRPr="009E169C" w:rsidRDefault="009E169C" w:rsidP="009E169C">
            <w:pPr>
              <w:spacing w:after="0" w:line="240" w:lineRule="auto"/>
              <w:jc w:val="center"/>
              <w:rPr>
                <w:rFonts w:ascii="Times New Roman" w:eastAsia="Times New Roman" w:hAnsi="Times New Roman" w:cs="Times New Roman"/>
                <w:b/>
                <w:bCs/>
                <w:color w:val="000000"/>
                <w:sz w:val="20"/>
                <w:szCs w:val="20"/>
                <w:lang w:eastAsia="ru-RU"/>
              </w:rPr>
            </w:pPr>
            <w:r w:rsidRPr="009E169C">
              <w:rPr>
                <w:rFonts w:ascii="Times New Roman" w:eastAsia="Times New Roman" w:hAnsi="Times New Roman" w:cs="Times New Roman"/>
                <w:b/>
                <w:bCs/>
                <w:color w:val="000000"/>
                <w:sz w:val="20"/>
                <w:szCs w:val="20"/>
                <w:lang w:eastAsia="ru-RU"/>
              </w:rPr>
              <w:t>0,6</w:t>
            </w:r>
          </w:p>
        </w:tc>
      </w:tr>
    </w:tbl>
    <w:p w:rsidR="00E47A47" w:rsidRDefault="00E47A47" w:rsidP="00E1418B">
      <w:pPr>
        <w:tabs>
          <w:tab w:val="left" w:pos="0"/>
        </w:tabs>
        <w:spacing w:after="0" w:line="240" w:lineRule="auto"/>
        <w:ind w:firstLine="425"/>
        <w:jc w:val="center"/>
        <w:rPr>
          <w:rFonts w:ascii="Times New Roman" w:eastAsia="Times New Roman" w:hAnsi="Times New Roman" w:cs="Times New Roman"/>
          <w:b/>
          <w:sz w:val="24"/>
          <w:szCs w:val="24"/>
          <w:lang w:eastAsia="ru-RU"/>
        </w:rPr>
      </w:pPr>
    </w:p>
    <w:p w:rsidR="00E1418B" w:rsidRPr="0078374D" w:rsidRDefault="00E1418B" w:rsidP="002230CF">
      <w:pPr>
        <w:pStyle w:val="S6"/>
        <w:ind w:firstLine="567"/>
        <w:jc w:val="both"/>
        <w:rPr>
          <w:sz w:val="28"/>
          <w:szCs w:val="28"/>
        </w:rPr>
      </w:pPr>
      <w:r w:rsidRPr="0078374D">
        <w:rPr>
          <w:sz w:val="28"/>
          <w:szCs w:val="28"/>
        </w:rPr>
        <w:t>2) показатель интенсивности отказов теплового источника, характеризуемый количеством вынужденных отказов источников тепловой энергии с ограничением отпуска тепловой энергии потребителям, вызванным отказом и его устранением (Котк ит):</w:t>
      </w:r>
    </w:p>
    <w:p w:rsidR="00DC1416" w:rsidRPr="0078374D" w:rsidRDefault="00E1418B" w:rsidP="002230CF">
      <w:pPr>
        <w:pStyle w:val="S6"/>
        <w:ind w:firstLine="567"/>
        <w:jc w:val="both"/>
        <w:rPr>
          <w:sz w:val="28"/>
          <w:szCs w:val="28"/>
        </w:rPr>
      </w:pPr>
      <w:r w:rsidRPr="00CE1817">
        <w:rPr>
          <w:noProof/>
          <w:sz w:val="28"/>
          <w:szCs w:val="28"/>
        </w:rPr>
        <w:drawing>
          <wp:inline distT="0" distB="0" distL="0" distR="0" wp14:anchorId="4E8A4EB4" wp14:editId="2AFA22CA">
            <wp:extent cx="1792586" cy="446133"/>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5773" cy="449415"/>
                    </a:xfrm>
                    <a:prstGeom prst="rect">
                      <a:avLst/>
                    </a:prstGeom>
                    <a:noFill/>
                    <a:ln>
                      <a:noFill/>
                    </a:ln>
                  </pic:spPr>
                </pic:pic>
              </a:graphicData>
            </a:graphic>
          </wp:inline>
        </w:drawing>
      </w:r>
      <w:r w:rsidRPr="0078374D">
        <w:rPr>
          <w:sz w:val="28"/>
          <w:szCs w:val="28"/>
        </w:rPr>
        <w:t xml:space="preserve"> </w:t>
      </w:r>
      <w:r w:rsidR="00DC1416">
        <w:rPr>
          <w:sz w:val="28"/>
          <w:szCs w:val="28"/>
        </w:rPr>
        <w:tab/>
      </w:r>
      <w:r w:rsidR="00DC1416">
        <w:rPr>
          <w:sz w:val="28"/>
          <w:szCs w:val="28"/>
        </w:rPr>
        <w:tab/>
      </w:r>
      <w:r w:rsidR="00DC1416">
        <w:rPr>
          <w:sz w:val="28"/>
          <w:szCs w:val="28"/>
        </w:rPr>
        <w:tab/>
      </w:r>
      <w:r w:rsidR="00DC1416">
        <w:rPr>
          <w:sz w:val="28"/>
          <w:szCs w:val="28"/>
        </w:rPr>
        <w:tab/>
      </w:r>
      <w:r w:rsidR="00DC1416">
        <w:rPr>
          <w:sz w:val="28"/>
          <w:szCs w:val="28"/>
        </w:rPr>
        <w:tab/>
        <w:t xml:space="preserve">          </w:t>
      </w:r>
      <w:r w:rsidR="00DF4672">
        <w:rPr>
          <w:sz w:val="28"/>
          <w:szCs w:val="28"/>
        </w:rPr>
        <w:tab/>
        <w:t xml:space="preserve">          </w:t>
      </w:r>
      <w:r w:rsidR="00DC1416">
        <w:rPr>
          <w:i/>
          <w:sz w:val="28"/>
          <w:szCs w:val="28"/>
        </w:rPr>
        <w:tab/>
      </w:r>
      <w:r w:rsidR="00DC1416" w:rsidRPr="009927B0">
        <w:rPr>
          <w:b/>
        </w:rPr>
        <w:t xml:space="preserve">(Формула </w:t>
      </w:r>
      <w:r w:rsidR="00DC1416" w:rsidRPr="009927B0">
        <w:rPr>
          <w:b/>
        </w:rPr>
        <w:fldChar w:fldCharType="begin"/>
      </w:r>
      <w:r w:rsidR="00DC1416" w:rsidRPr="009927B0">
        <w:rPr>
          <w:b/>
        </w:rPr>
        <w:instrText xml:space="preserve"> SEQ Формула \* ARABIC </w:instrText>
      </w:r>
      <w:r w:rsidR="00DC1416" w:rsidRPr="009927B0">
        <w:rPr>
          <w:b/>
        </w:rPr>
        <w:fldChar w:fldCharType="separate"/>
      </w:r>
      <w:r w:rsidR="00EE3BCA">
        <w:rPr>
          <w:b/>
          <w:noProof/>
        </w:rPr>
        <w:t>2</w:t>
      </w:r>
      <w:r w:rsidR="00DC1416" w:rsidRPr="009927B0">
        <w:rPr>
          <w:b/>
        </w:rPr>
        <w:fldChar w:fldCharType="end"/>
      </w:r>
      <w:r w:rsidR="00DC1416" w:rsidRPr="009927B0">
        <w:rPr>
          <w:b/>
        </w:rPr>
        <w:t>)</w:t>
      </w:r>
    </w:p>
    <w:p w:rsidR="00E1418B" w:rsidRPr="0078374D" w:rsidRDefault="00E1418B" w:rsidP="002230CF">
      <w:pPr>
        <w:pStyle w:val="S6"/>
        <w:ind w:firstLine="567"/>
        <w:jc w:val="both"/>
        <w:rPr>
          <w:sz w:val="28"/>
          <w:szCs w:val="28"/>
        </w:rPr>
      </w:pPr>
      <w:r w:rsidRPr="0078374D">
        <w:rPr>
          <w:sz w:val="28"/>
          <w:szCs w:val="28"/>
        </w:rPr>
        <w:t>В зависимости от интенсивности отказов (Иотк ит) определяется показатель надежности теплового источника (Котк ит):</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3"/>
        <w:gridCol w:w="310"/>
        <w:gridCol w:w="1870"/>
      </w:tblGrid>
      <w:tr w:rsidR="00DC1416" w:rsidRPr="00DC1416" w:rsidTr="00DC1416">
        <w:tc>
          <w:tcPr>
            <w:tcW w:w="0" w:type="auto"/>
          </w:tcPr>
          <w:p w:rsidR="00DC1416" w:rsidRPr="00DC1416" w:rsidRDefault="00DC1416" w:rsidP="002230CF">
            <w:pPr>
              <w:pStyle w:val="S6"/>
              <w:jc w:val="both"/>
              <w:rPr>
                <w:sz w:val="28"/>
                <w:szCs w:val="28"/>
              </w:rPr>
            </w:pPr>
            <w:r w:rsidRPr="00DC1416">
              <w:rPr>
                <w:sz w:val="28"/>
                <w:szCs w:val="28"/>
              </w:rPr>
              <w:t>до 0,2 включительно</w:t>
            </w:r>
          </w:p>
        </w:tc>
        <w:tc>
          <w:tcPr>
            <w:tcW w:w="0" w:type="auto"/>
          </w:tcPr>
          <w:p w:rsidR="00DC1416" w:rsidRPr="00DC1416" w:rsidRDefault="00DC1416" w:rsidP="002230CF">
            <w:pPr>
              <w:pStyle w:val="S6"/>
              <w:jc w:val="both"/>
              <w:rPr>
                <w:sz w:val="28"/>
                <w:szCs w:val="28"/>
              </w:rPr>
            </w:pPr>
            <w:r w:rsidRPr="00DC1416">
              <w:rPr>
                <w:sz w:val="28"/>
                <w:szCs w:val="28"/>
              </w:rPr>
              <w:t>-</w:t>
            </w:r>
          </w:p>
        </w:tc>
        <w:tc>
          <w:tcPr>
            <w:tcW w:w="0" w:type="auto"/>
          </w:tcPr>
          <w:p w:rsidR="00DC1416" w:rsidRPr="00DC1416" w:rsidRDefault="00DC1416" w:rsidP="002230CF">
            <w:pPr>
              <w:pStyle w:val="S6"/>
              <w:jc w:val="both"/>
              <w:rPr>
                <w:sz w:val="28"/>
                <w:szCs w:val="28"/>
              </w:rPr>
            </w:pPr>
            <w:r w:rsidRPr="00DC1416">
              <w:rPr>
                <w:sz w:val="28"/>
                <w:szCs w:val="28"/>
              </w:rPr>
              <w:t>Котк ит = 1,0;</w:t>
            </w:r>
          </w:p>
        </w:tc>
      </w:tr>
      <w:tr w:rsidR="00DC1416" w:rsidRPr="00DC1416" w:rsidTr="00DC1416">
        <w:tc>
          <w:tcPr>
            <w:tcW w:w="0" w:type="auto"/>
          </w:tcPr>
          <w:p w:rsidR="00DC1416" w:rsidRPr="00DC1416" w:rsidRDefault="00DC1416" w:rsidP="002230CF">
            <w:pPr>
              <w:pStyle w:val="S6"/>
              <w:jc w:val="both"/>
              <w:rPr>
                <w:sz w:val="28"/>
                <w:szCs w:val="28"/>
              </w:rPr>
            </w:pPr>
            <w:r w:rsidRPr="00DC1416">
              <w:rPr>
                <w:sz w:val="28"/>
                <w:szCs w:val="28"/>
              </w:rPr>
              <w:t>от 0,2 до 0,6 включительно</w:t>
            </w:r>
          </w:p>
        </w:tc>
        <w:tc>
          <w:tcPr>
            <w:tcW w:w="0" w:type="auto"/>
          </w:tcPr>
          <w:p w:rsidR="00DC1416" w:rsidRPr="00DC1416" w:rsidRDefault="00DC1416" w:rsidP="002230CF">
            <w:pPr>
              <w:pStyle w:val="S6"/>
              <w:jc w:val="both"/>
              <w:rPr>
                <w:sz w:val="28"/>
                <w:szCs w:val="28"/>
              </w:rPr>
            </w:pPr>
            <w:r w:rsidRPr="00DC1416">
              <w:rPr>
                <w:sz w:val="28"/>
                <w:szCs w:val="28"/>
              </w:rPr>
              <w:t>-</w:t>
            </w:r>
          </w:p>
        </w:tc>
        <w:tc>
          <w:tcPr>
            <w:tcW w:w="0" w:type="auto"/>
          </w:tcPr>
          <w:p w:rsidR="00DC1416" w:rsidRPr="00DC1416" w:rsidRDefault="00DC1416" w:rsidP="002230CF">
            <w:pPr>
              <w:pStyle w:val="S6"/>
              <w:jc w:val="both"/>
              <w:rPr>
                <w:sz w:val="28"/>
                <w:szCs w:val="28"/>
              </w:rPr>
            </w:pPr>
            <w:r w:rsidRPr="00DC1416">
              <w:rPr>
                <w:sz w:val="28"/>
                <w:szCs w:val="28"/>
              </w:rPr>
              <w:t>Котк ит = 0,8;</w:t>
            </w:r>
          </w:p>
        </w:tc>
      </w:tr>
      <w:tr w:rsidR="00DC1416" w:rsidRPr="00DC1416" w:rsidTr="00DC1416">
        <w:tc>
          <w:tcPr>
            <w:tcW w:w="0" w:type="auto"/>
          </w:tcPr>
          <w:p w:rsidR="00DC1416" w:rsidRPr="00DC1416" w:rsidRDefault="00DC1416" w:rsidP="002230CF">
            <w:pPr>
              <w:pStyle w:val="S6"/>
              <w:jc w:val="both"/>
              <w:rPr>
                <w:sz w:val="28"/>
                <w:szCs w:val="28"/>
              </w:rPr>
            </w:pPr>
            <w:r w:rsidRPr="00DC1416">
              <w:rPr>
                <w:sz w:val="28"/>
                <w:szCs w:val="28"/>
              </w:rPr>
              <w:t>от 0,6 - 1,2 включительно</w:t>
            </w:r>
          </w:p>
        </w:tc>
        <w:tc>
          <w:tcPr>
            <w:tcW w:w="0" w:type="auto"/>
          </w:tcPr>
          <w:p w:rsidR="00DC1416" w:rsidRPr="00DC1416" w:rsidRDefault="00DC1416" w:rsidP="002230CF">
            <w:pPr>
              <w:pStyle w:val="S6"/>
              <w:jc w:val="both"/>
              <w:rPr>
                <w:sz w:val="28"/>
                <w:szCs w:val="28"/>
              </w:rPr>
            </w:pPr>
            <w:r w:rsidRPr="00DC1416">
              <w:rPr>
                <w:sz w:val="28"/>
                <w:szCs w:val="28"/>
              </w:rPr>
              <w:t>-</w:t>
            </w:r>
          </w:p>
        </w:tc>
        <w:tc>
          <w:tcPr>
            <w:tcW w:w="0" w:type="auto"/>
          </w:tcPr>
          <w:p w:rsidR="00DC1416" w:rsidRPr="00DC1416" w:rsidRDefault="00DC1416" w:rsidP="002230CF">
            <w:pPr>
              <w:pStyle w:val="S6"/>
              <w:jc w:val="both"/>
              <w:rPr>
                <w:sz w:val="28"/>
                <w:szCs w:val="28"/>
              </w:rPr>
            </w:pPr>
            <w:r w:rsidRPr="00DC1416">
              <w:rPr>
                <w:sz w:val="28"/>
                <w:szCs w:val="28"/>
              </w:rPr>
              <w:t>Котк ит = 0,6.</w:t>
            </w:r>
          </w:p>
        </w:tc>
      </w:tr>
    </w:tbl>
    <w:p w:rsidR="002B0A94" w:rsidRPr="00CB3B45" w:rsidRDefault="002B0A94" w:rsidP="002B0A94">
      <w:pPr>
        <w:pStyle w:val="S6"/>
        <w:jc w:val="right"/>
        <w:rPr>
          <w:b/>
        </w:rPr>
      </w:pPr>
      <w:r w:rsidRPr="00CB3B45">
        <w:rPr>
          <w:b/>
        </w:rPr>
        <w:t xml:space="preserve">Таблица </w:t>
      </w:r>
      <w:r w:rsidRPr="00CB3B45">
        <w:rPr>
          <w:b/>
        </w:rPr>
        <w:fldChar w:fldCharType="begin"/>
      </w:r>
      <w:r w:rsidRPr="00CB3B45">
        <w:rPr>
          <w:b/>
        </w:rPr>
        <w:instrText xml:space="preserve"> SEQ Таблица \* ARABIC </w:instrText>
      </w:r>
      <w:r w:rsidRPr="00CB3B45">
        <w:rPr>
          <w:b/>
        </w:rPr>
        <w:fldChar w:fldCharType="separate"/>
      </w:r>
      <w:r w:rsidR="00EE3BCA">
        <w:rPr>
          <w:b/>
          <w:noProof/>
        </w:rPr>
        <w:t>2</w:t>
      </w:r>
      <w:r w:rsidRPr="00CB3B45">
        <w:rPr>
          <w:b/>
        </w:rPr>
        <w:fldChar w:fldCharType="end"/>
      </w:r>
    </w:p>
    <w:p w:rsidR="002B0A94" w:rsidRPr="00CB3B45" w:rsidRDefault="002B0A94" w:rsidP="002B0A94">
      <w:pPr>
        <w:tabs>
          <w:tab w:val="left" w:pos="0"/>
        </w:tabs>
        <w:spacing w:after="0" w:line="240" w:lineRule="auto"/>
        <w:jc w:val="center"/>
        <w:rPr>
          <w:rFonts w:ascii="Times New Roman" w:eastAsia="Times New Roman" w:hAnsi="Times New Roman" w:cs="Times New Roman"/>
          <w:b/>
          <w:sz w:val="24"/>
          <w:szCs w:val="24"/>
          <w:lang w:eastAsia="ru-RU"/>
        </w:rPr>
      </w:pPr>
      <w:r w:rsidRPr="00CB3B45">
        <w:rPr>
          <w:rFonts w:ascii="Times New Roman" w:eastAsia="Times New Roman" w:hAnsi="Times New Roman" w:cs="Times New Roman"/>
          <w:b/>
          <w:sz w:val="24"/>
          <w:szCs w:val="24"/>
          <w:lang w:eastAsia="ru-RU"/>
        </w:rPr>
        <w:t>Показатели интенсивности отказов источников тепловой энергии теплоснабжающих организаций г. Тобольска</w:t>
      </w:r>
    </w:p>
    <w:p w:rsidR="00404AB0" w:rsidRPr="00CB3B45" w:rsidRDefault="00404AB0" w:rsidP="00CE1817">
      <w:pPr>
        <w:pStyle w:val="S6"/>
        <w:rPr>
          <w:sz w:val="12"/>
          <w:szCs w:val="12"/>
        </w:rPr>
      </w:pPr>
    </w:p>
    <w:tbl>
      <w:tblPr>
        <w:tblW w:w="5000" w:type="pct"/>
        <w:tblLook w:val="04A0" w:firstRow="1" w:lastRow="0" w:firstColumn="1" w:lastColumn="0" w:noHBand="0" w:noVBand="1"/>
      </w:tblPr>
      <w:tblGrid>
        <w:gridCol w:w="591"/>
        <w:gridCol w:w="2837"/>
        <w:gridCol w:w="1091"/>
        <w:gridCol w:w="1535"/>
        <w:gridCol w:w="948"/>
        <w:gridCol w:w="948"/>
        <w:gridCol w:w="1621"/>
      </w:tblGrid>
      <w:tr w:rsidR="00CB3B45" w:rsidRPr="00CB3B45" w:rsidTr="00CB3B45">
        <w:tc>
          <w:tcPr>
            <w:tcW w:w="309"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B3B45" w:rsidRPr="00CB3B45" w:rsidRDefault="00CB3B45" w:rsidP="0034425D">
            <w:pPr>
              <w:spacing w:after="0" w:line="240" w:lineRule="auto"/>
              <w:jc w:val="center"/>
              <w:rPr>
                <w:rFonts w:ascii="Times New Roman" w:eastAsia="Times New Roman" w:hAnsi="Times New Roman" w:cs="Times New Roman"/>
                <w:b/>
                <w:bCs/>
                <w:sz w:val="20"/>
                <w:szCs w:val="20"/>
                <w:lang w:eastAsia="ru-RU"/>
              </w:rPr>
            </w:pPr>
            <w:bookmarkStart w:id="9" w:name="RANGE!A2:I11"/>
            <w:r w:rsidRPr="00CB3B45">
              <w:rPr>
                <w:rFonts w:ascii="Times New Roman" w:eastAsia="Times New Roman" w:hAnsi="Times New Roman" w:cs="Times New Roman"/>
                <w:b/>
                <w:bCs/>
                <w:sz w:val="20"/>
                <w:szCs w:val="20"/>
                <w:lang w:eastAsia="ru-RU"/>
              </w:rPr>
              <w:t>№ п/п</w:t>
            </w:r>
            <w:bookmarkEnd w:id="9"/>
          </w:p>
        </w:tc>
        <w:tc>
          <w:tcPr>
            <w:tcW w:w="1482"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B3B45" w:rsidRPr="00CB3B45" w:rsidRDefault="00CB3B45" w:rsidP="0034425D">
            <w:pPr>
              <w:spacing w:after="0" w:line="240" w:lineRule="auto"/>
              <w:jc w:val="center"/>
              <w:rPr>
                <w:rFonts w:ascii="Times New Roman" w:eastAsia="Times New Roman" w:hAnsi="Times New Roman" w:cs="Times New Roman"/>
                <w:b/>
                <w:bCs/>
                <w:sz w:val="20"/>
                <w:szCs w:val="20"/>
                <w:lang w:eastAsia="ru-RU"/>
              </w:rPr>
            </w:pPr>
            <w:r w:rsidRPr="00CB3B45">
              <w:rPr>
                <w:rFonts w:ascii="Times New Roman" w:eastAsia="Times New Roman" w:hAnsi="Times New Roman" w:cs="Times New Roman"/>
                <w:b/>
                <w:bCs/>
                <w:sz w:val="20"/>
                <w:szCs w:val="20"/>
                <w:lang w:eastAsia="ru-RU"/>
              </w:rPr>
              <w:t>Показатели для оценки надежности систем теплоснабжения</w:t>
            </w:r>
          </w:p>
        </w:tc>
        <w:tc>
          <w:tcPr>
            <w:tcW w:w="57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B3B45" w:rsidRPr="00CB3B45" w:rsidRDefault="00CB3B45" w:rsidP="0034425D">
            <w:pPr>
              <w:spacing w:after="0" w:line="240" w:lineRule="auto"/>
              <w:jc w:val="center"/>
              <w:rPr>
                <w:rFonts w:ascii="Times New Roman" w:eastAsia="Times New Roman" w:hAnsi="Times New Roman" w:cs="Times New Roman"/>
                <w:b/>
                <w:bCs/>
                <w:sz w:val="20"/>
                <w:szCs w:val="20"/>
                <w:lang w:eastAsia="ru-RU"/>
              </w:rPr>
            </w:pPr>
            <w:r w:rsidRPr="00CB3B45">
              <w:rPr>
                <w:rFonts w:ascii="Times New Roman" w:eastAsia="Times New Roman" w:hAnsi="Times New Roman" w:cs="Times New Roman"/>
                <w:b/>
                <w:bCs/>
                <w:sz w:val="20"/>
                <w:szCs w:val="20"/>
                <w:lang w:eastAsia="ru-RU"/>
              </w:rPr>
              <w:t>Усл. обозн.</w:t>
            </w:r>
          </w:p>
        </w:tc>
        <w:tc>
          <w:tcPr>
            <w:tcW w:w="802"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B3B45" w:rsidRPr="00CB3B45" w:rsidRDefault="00CB3B45" w:rsidP="0034425D">
            <w:pPr>
              <w:spacing w:after="0" w:line="240" w:lineRule="auto"/>
              <w:jc w:val="center"/>
              <w:rPr>
                <w:rFonts w:ascii="Times New Roman" w:eastAsia="Times New Roman" w:hAnsi="Times New Roman" w:cs="Times New Roman"/>
                <w:b/>
                <w:bCs/>
                <w:sz w:val="20"/>
                <w:szCs w:val="20"/>
                <w:lang w:eastAsia="ru-RU"/>
              </w:rPr>
            </w:pPr>
            <w:r w:rsidRPr="00CB3B45">
              <w:rPr>
                <w:rFonts w:ascii="Times New Roman" w:eastAsia="Times New Roman" w:hAnsi="Times New Roman" w:cs="Times New Roman"/>
                <w:b/>
                <w:bCs/>
                <w:sz w:val="20"/>
                <w:szCs w:val="20"/>
                <w:lang w:eastAsia="ru-RU"/>
              </w:rPr>
              <w:t>Ед. изм.</w:t>
            </w:r>
          </w:p>
        </w:tc>
        <w:tc>
          <w:tcPr>
            <w:tcW w:w="990" w:type="pct"/>
            <w:gridSpan w:val="2"/>
            <w:tcBorders>
              <w:top w:val="single" w:sz="4" w:space="0" w:color="auto"/>
              <w:left w:val="nil"/>
              <w:bottom w:val="single" w:sz="4" w:space="0" w:color="auto"/>
              <w:right w:val="single" w:sz="4" w:space="0" w:color="auto"/>
            </w:tcBorders>
            <w:shd w:val="clear" w:color="auto" w:fill="auto"/>
            <w:vAlign w:val="center"/>
            <w:hideMark/>
          </w:tcPr>
          <w:p w:rsidR="00CB3B45" w:rsidRPr="00CB3B45" w:rsidRDefault="00CB3B45" w:rsidP="0034425D">
            <w:pPr>
              <w:spacing w:after="0" w:line="240" w:lineRule="auto"/>
              <w:jc w:val="center"/>
              <w:rPr>
                <w:rFonts w:ascii="Times New Roman" w:eastAsia="Times New Roman" w:hAnsi="Times New Roman" w:cs="Times New Roman"/>
                <w:b/>
                <w:bCs/>
                <w:sz w:val="20"/>
                <w:szCs w:val="20"/>
                <w:lang w:eastAsia="ru-RU"/>
              </w:rPr>
            </w:pPr>
            <w:r w:rsidRPr="00CB3B45">
              <w:rPr>
                <w:rFonts w:ascii="Times New Roman" w:eastAsia="Times New Roman" w:hAnsi="Times New Roman" w:cs="Times New Roman"/>
                <w:b/>
                <w:bCs/>
                <w:sz w:val="20"/>
                <w:szCs w:val="20"/>
                <w:lang w:eastAsia="ru-RU"/>
              </w:rPr>
              <w:t>ТРО «Тепло Тюмени» - филиал ПАО «СУЭНКО»</w:t>
            </w:r>
          </w:p>
        </w:tc>
        <w:tc>
          <w:tcPr>
            <w:tcW w:w="847" w:type="pct"/>
            <w:tcBorders>
              <w:top w:val="single" w:sz="4" w:space="0" w:color="auto"/>
              <w:left w:val="nil"/>
              <w:bottom w:val="single" w:sz="4" w:space="0" w:color="auto"/>
              <w:right w:val="single" w:sz="4" w:space="0" w:color="auto"/>
            </w:tcBorders>
            <w:shd w:val="clear" w:color="auto" w:fill="auto"/>
            <w:vAlign w:val="center"/>
            <w:hideMark/>
          </w:tcPr>
          <w:p w:rsidR="00CB3B45" w:rsidRPr="00CB3B45" w:rsidRDefault="00CB3B45" w:rsidP="0034425D">
            <w:pPr>
              <w:spacing w:after="0" w:line="240" w:lineRule="auto"/>
              <w:jc w:val="center"/>
              <w:rPr>
                <w:rFonts w:ascii="Times New Roman" w:eastAsia="Times New Roman" w:hAnsi="Times New Roman" w:cs="Times New Roman"/>
                <w:b/>
                <w:bCs/>
                <w:sz w:val="20"/>
                <w:szCs w:val="20"/>
                <w:lang w:eastAsia="ru-RU"/>
              </w:rPr>
            </w:pPr>
            <w:r w:rsidRPr="00CB3B45">
              <w:rPr>
                <w:rFonts w:ascii="Times New Roman" w:eastAsia="Times New Roman" w:hAnsi="Times New Roman" w:cs="Times New Roman"/>
                <w:b/>
                <w:bCs/>
                <w:sz w:val="20"/>
                <w:szCs w:val="20"/>
                <w:lang w:eastAsia="ru-RU"/>
              </w:rPr>
              <w:t>ООО «Тобольская ТЭЦ»</w:t>
            </w:r>
          </w:p>
        </w:tc>
      </w:tr>
      <w:tr w:rsidR="00CB3B45" w:rsidRPr="00CB3B45" w:rsidTr="00CB3B45">
        <w:tc>
          <w:tcPr>
            <w:tcW w:w="309" w:type="pct"/>
            <w:vMerge/>
            <w:tcBorders>
              <w:top w:val="single" w:sz="4" w:space="0" w:color="auto"/>
              <w:left w:val="single" w:sz="4" w:space="0" w:color="auto"/>
              <w:bottom w:val="single" w:sz="4" w:space="0" w:color="000000"/>
              <w:right w:val="single" w:sz="4" w:space="0" w:color="auto"/>
            </w:tcBorders>
            <w:vAlign w:val="center"/>
            <w:hideMark/>
          </w:tcPr>
          <w:p w:rsidR="00CB3B45" w:rsidRPr="00CB3B45" w:rsidRDefault="00CB3B45" w:rsidP="0034425D">
            <w:pPr>
              <w:spacing w:after="0" w:line="240" w:lineRule="auto"/>
              <w:rPr>
                <w:rFonts w:ascii="Times New Roman" w:eastAsia="Times New Roman" w:hAnsi="Times New Roman" w:cs="Times New Roman"/>
                <w:b/>
                <w:bCs/>
                <w:sz w:val="20"/>
                <w:szCs w:val="20"/>
                <w:lang w:eastAsia="ru-RU"/>
              </w:rPr>
            </w:pPr>
          </w:p>
        </w:tc>
        <w:tc>
          <w:tcPr>
            <w:tcW w:w="1482" w:type="pct"/>
            <w:vMerge/>
            <w:tcBorders>
              <w:top w:val="single" w:sz="4" w:space="0" w:color="auto"/>
              <w:left w:val="single" w:sz="4" w:space="0" w:color="auto"/>
              <w:bottom w:val="single" w:sz="4" w:space="0" w:color="000000"/>
              <w:right w:val="single" w:sz="4" w:space="0" w:color="auto"/>
            </w:tcBorders>
            <w:vAlign w:val="center"/>
            <w:hideMark/>
          </w:tcPr>
          <w:p w:rsidR="00CB3B45" w:rsidRPr="00CB3B45" w:rsidRDefault="00CB3B45" w:rsidP="0034425D">
            <w:pPr>
              <w:spacing w:after="0" w:line="240" w:lineRule="auto"/>
              <w:rPr>
                <w:rFonts w:ascii="Times New Roman" w:eastAsia="Times New Roman" w:hAnsi="Times New Roman" w:cs="Times New Roman"/>
                <w:b/>
                <w:bCs/>
                <w:sz w:val="20"/>
                <w:szCs w:val="20"/>
                <w:lang w:eastAsia="ru-RU"/>
              </w:rPr>
            </w:pPr>
          </w:p>
        </w:tc>
        <w:tc>
          <w:tcPr>
            <w:tcW w:w="570" w:type="pct"/>
            <w:vMerge/>
            <w:tcBorders>
              <w:top w:val="single" w:sz="4" w:space="0" w:color="auto"/>
              <w:left w:val="single" w:sz="4" w:space="0" w:color="auto"/>
              <w:bottom w:val="single" w:sz="4" w:space="0" w:color="000000"/>
              <w:right w:val="single" w:sz="4" w:space="0" w:color="auto"/>
            </w:tcBorders>
            <w:vAlign w:val="center"/>
            <w:hideMark/>
          </w:tcPr>
          <w:p w:rsidR="00CB3B45" w:rsidRPr="00CB3B45" w:rsidRDefault="00CB3B45" w:rsidP="0034425D">
            <w:pPr>
              <w:spacing w:after="0" w:line="240" w:lineRule="auto"/>
              <w:rPr>
                <w:rFonts w:ascii="Times New Roman" w:eastAsia="Times New Roman" w:hAnsi="Times New Roman" w:cs="Times New Roman"/>
                <w:b/>
                <w:bCs/>
                <w:sz w:val="20"/>
                <w:szCs w:val="20"/>
                <w:lang w:eastAsia="ru-RU"/>
              </w:rPr>
            </w:pPr>
          </w:p>
        </w:tc>
        <w:tc>
          <w:tcPr>
            <w:tcW w:w="802" w:type="pct"/>
            <w:vMerge/>
            <w:tcBorders>
              <w:top w:val="single" w:sz="4" w:space="0" w:color="auto"/>
              <w:left w:val="single" w:sz="4" w:space="0" w:color="auto"/>
              <w:bottom w:val="single" w:sz="4" w:space="0" w:color="000000"/>
              <w:right w:val="single" w:sz="4" w:space="0" w:color="auto"/>
            </w:tcBorders>
            <w:vAlign w:val="center"/>
            <w:hideMark/>
          </w:tcPr>
          <w:p w:rsidR="00CB3B45" w:rsidRPr="00CB3B45" w:rsidRDefault="00CB3B45" w:rsidP="0034425D">
            <w:pPr>
              <w:spacing w:after="0" w:line="240" w:lineRule="auto"/>
              <w:rPr>
                <w:rFonts w:ascii="Times New Roman" w:eastAsia="Times New Roman" w:hAnsi="Times New Roman" w:cs="Times New Roman"/>
                <w:b/>
                <w:bCs/>
                <w:sz w:val="20"/>
                <w:szCs w:val="20"/>
                <w:lang w:eastAsia="ru-RU"/>
              </w:rPr>
            </w:pPr>
          </w:p>
        </w:tc>
        <w:tc>
          <w:tcPr>
            <w:tcW w:w="495" w:type="pct"/>
            <w:tcBorders>
              <w:top w:val="nil"/>
              <w:left w:val="nil"/>
              <w:bottom w:val="single" w:sz="4" w:space="0" w:color="auto"/>
              <w:right w:val="single" w:sz="4" w:space="0" w:color="auto"/>
            </w:tcBorders>
            <w:shd w:val="clear" w:color="auto" w:fill="auto"/>
            <w:noWrap/>
            <w:vAlign w:val="center"/>
            <w:hideMark/>
          </w:tcPr>
          <w:p w:rsidR="00CB3B45" w:rsidRPr="00CB3B45" w:rsidRDefault="00CB3B45" w:rsidP="0034425D">
            <w:pPr>
              <w:spacing w:after="0" w:line="240" w:lineRule="auto"/>
              <w:jc w:val="center"/>
              <w:rPr>
                <w:rFonts w:ascii="Times New Roman" w:eastAsia="Times New Roman" w:hAnsi="Times New Roman" w:cs="Times New Roman"/>
                <w:b/>
                <w:bCs/>
                <w:sz w:val="20"/>
                <w:szCs w:val="20"/>
                <w:lang w:eastAsia="ru-RU"/>
              </w:rPr>
            </w:pPr>
            <w:r w:rsidRPr="00CB3B45">
              <w:rPr>
                <w:rFonts w:ascii="Times New Roman" w:eastAsia="Times New Roman" w:hAnsi="Times New Roman" w:cs="Times New Roman"/>
                <w:b/>
                <w:bCs/>
                <w:sz w:val="20"/>
                <w:szCs w:val="20"/>
                <w:lang w:eastAsia="ru-RU"/>
              </w:rPr>
              <w:t>2013 г.</w:t>
            </w:r>
          </w:p>
        </w:tc>
        <w:tc>
          <w:tcPr>
            <w:tcW w:w="495" w:type="pct"/>
            <w:tcBorders>
              <w:top w:val="nil"/>
              <w:left w:val="nil"/>
              <w:bottom w:val="single" w:sz="4" w:space="0" w:color="auto"/>
              <w:right w:val="single" w:sz="4" w:space="0" w:color="auto"/>
            </w:tcBorders>
            <w:shd w:val="clear" w:color="auto" w:fill="auto"/>
            <w:noWrap/>
            <w:vAlign w:val="center"/>
            <w:hideMark/>
          </w:tcPr>
          <w:p w:rsidR="00CB3B45" w:rsidRPr="00CB3B45" w:rsidRDefault="00CB3B45" w:rsidP="0034425D">
            <w:pPr>
              <w:spacing w:after="0" w:line="240" w:lineRule="auto"/>
              <w:jc w:val="center"/>
              <w:rPr>
                <w:rFonts w:ascii="Times New Roman" w:eastAsia="Times New Roman" w:hAnsi="Times New Roman" w:cs="Times New Roman"/>
                <w:b/>
                <w:bCs/>
                <w:sz w:val="20"/>
                <w:szCs w:val="20"/>
                <w:lang w:eastAsia="ru-RU"/>
              </w:rPr>
            </w:pPr>
            <w:r w:rsidRPr="00CB3B45">
              <w:rPr>
                <w:rFonts w:ascii="Times New Roman" w:eastAsia="Times New Roman" w:hAnsi="Times New Roman" w:cs="Times New Roman"/>
                <w:b/>
                <w:bCs/>
                <w:sz w:val="20"/>
                <w:szCs w:val="20"/>
                <w:lang w:eastAsia="ru-RU"/>
              </w:rPr>
              <w:t>2014 г.</w:t>
            </w:r>
          </w:p>
        </w:tc>
        <w:tc>
          <w:tcPr>
            <w:tcW w:w="847" w:type="pct"/>
            <w:tcBorders>
              <w:top w:val="nil"/>
              <w:left w:val="nil"/>
              <w:bottom w:val="single" w:sz="4" w:space="0" w:color="auto"/>
              <w:right w:val="single" w:sz="4" w:space="0" w:color="auto"/>
            </w:tcBorders>
            <w:shd w:val="clear" w:color="auto" w:fill="auto"/>
            <w:noWrap/>
            <w:vAlign w:val="center"/>
            <w:hideMark/>
          </w:tcPr>
          <w:p w:rsidR="00CB3B45" w:rsidRPr="00CB3B45" w:rsidRDefault="00CB3B45" w:rsidP="0034425D">
            <w:pPr>
              <w:spacing w:after="0" w:line="240" w:lineRule="auto"/>
              <w:jc w:val="center"/>
              <w:rPr>
                <w:rFonts w:ascii="Times New Roman" w:eastAsia="Times New Roman" w:hAnsi="Times New Roman" w:cs="Times New Roman"/>
                <w:b/>
                <w:bCs/>
                <w:sz w:val="20"/>
                <w:szCs w:val="20"/>
                <w:lang w:eastAsia="ru-RU"/>
              </w:rPr>
            </w:pPr>
            <w:r w:rsidRPr="00CB3B45">
              <w:rPr>
                <w:rFonts w:ascii="Times New Roman" w:eastAsia="Times New Roman" w:hAnsi="Times New Roman" w:cs="Times New Roman"/>
                <w:b/>
                <w:bCs/>
                <w:sz w:val="20"/>
                <w:szCs w:val="20"/>
                <w:lang w:eastAsia="ru-RU"/>
              </w:rPr>
              <w:t>2015 г.</w:t>
            </w:r>
          </w:p>
        </w:tc>
      </w:tr>
      <w:tr w:rsidR="00CB3B45" w:rsidRPr="00CB3B45" w:rsidTr="00CB3B45">
        <w:tc>
          <w:tcPr>
            <w:tcW w:w="309" w:type="pct"/>
            <w:tcBorders>
              <w:top w:val="nil"/>
              <w:left w:val="single" w:sz="4" w:space="0" w:color="auto"/>
              <w:bottom w:val="single" w:sz="4" w:space="0" w:color="auto"/>
              <w:right w:val="single" w:sz="4" w:space="0" w:color="auto"/>
            </w:tcBorders>
            <w:shd w:val="clear" w:color="auto" w:fill="auto"/>
            <w:noWrap/>
            <w:vAlign w:val="center"/>
          </w:tcPr>
          <w:p w:rsidR="00CB3B45" w:rsidRPr="00CB3B45" w:rsidRDefault="00CB3B45" w:rsidP="0020422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482" w:type="pct"/>
            <w:tcBorders>
              <w:top w:val="nil"/>
              <w:left w:val="nil"/>
              <w:bottom w:val="single" w:sz="4" w:space="0" w:color="auto"/>
              <w:right w:val="single" w:sz="4" w:space="0" w:color="auto"/>
            </w:tcBorders>
            <w:shd w:val="clear" w:color="auto" w:fill="auto"/>
            <w:vAlign w:val="bottom"/>
            <w:hideMark/>
          </w:tcPr>
          <w:p w:rsidR="00CB3B45" w:rsidRPr="00CB3B45" w:rsidRDefault="00CB3B45" w:rsidP="0034425D">
            <w:pPr>
              <w:spacing w:after="0" w:line="240" w:lineRule="auto"/>
              <w:rPr>
                <w:rFonts w:ascii="Times New Roman" w:eastAsia="Times New Roman" w:hAnsi="Times New Roman" w:cs="Times New Roman"/>
                <w:sz w:val="20"/>
                <w:szCs w:val="20"/>
                <w:lang w:eastAsia="ru-RU"/>
              </w:rPr>
            </w:pPr>
            <w:r w:rsidRPr="00CB3B45">
              <w:rPr>
                <w:rFonts w:ascii="Times New Roman" w:eastAsia="Times New Roman" w:hAnsi="Times New Roman" w:cs="Times New Roman"/>
                <w:sz w:val="20"/>
                <w:szCs w:val="20"/>
                <w:lang w:eastAsia="ru-RU"/>
              </w:rPr>
              <w:t>Показатель интенсивности отказов источников тепловой энергии</w:t>
            </w:r>
          </w:p>
        </w:tc>
        <w:tc>
          <w:tcPr>
            <w:tcW w:w="570" w:type="pct"/>
            <w:tcBorders>
              <w:top w:val="nil"/>
              <w:left w:val="nil"/>
              <w:bottom w:val="single" w:sz="4" w:space="0" w:color="auto"/>
              <w:right w:val="single" w:sz="4" w:space="0" w:color="auto"/>
            </w:tcBorders>
            <w:shd w:val="clear" w:color="auto" w:fill="auto"/>
            <w:noWrap/>
            <w:vAlign w:val="center"/>
            <w:hideMark/>
          </w:tcPr>
          <w:p w:rsidR="00CB3B45" w:rsidRPr="00CB3B45" w:rsidRDefault="00CB3B45" w:rsidP="0034425D">
            <w:pPr>
              <w:spacing w:after="0" w:line="240" w:lineRule="auto"/>
              <w:jc w:val="center"/>
              <w:rPr>
                <w:rFonts w:ascii="Times New Roman" w:eastAsia="Times New Roman" w:hAnsi="Times New Roman" w:cs="Times New Roman"/>
                <w:sz w:val="20"/>
                <w:szCs w:val="20"/>
                <w:lang w:eastAsia="ru-RU"/>
              </w:rPr>
            </w:pPr>
            <w:r w:rsidRPr="00CB3B45">
              <w:rPr>
                <w:rFonts w:ascii="Times New Roman" w:eastAsia="Times New Roman" w:hAnsi="Times New Roman" w:cs="Times New Roman"/>
                <w:sz w:val="20"/>
                <w:szCs w:val="20"/>
                <w:lang w:eastAsia="ru-RU"/>
              </w:rPr>
              <w:t>К отк ит</w:t>
            </w:r>
          </w:p>
        </w:tc>
        <w:tc>
          <w:tcPr>
            <w:tcW w:w="802" w:type="pct"/>
            <w:tcBorders>
              <w:top w:val="nil"/>
              <w:left w:val="nil"/>
              <w:bottom w:val="single" w:sz="4" w:space="0" w:color="auto"/>
              <w:right w:val="single" w:sz="4" w:space="0" w:color="auto"/>
            </w:tcBorders>
            <w:shd w:val="clear" w:color="auto" w:fill="auto"/>
            <w:noWrap/>
            <w:vAlign w:val="center"/>
            <w:hideMark/>
          </w:tcPr>
          <w:p w:rsidR="00CB3B45" w:rsidRPr="00CB3B45" w:rsidRDefault="00CB3B45" w:rsidP="0034425D">
            <w:pPr>
              <w:spacing w:after="0" w:line="240" w:lineRule="auto"/>
              <w:jc w:val="center"/>
              <w:rPr>
                <w:rFonts w:ascii="Times New Roman" w:eastAsia="Times New Roman" w:hAnsi="Times New Roman" w:cs="Times New Roman"/>
                <w:sz w:val="20"/>
                <w:szCs w:val="20"/>
                <w:lang w:eastAsia="ru-RU"/>
              </w:rPr>
            </w:pPr>
            <w:r w:rsidRPr="00CB3B45">
              <w:rPr>
                <w:rFonts w:ascii="Times New Roman" w:eastAsia="Times New Roman" w:hAnsi="Times New Roman" w:cs="Times New Roman"/>
                <w:sz w:val="20"/>
                <w:szCs w:val="20"/>
                <w:lang w:eastAsia="ru-RU"/>
              </w:rPr>
              <w:t>-</w:t>
            </w:r>
          </w:p>
        </w:tc>
        <w:tc>
          <w:tcPr>
            <w:tcW w:w="495" w:type="pct"/>
            <w:tcBorders>
              <w:top w:val="nil"/>
              <w:left w:val="nil"/>
              <w:bottom w:val="single" w:sz="4" w:space="0" w:color="auto"/>
              <w:right w:val="single" w:sz="4" w:space="0" w:color="auto"/>
            </w:tcBorders>
            <w:shd w:val="clear" w:color="auto" w:fill="auto"/>
            <w:noWrap/>
            <w:vAlign w:val="center"/>
            <w:hideMark/>
          </w:tcPr>
          <w:p w:rsidR="00CB3B45" w:rsidRPr="00CB3B45" w:rsidRDefault="00CB3B45" w:rsidP="0034425D">
            <w:pPr>
              <w:spacing w:after="0" w:line="240" w:lineRule="auto"/>
              <w:jc w:val="center"/>
              <w:rPr>
                <w:rFonts w:ascii="Times New Roman" w:eastAsia="Times New Roman" w:hAnsi="Times New Roman" w:cs="Times New Roman"/>
                <w:sz w:val="20"/>
                <w:szCs w:val="20"/>
                <w:lang w:eastAsia="ru-RU"/>
              </w:rPr>
            </w:pPr>
            <w:r w:rsidRPr="00CB3B45">
              <w:rPr>
                <w:rFonts w:ascii="Times New Roman" w:eastAsia="Times New Roman" w:hAnsi="Times New Roman" w:cs="Times New Roman"/>
                <w:sz w:val="20"/>
                <w:szCs w:val="20"/>
                <w:lang w:eastAsia="ru-RU"/>
              </w:rPr>
              <w:t>1</w:t>
            </w:r>
          </w:p>
        </w:tc>
        <w:tc>
          <w:tcPr>
            <w:tcW w:w="495" w:type="pct"/>
            <w:tcBorders>
              <w:top w:val="nil"/>
              <w:left w:val="nil"/>
              <w:bottom w:val="single" w:sz="4" w:space="0" w:color="auto"/>
              <w:right w:val="single" w:sz="4" w:space="0" w:color="auto"/>
            </w:tcBorders>
            <w:shd w:val="clear" w:color="auto" w:fill="auto"/>
            <w:noWrap/>
            <w:vAlign w:val="center"/>
            <w:hideMark/>
          </w:tcPr>
          <w:p w:rsidR="00CB3B45" w:rsidRPr="00CB3B45" w:rsidRDefault="00CB3B45" w:rsidP="0034425D">
            <w:pPr>
              <w:spacing w:after="0" w:line="240" w:lineRule="auto"/>
              <w:jc w:val="center"/>
              <w:rPr>
                <w:rFonts w:ascii="Times New Roman" w:eastAsia="Times New Roman" w:hAnsi="Times New Roman" w:cs="Times New Roman"/>
                <w:sz w:val="20"/>
                <w:szCs w:val="20"/>
                <w:lang w:eastAsia="ru-RU"/>
              </w:rPr>
            </w:pPr>
            <w:r w:rsidRPr="00CB3B45">
              <w:rPr>
                <w:rFonts w:ascii="Times New Roman" w:eastAsia="Times New Roman" w:hAnsi="Times New Roman" w:cs="Times New Roman"/>
                <w:sz w:val="20"/>
                <w:szCs w:val="20"/>
                <w:lang w:eastAsia="ru-RU"/>
              </w:rPr>
              <w:t>1</w:t>
            </w:r>
          </w:p>
        </w:tc>
        <w:tc>
          <w:tcPr>
            <w:tcW w:w="847" w:type="pct"/>
            <w:tcBorders>
              <w:top w:val="nil"/>
              <w:left w:val="nil"/>
              <w:bottom w:val="single" w:sz="4" w:space="0" w:color="auto"/>
              <w:right w:val="single" w:sz="4" w:space="0" w:color="auto"/>
            </w:tcBorders>
            <w:shd w:val="clear" w:color="auto" w:fill="auto"/>
            <w:noWrap/>
            <w:vAlign w:val="center"/>
            <w:hideMark/>
          </w:tcPr>
          <w:p w:rsidR="00CB3B45" w:rsidRPr="00CB3B45" w:rsidRDefault="00CB3B45" w:rsidP="0034425D">
            <w:pPr>
              <w:spacing w:after="0" w:line="240" w:lineRule="auto"/>
              <w:jc w:val="center"/>
              <w:rPr>
                <w:rFonts w:ascii="Times New Roman" w:eastAsia="Times New Roman" w:hAnsi="Times New Roman" w:cs="Times New Roman"/>
                <w:sz w:val="20"/>
                <w:szCs w:val="20"/>
                <w:lang w:eastAsia="ru-RU"/>
              </w:rPr>
            </w:pPr>
            <w:r w:rsidRPr="00CB3B45">
              <w:rPr>
                <w:rFonts w:ascii="Times New Roman" w:eastAsia="Times New Roman" w:hAnsi="Times New Roman" w:cs="Times New Roman"/>
                <w:sz w:val="20"/>
                <w:szCs w:val="20"/>
                <w:lang w:eastAsia="ru-RU"/>
              </w:rPr>
              <w:t>1</w:t>
            </w:r>
          </w:p>
        </w:tc>
      </w:tr>
      <w:tr w:rsidR="00CB3B45" w:rsidRPr="00CB3B45" w:rsidTr="00CB3B45">
        <w:tc>
          <w:tcPr>
            <w:tcW w:w="309" w:type="pct"/>
            <w:tcBorders>
              <w:top w:val="nil"/>
              <w:left w:val="single" w:sz="4" w:space="0" w:color="auto"/>
              <w:bottom w:val="single" w:sz="4" w:space="0" w:color="auto"/>
              <w:right w:val="single" w:sz="4" w:space="0" w:color="auto"/>
            </w:tcBorders>
            <w:shd w:val="clear" w:color="auto" w:fill="auto"/>
            <w:noWrap/>
            <w:vAlign w:val="center"/>
          </w:tcPr>
          <w:p w:rsidR="00CB3B45" w:rsidRPr="00CB3B45" w:rsidRDefault="00CB3B45" w:rsidP="0020422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482" w:type="pct"/>
            <w:tcBorders>
              <w:top w:val="nil"/>
              <w:left w:val="nil"/>
              <w:bottom w:val="single" w:sz="4" w:space="0" w:color="auto"/>
              <w:right w:val="single" w:sz="4" w:space="0" w:color="auto"/>
            </w:tcBorders>
            <w:shd w:val="clear" w:color="auto" w:fill="auto"/>
            <w:vAlign w:val="bottom"/>
            <w:hideMark/>
          </w:tcPr>
          <w:p w:rsidR="00CB3B45" w:rsidRPr="00CB3B45" w:rsidRDefault="00CB3B45" w:rsidP="0034425D">
            <w:pPr>
              <w:spacing w:after="0" w:line="240" w:lineRule="auto"/>
              <w:rPr>
                <w:rFonts w:ascii="Times New Roman" w:eastAsia="Times New Roman" w:hAnsi="Times New Roman" w:cs="Times New Roman"/>
                <w:sz w:val="20"/>
                <w:szCs w:val="20"/>
                <w:lang w:eastAsia="ru-RU"/>
              </w:rPr>
            </w:pPr>
            <w:r w:rsidRPr="00CB3B45">
              <w:rPr>
                <w:rFonts w:ascii="Times New Roman" w:eastAsia="Times New Roman" w:hAnsi="Times New Roman" w:cs="Times New Roman"/>
                <w:sz w:val="20"/>
                <w:szCs w:val="20"/>
                <w:lang w:eastAsia="ru-RU"/>
              </w:rPr>
              <w:t>Интенсивность отказов источников тепловой энергии</w:t>
            </w:r>
          </w:p>
        </w:tc>
        <w:tc>
          <w:tcPr>
            <w:tcW w:w="570" w:type="pct"/>
            <w:tcBorders>
              <w:top w:val="nil"/>
              <w:left w:val="nil"/>
              <w:bottom w:val="single" w:sz="4" w:space="0" w:color="auto"/>
              <w:right w:val="single" w:sz="4" w:space="0" w:color="auto"/>
            </w:tcBorders>
            <w:shd w:val="clear" w:color="auto" w:fill="auto"/>
            <w:noWrap/>
            <w:vAlign w:val="center"/>
            <w:hideMark/>
          </w:tcPr>
          <w:p w:rsidR="00CB3B45" w:rsidRPr="00CB3B45" w:rsidRDefault="00CB3B45" w:rsidP="0034425D">
            <w:pPr>
              <w:spacing w:after="0" w:line="240" w:lineRule="auto"/>
              <w:jc w:val="center"/>
              <w:rPr>
                <w:rFonts w:ascii="Times New Roman" w:eastAsia="Times New Roman" w:hAnsi="Times New Roman" w:cs="Times New Roman"/>
                <w:sz w:val="20"/>
                <w:szCs w:val="20"/>
                <w:lang w:eastAsia="ru-RU"/>
              </w:rPr>
            </w:pPr>
            <w:r w:rsidRPr="00CB3B45">
              <w:rPr>
                <w:rFonts w:ascii="Times New Roman" w:eastAsia="Times New Roman" w:hAnsi="Times New Roman" w:cs="Times New Roman"/>
                <w:sz w:val="20"/>
                <w:szCs w:val="20"/>
                <w:lang w:eastAsia="ru-RU"/>
              </w:rPr>
              <w:t>Иотк ит</w:t>
            </w:r>
          </w:p>
        </w:tc>
        <w:tc>
          <w:tcPr>
            <w:tcW w:w="802" w:type="pct"/>
            <w:tcBorders>
              <w:top w:val="nil"/>
              <w:left w:val="nil"/>
              <w:bottom w:val="single" w:sz="4" w:space="0" w:color="auto"/>
              <w:right w:val="single" w:sz="4" w:space="0" w:color="auto"/>
            </w:tcBorders>
            <w:shd w:val="clear" w:color="auto" w:fill="auto"/>
            <w:noWrap/>
            <w:vAlign w:val="center"/>
            <w:hideMark/>
          </w:tcPr>
          <w:p w:rsidR="00CB3B45" w:rsidRPr="00CB3B45" w:rsidRDefault="00CB3B45" w:rsidP="0034425D">
            <w:pPr>
              <w:spacing w:after="0" w:line="240" w:lineRule="auto"/>
              <w:jc w:val="center"/>
              <w:rPr>
                <w:rFonts w:ascii="Times New Roman" w:eastAsia="Times New Roman" w:hAnsi="Times New Roman" w:cs="Times New Roman"/>
                <w:sz w:val="20"/>
                <w:szCs w:val="20"/>
                <w:lang w:eastAsia="ru-RU"/>
              </w:rPr>
            </w:pPr>
            <w:r w:rsidRPr="00CB3B45">
              <w:rPr>
                <w:rFonts w:ascii="Times New Roman" w:eastAsia="Times New Roman" w:hAnsi="Times New Roman" w:cs="Times New Roman"/>
                <w:sz w:val="20"/>
                <w:szCs w:val="20"/>
                <w:lang w:eastAsia="ru-RU"/>
              </w:rPr>
              <w:t>ед./источник</w:t>
            </w:r>
          </w:p>
        </w:tc>
        <w:tc>
          <w:tcPr>
            <w:tcW w:w="495" w:type="pct"/>
            <w:tcBorders>
              <w:top w:val="nil"/>
              <w:left w:val="nil"/>
              <w:bottom w:val="single" w:sz="4" w:space="0" w:color="auto"/>
              <w:right w:val="single" w:sz="4" w:space="0" w:color="auto"/>
            </w:tcBorders>
            <w:shd w:val="clear" w:color="auto" w:fill="auto"/>
            <w:noWrap/>
            <w:vAlign w:val="center"/>
            <w:hideMark/>
          </w:tcPr>
          <w:p w:rsidR="00CB3B45" w:rsidRPr="00CB3B45" w:rsidRDefault="00CB3B45" w:rsidP="0034425D">
            <w:pPr>
              <w:spacing w:after="0" w:line="240" w:lineRule="auto"/>
              <w:jc w:val="center"/>
              <w:rPr>
                <w:rFonts w:ascii="Times New Roman" w:eastAsia="Times New Roman" w:hAnsi="Times New Roman" w:cs="Times New Roman"/>
                <w:sz w:val="20"/>
                <w:szCs w:val="20"/>
                <w:lang w:eastAsia="ru-RU"/>
              </w:rPr>
            </w:pPr>
            <w:r w:rsidRPr="00CB3B45">
              <w:rPr>
                <w:rFonts w:ascii="Times New Roman" w:eastAsia="Times New Roman" w:hAnsi="Times New Roman" w:cs="Times New Roman"/>
                <w:sz w:val="20"/>
                <w:szCs w:val="20"/>
                <w:lang w:eastAsia="ru-RU"/>
              </w:rPr>
              <w:t>0,02</w:t>
            </w:r>
          </w:p>
        </w:tc>
        <w:tc>
          <w:tcPr>
            <w:tcW w:w="495" w:type="pct"/>
            <w:tcBorders>
              <w:top w:val="nil"/>
              <w:left w:val="nil"/>
              <w:bottom w:val="single" w:sz="4" w:space="0" w:color="auto"/>
              <w:right w:val="single" w:sz="4" w:space="0" w:color="auto"/>
            </w:tcBorders>
            <w:shd w:val="clear" w:color="auto" w:fill="auto"/>
            <w:noWrap/>
            <w:vAlign w:val="center"/>
            <w:hideMark/>
          </w:tcPr>
          <w:p w:rsidR="00CB3B45" w:rsidRPr="00CB3B45" w:rsidRDefault="00CB3B45" w:rsidP="0034425D">
            <w:pPr>
              <w:spacing w:after="0" w:line="240" w:lineRule="auto"/>
              <w:jc w:val="center"/>
              <w:rPr>
                <w:rFonts w:ascii="Times New Roman" w:eastAsia="Times New Roman" w:hAnsi="Times New Roman" w:cs="Times New Roman"/>
                <w:sz w:val="20"/>
                <w:szCs w:val="20"/>
                <w:lang w:eastAsia="ru-RU"/>
              </w:rPr>
            </w:pPr>
            <w:r w:rsidRPr="00CB3B45">
              <w:rPr>
                <w:rFonts w:ascii="Times New Roman" w:eastAsia="Times New Roman" w:hAnsi="Times New Roman" w:cs="Times New Roman"/>
                <w:sz w:val="20"/>
                <w:szCs w:val="20"/>
                <w:lang w:eastAsia="ru-RU"/>
              </w:rPr>
              <w:t>0</w:t>
            </w:r>
          </w:p>
        </w:tc>
        <w:tc>
          <w:tcPr>
            <w:tcW w:w="847" w:type="pct"/>
            <w:tcBorders>
              <w:top w:val="nil"/>
              <w:left w:val="nil"/>
              <w:bottom w:val="single" w:sz="4" w:space="0" w:color="auto"/>
              <w:right w:val="single" w:sz="4" w:space="0" w:color="auto"/>
            </w:tcBorders>
            <w:shd w:val="clear" w:color="auto" w:fill="auto"/>
            <w:noWrap/>
            <w:vAlign w:val="center"/>
            <w:hideMark/>
          </w:tcPr>
          <w:p w:rsidR="00CB3B45" w:rsidRPr="00CB3B45" w:rsidRDefault="00CB3B45" w:rsidP="0034425D">
            <w:pPr>
              <w:spacing w:after="0" w:line="240" w:lineRule="auto"/>
              <w:jc w:val="center"/>
              <w:rPr>
                <w:rFonts w:ascii="Times New Roman" w:eastAsia="Times New Roman" w:hAnsi="Times New Roman" w:cs="Times New Roman"/>
                <w:sz w:val="20"/>
                <w:szCs w:val="20"/>
                <w:lang w:eastAsia="ru-RU"/>
              </w:rPr>
            </w:pPr>
            <w:r w:rsidRPr="00CB3B45">
              <w:rPr>
                <w:rFonts w:ascii="Times New Roman" w:eastAsia="Times New Roman" w:hAnsi="Times New Roman" w:cs="Times New Roman"/>
                <w:sz w:val="20"/>
                <w:szCs w:val="20"/>
                <w:lang w:eastAsia="ru-RU"/>
              </w:rPr>
              <w:t>0,0013</w:t>
            </w:r>
          </w:p>
        </w:tc>
      </w:tr>
      <w:tr w:rsidR="00CB3B45" w:rsidRPr="00CB3B45" w:rsidTr="00CB3B45">
        <w:tc>
          <w:tcPr>
            <w:tcW w:w="309" w:type="pct"/>
            <w:tcBorders>
              <w:top w:val="nil"/>
              <w:left w:val="single" w:sz="4" w:space="0" w:color="auto"/>
              <w:bottom w:val="single" w:sz="4" w:space="0" w:color="auto"/>
              <w:right w:val="single" w:sz="4" w:space="0" w:color="auto"/>
            </w:tcBorders>
            <w:shd w:val="clear" w:color="auto" w:fill="auto"/>
            <w:noWrap/>
            <w:vAlign w:val="center"/>
          </w:tcPr>
          <w:p w:rsidR="00CB3B45" w:rsidRPr="00CB3B45" w:rsidRDefault="00CB3B45" w:rsidP="0020422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1482" w:type="pct"/>
            <w:tcBorders>
              <w:top w:val="nil"/>
              <w:left w:val="nil"/>
              <w:bottom w:val="single" w:sz="4" w:space="0" w:color="auto"/>
              <w:right w:val="single" w:sz="4" w:space="0" w:color="auto"/>
            </w:tcBorders>
            <w:shd w:val="clear" w:color="auto" w:fill="auto"/>
            <w:vAlign w:val="bottom"/>
            <w:hideMark/>
          </w:tcPr>
          <w:p w:rsidR="00CB3B45" w:rsidRPr="00CB3B45" w:rsidRDefault="00CB3B45" w:rsidP="0034425D">
            <w:pPr>
              <w:spacing w:after="0" w:line="240" w:lineRule="auto"/>
              <w:rPr>
                <w:rFonts w:ascii="Times New Roman" w:eastAsia="Times New Roman" w:hAnsi="Times New Roman" w:cs="Times New Roman"/>
                <w:sz w:val="20"/>
                <w:szCs w:val="20"/>
                <w:lang w:eastAsia="ru-RU"/>
              </w:rPr>
            </w:pPr>
            <w:r w:rsidRPr="00CB3B45">
              <w:rPr>
                <w:rFonts w:ascii="Times New Roman" w:eastAsia="Times New Roman" w:hAnsi="Times New Roman" w:cs="Times New Roman"/>
                <w:sz w:val="20"/>
                <w:szCs w:val="20"/>
                <w:lang w:eastAsia="ru-RU"/>
              </w:rPr>
              <w:t>Количество аварий</w:t>
            </w:r>
          </w:p>
        </w:tc>
        <w:tc>
          <w:tcPr>
            <w:tcW w:w="57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CB3B45" w:rsidRPr="00CB3B45" w:rsidRDefault="00CB3B45" w:rsidP="0034425D">
            <w:pPr>
              <w:spacing w:after="0" w:line="240" w:lineRule="auto"/>
              <w:jc w:val="center"/>
              <w:rPr>
                <w:rFonts w:ascii="Times New Roman" w:eastAsia="Times New Roman" w:hAnsi="Times New Roman" w:cs="Times New Roman"/>
                <w:sz w:val="20"/>
                <w:szCs w:val="20"/>
                <w:lang w:eastAsia="ru-RU"/>
              </w:rPr>
            </w:pPr>
            <w:r w:rsidRPr="00CB3B45">
              <w:rPr>
                <w:rFonts w:ascii="Times New Roman" w:eastAsia="Times New Roman" w:hAnsi="Times New Roman" w:cs="Times New Roman"/>
                <w:sz w:val="20"/>
                <w:szCs w:val="20"/>
                <w:lang w:eastAsia="ru-RU"/>
              </w:rPr>
              <w:t>nотк</w:t>
            </w:r>
          </w:p>
        </w:tc>
        <w:tc>
          <w:tcPr>
            <w:tcW w:w="802"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CB3B45" w:rsidRPr="00CB3B45" w:rsidRDefault="00CB3B45" w:rsidP="0034425D">
            <w:pPr>
              <w:spacing w:after="0" w:line="240" w:lineRule="auto"/>
              <w:jc w:val="center"/>
              <w:rPr>
                <w:rFonts w:ascii="Times New Roman" w:eastAsia="Times New Roman" w:hAnsi="Times New Roman" w:cs="Times New Roman"/>
                <w:sz w:val="20"/>
                <w:szCs w:val="20"/>
                <w:lang w:eastAsia="ru-RU"/>
              </w:rPr>
            </w:pPr>
            <w:r w:rsidRPr="00CB3B45">
              <w:rPr>
                <w:rFonts w:ascii="Times New Roman" w:eastAsia="Times New Roman" w:hAnsi="Times New Roman" w:cs="Times New Roman"/>
                <w:sz w:val="20"/>
                <w:szCs w:val="20"/>
                <w:lang w:eastAsia="ru-RU"/>
              </w:rPr>
              <w:t>ед.</w:t>
            </w:r>
          </w:p>
        </w:tc>
        <w:tc>
          <w:tcPr>
            <w:tcW w:w="495" w:type="pct"/>
            <w:tcBorders>
              <w:top w:val="nil"/>
              <w:left w:val="nil"/>
              <w:bottom w:val="single" w:sz="4" w:space="0" w:color="auto"/>
              <w:right w:val="single" w:sz="4" w:space="0" w:color="auto"/>
            </w:tcBorders>
            <w:shd w:val="clear" w:color="auto" w:fill="auto"/>
            <w:noWrap/>
            <w:vAlign w:val="center"/>
            <w:hideMark/>
          </w:tcPr>
          <w:p w:rsidR="00CB3B45" w:rsidRPr="00CB3B45" w:rsidRDefault="00CB3B45" w:rsidP="0034425D">
            <w:pPr>
              <w:spacing w:after="0" w:line="240" w:lineRule="auto"/>
              <w:jc w:val="center"/>
              <w:rPr>
                <w:rFonts w:ascii="Times New Roman" w:eastAsia="Times New Roman" w:hAnsi="Times New Roman" w:cs="Times New Roman"/>
                <w:sz w:val="20"/>
                <w:szCs w:val="20"/>
                <w:lang w:eastAsia="ru-RU"/>
              </w:rPr>
            </w:pPr>
            <w:r w:rsidRPr="00CB3B45">
              <w:rPr>
                <w:rFonts w:ascii="Times New Roman" w:eastAsia="Times New Roman" w:hAnsi="Times New Roman" w:cs="Times New Roman"/>
                <w:sz w:val="20"/>
                <w:szCs w:val="20"/>
                <w:lang w:eastAsia="ru-RU"/>
              </w:rPr>
              <w:t>2</w:t>
            </w:r>
          </w:p>
        </w:tc>
        <w:tc>
          <w:tcPr>
            <w:tcW w:w="495" w:type="pct"/>
            <w:tcBorders>
              <w:top w:val="nil"/>
              <w:left w:val="nil"/>
              <w:bottom w:val="single" w:sz="4" w:space="0" w:color="auto"/>
              <w:right w:val="single" w:sz="4" w:space="0" w:color="auto"/>
            </w:tcBorders>
            <w:shd w:val="clear" w:color="auto" w:fill="auto"/>
            <w:noWrap/>
            <w:vAlign w:val="center"/>
            <w:hideMark/>
          </w:tcPr>
          <w:p w:rsidR="00CB3B45" w:rsidRPr="00CB3B45" w:rsidRDefault="00CB3B45" w:rsidP="0034425D">
            <w:pPr>
              <w:spacing w:after="0" w:line="240" w:lineRule="auto"/>
              <w:jc w:val="center"/>
              <w:rPr>
                <w:rFonts w:ascii="Times New Roman" w:eastAsia="Times New Roman" w:hAnsi="Times New Roman" w:cs="Times New Roman"/>
                <w:sz w:val="20"/>
                <w:szCs w:val="20"/>
                <w:lang w:eastAsia="ru-RU"/>
              </w:rPr>
            </w:pPr>
            <w:r w:rsidRPr="00CB3B45">
              <w:rPr>
                <w:rFonts w:ascii="Times New Roman" w:eastAsia="Times New Roman" w:hAnsi="Times New Roman" w:cs="Times New Roman"/>
                <w:sz w:val="20"/>
                <w:szCs w:val="20"/>
                <w:lang w:eastAsia="ru-RU"/>
              </w:rPr>
              <w:t>0</w:t>
            </w:r>
          </w:p>
        </w:tc>
        <w:tc>
          <w:tcPr>
            <w:tcW w:w="847" w:type="pct"/>
            <w:tcBorders>
              <w:top w:val="nil"/>
              <w:left w:val="nil"/>
              <w:bottom w:val="single" w:sz="4" w:space="0" w:color="auto"/>
              <w:right w:val="single" w:sz="4" w:space="0" w:color="auto"/>
            </w:tcBorders>
            <w:shd w:val="clear" w:color="auto" w:fill="auto"/>
            <w:noWrap/>
            <w:vAlign w:val="center"/>
            <w:hideMark/>
          </w:tcPr>
          <w:p w:rsidR="00CB3B45" w:rsidRPr="00CB3B45" w:rsidRDefault="00CB3B45" w:rsidP="0034425D">
            <w:pPr>
              <w:spacing w:after="0" w:line="240" w:lineRule="auto"/>
              <w:jc w:val="center"/>
              <w:rPr>
                <w:rFonts w:ascii="Times New Roman" w:eastAsia="Times New Roman" w:hAnsi="Times New Roman" w:cs="Times New Roman"/>
                <w:sz w:val="20"/>
                <w:szCs w:val="20"/>
                <w:lang w:eastAsia="ru-RU"/>
              </w:rPr>
            </w:pPr>
            <w:r w:rsidRPr="00CB3B45">
              <w:rPr>
                <w:rFonts w:ascii="Times New Roman" w:eastAsia="Times New Roman" w:hAnsi="Times New Roman" w:cs="Times New Roman"/>
                <w:sz w:val="20"/>
                <w:szCs w:val="20"/>
                <w:lang w:eastAsia="ru-RU"/>
              </w:rPr>
              <w:t>1</w:t>
            </w:r>
          </w:p>
        </w:tc>
      </w:tr>
      <w:tr w:rsidR="00CB3B45" w:rsidRPr="00CB3B45" w:rsidTr="00CB3B45">
        <w:tc>
          <w:tcPr>
            <w:tcW w:w="309" w:type="pct"/>
            <w:tcBorders>
              <w:top w:val="nil"/>
              <w:left w:val="single" w:sz="4" w:space="0" w:color="auto"/>
              <w:bottom w:val="single" w:sz="4" w:space="0" w:color="auto"/>
              <w:right w:val="single" w:sz="4" w:space="0" w:color="auto"/>
            </w:tcBorders>
            <w:shd w:val="clear" w:color="auto" w:fill="auto"/>
            <w:noWrap/>
            <w:vAlign w:val="center"/>
          </w:tcPr>
          <w:p w:rsidR="00CB3B45" w:rsidRPr="00CB3B45" w:rsidRDefault="00CB3B45" w:rsidP="0020422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1482" w:type="pct"/>
            <w:tcBorders>
              <w:top w:val="nil"/>
              <w:left w:val="nil"/>
              <w:bottom w:val="single" w:sz="4" w:space="0" w:color="auto"/>
              <w:right w:val="single" w:sz="4" w:space="0" w:color="auto"/>
            </w:tcBorders>
            <w:shd w:val="clear" w:color="auto" w:fill="auto"/>
            <w:vAlign w:val="bottom"/>
            <w:hideMark/>
          </w:tcPr>
          <w:p w:rsidR="00CB3B45" w:rsidRPr="00CB3B45" w:rsidRDefault="00CB3B45" w:rsidP="0034425D">
            <w:pPr>
              <w:spacing w:after="0" w:line="240" w:lineRule="auto"/>
              <w:rPr>
                <w:rFonts w:ascii="Times New Roman" w:eastAsia="Times New Roman" w:hAnsi="Times New Roman" w:cs="Times New Roman"/>
                <w:sz w:val="20"/>
                <w:szCs w:val="20"/>
                <w:lang w:eastAsia="ru-RU"/>
              </w:rPr>
            </w:pPr>
            <w:r w:rsidRPr="00CB3B45">
              <w:rPr>
                <w:rFonts w:ascii="Times New Roman" w:eastAsia="Times New Roman" w:hAnsi="Times New Roman" w:cs="Times New Roman"/>
                <w:sz w:val="20"/>
                <w:szCs w:val="20"/>
                <w:lang w:eastAsia="ru-RU"/>
              </w:rPr>
              <w:t>Количество технологических нарушений</w:t>
            </w:r>
          </w:p>
        </w:tc>
        <w:tc>
          <w:tcPr>
            <w:tcW w:w="570" w:type="pct"/>
            <w:vMerge/>
            <w:tcBorders>
              <w:top w:val="nil"/>
              <w:left w:val="single" w:sz="4" w:space="0" w:color="auto"/>
              <w:bottom w:val="single" w:sz="4" w:space="0" w:color="auto"/>
              <w:right w:val="single" w:sz="4" w:space="0" w:color="auto"/>
            </w:tcBorders>
            <w:vAlign w:val="center"/>
            <w:hideMark/>
          </w:tcPr>
          <w:p w:rsidR="00CB3B45" w:rsidRPr="00CB3B45" w:rsidRDefault="00CB3B45" w:rsidP="0034425D">
            <w:pPr>
              <w:spacing w:after="0" w:line="240" w:lineRule="auto"/>
              <w:rPr>
                <w:rFonts w:ascii="Times New Roman" w:eastAsia="Times New Roman" w:hAnsi="Times New Roman" w:cs="Times New Roman"/>
                <w:sz w:val="20"/>
                <w:szCs w:val="20"/>
                <w:lang w:eastAsia="ru-RU"/>
              </w:rPr>
            </w:pPr>
          </w:p>
        </w:tc>
        <w:tc>
          <w:tcPr>
            <w:tcW w:w="802" w:type="pct"/>
            <w:vMerge/>
            <w:tcBorders>
              <w:top w:val="nil"/>
              <w:left w:val="single" w:sz="4" w:space="0" w:color="auto"/>
              <w:bottom w:val="single" w:sz="4" w:space="0" w:color="000000"/>
              <w:right w:val="single" w:sz="4" w:space="0" w:color="auto"/>
            </w:tcBorders>
            <w:vAlign w:val="center"/>
            <w:hideMark/>
          </w:tcPr>
          <w:p w:rsidR="00CB3B45" w:rsidRPr="00CB3B45" w:rsidRDefault="00CB3B45" w:rsidP="0034425D">
            <w:pPr>
              <w:spacing w:after="0" w:line="240" w:lineRule="auto"/>
              <w:rPr>
                <w:rFonts w:ascii="Times New Roman" w:eastAsia="Times New Roman" w:hAnsi="Times New Roman" w:cs="Times New Roman"/>
                <w:sz w:val="20"/>
                <w:szCs w:val="20"/>
                <w:lang w:eastAsia="ru-RU"/>
              </w:rPr>
            </w:pPr>
          </w:p>
        </w:tc>
        <w:tc>
          <w:tcPr>
            <w:tcW w:w="495" w:type="pct"/>
            <w:tcBorders>
              <w:top w:val="nil"/>
              <w:left w:val="nil"/>
              <w:bottom w:val="single" w:sz="4" w:space="0" w:color="auto"/>
              <w:right w:val="single" w:sz="4" w:space="0" w:color="auto"/>
            </w:tcBorders>
            <w:shd w:val="clear" w:color="auto" w:fill="auto"/>
            <w:noWrap/>
            <w:vAlign w:val="center"/>
            <w:hideMark/>
          </w:tcPr>
          <w:p w:rsidR="00CB3B45" w:rsidRPr="00CB3B45" w:rsidRDefault="00CB3B45" w:rsidP="0034425D">
            <w:pPr>
              <w:spacing w:after="0" w:line="240" w:lineRule="auto"/>
              <w:jc w:val="center"/>
              <w:rPr>
                <w:rFonts w:ascii="Times New Roman" w:eastAsia="Times New Roman" w:hAnsi="Times New Roman" w:cs="Times New Roman"/>
                <w:sz w:val="20"/>
                <w:szCs w:val="20"/>
                <w:lang w:eastAsia="ru-RU"/>
              </w:rPr>
            </w:pPr>
            <w:r w:rsidRPr="00CB3B45">
              <w:rPr>
                <w:rFonts w:ascii="Times New Roman" w:eastAsia="Times New Roman" w:hAnsi="Times New Roman" w:cs="Times New Roman"/>
                <w:sz w:val="20"/>
                <w:szCs w:val="20"/>
                <w:lang w:eastAsia="ru-RU"/>
              </w:rPr>
              <w:t>-</w:t>
            </w:r>
          </w:p>
        </w:tc>
        <w:tc>
          <w:tcPr>
            <w:tcW w:w="495" w:type="pct"/>
            <w:tcBorders>
              <w:top w:val="nil"/>
              <w:left w:val="nil"/>
              <w:bottom w:val="single" w:sz="4" w:space="0" w:color="auto"/>
              <w:right w:val="single" w:sz="4" w:space="0" w:color="auto"/>
            </w:tcBorders>
            <w:shd w:val="clear" w:color="auto" w:fill="auto"/>
            <w:noWrap/>
            <w:vAlign w:val="center"/>
            <w:hideMark/>
          </w:tcPr>
          <w:p w:rsidR="00CB3B45" w:rsidRPr="00CB3B45" w:rsidRDefault="00CB3B45" w:rsidP="0034425D">
            <w:pPr>
              <w:spacing w:after="0" w:line="240" w:lineRule="auto"/>
              <w:jc w:val="center"/>
              <w:rPr>
                <w:rFonts w:ascii="Times New Roman" w:eastAsia="Times New Roman" w:hAnsi="Times New Roman" w:cs="Times New Roman"/>
                <w:sz w:val="20"/>
                <w:szCs w:val="20"/>
                <w:lang w:eastAsia="ru-RU"/>
              </w:rPr>
            </w:pPr>
            <w:r w:rsidRPr="00CB3B45">
              <w:rPr>
                <w:rFonts w:ascii="Times New Roman" w:eastAsia="Times New Roman" w:hAnsi="Times New Roman" w:cs="Times New Roman"/>
                <w:sz w:val="20"/>
                <w:szCs w:val="20"/>
                <w:lang w:eastAsia="ru-RU"/>
              </w:rPr>
              <w:t>-</w:t>
            </w:r>
          </w:p>
        </w:tc>
        <w:tc>
          <w:tcPr>
            <w:tcW w:w="847" w:type="pct"/>
            <w:tcBorders>
              <w:top w:val="nil"/>
              <w:left w:val="nil"/>
              <w:bottom w:val="single" w:sz="4" w:space="0" w:color="auto"/>
              <w:right w:val="single" w:sz="4" w:space="0" w:color="auto"/>
            </w:tcBorders>
            <w:shd w:val="clear" w:color="auto" w:fill="auto"/>
            <w:noWrap/>
            <w:vAlign w:val="center"/>
            <w:hideMark/>
          </w:tcPr>
          <w:p w:rsidR="00CB3B45" w:rsidRPr="00CB3B45" w:rsidRDefault="00CB3B45" w:rsidP="0034425D">
            <w:pPr>
              <w:spacing w:after="0" w:line="240" w:lineRule="auto"/>
              <w:jc w:val="center"/>
              <w:rPr>
                <w:rFonts w:ascii="Times New Roman" w:eastAsia="Times New Roman" w:hAnsi="Times New Roman" w:cs="Times New Roman"/>
                <w:sz w:val="20"/>
                <w:szCs w:val="20"/>
                <w:lang w:eastAsia="ru-RU"/>
              </w:rPr>
            </w:pPr>
            <w:r w:rsidRPr="00CB3B45">
              <w:rPr>
                <w:rFonts w:ascii="Times New Roman" w:eastAsia="Times New Roman" w:hAnsi="Times New Roman" w:cs="Times New Roman"/>
                <w:sz w:val="20"/>
                <w:szCs w:val="20"/>
                <w:lang w:eastAsia="ru-RU"/>
              </w:rPr>
              <w:t>-</w:t>
            </w:r>
          </w:p>
        </w:tc>
      </w:tr>
    </w:tbl>
    <w:p w:rsidR="004312A5" w:rsidRPr="004312A5" w:rsidRDefault="004312A5" w:rsidP="00544659">
      <w:pPr>
        <w:widowControl w:val="0"/>
        <w:spacing w:after="0" w:line="240" w:lineRule="auto"/>
        <w:ind w:firstLine="709"/>
        <w:jc w:val="both"/>
        <w:rPr>
          <w:rFonts w:ascii="Times New Roman" w:eastAsia="Times New Roman" w:hAnsi="Times New Roman" w:cs="Times New Roman"/>
          <w:snapToGrid w:val="0"/>
          <w:color w:val="000000"/>
          <w:w w:val="0"/>
          <w:sz w:val="0"/>
          <w:szCs w:val="0"/>
          <w:u w:color="000000"/>
          <w:bdr w:val="none" w:sz="0" w:space="0" w:color="000000"/>
          <w:shd w:val="clear" w:color="000000" w:fill="000000"/>
          <w:lang w:eastAsia="x-none" w:bidi="x-none"/>
        </w:rPr>
      </w:pPr>
    </w:p>
    <w:p w:rsidR="004312A5" w:rsidRDefault="004312A5" w:rsidP="00544659">
      <w:pPr>
        <w:widowControl w:val="0"/>
        <w:spacing w:after="0" w:line="240" w:lineRule="auto"/>
        <w:ind w:firstLine="709"/>
        <w:jc w:val="both"/>
        <w:rPr>
          <w:rFonts w:ascii="Times New Roman" w:eastAsia="Times New Roman" w:hAnsi="Times New Roman" w:cs="Times New Roman"/>
          <w:snapToGrid w:val="0"/>
          <w:color w:val="000000"/>
          <w:w w:val="0"/>
          <w:sz w:val="0"/>
          <w:szCs w:val="0"/>
          <w:u w:color="000000"/>
          <w:bdr w:val="none" w:sz="0" w:space="0" w:color="000000"/>
          <w:shd w:val="clear" w:color="000000" w:fill="000000"/>
          <w:lang w:eastAsia="x-none" w:bidi="x-none"/>
        </w:rPr>
      </w:pPr>
    </w:p>
    <w:p w:rsidR="00B635FA" w:rsidRPr="00E93BF1" w:rsidRDefault="003C2978" w:rsidP="00FD6743">
      <w:pPr>
        <w:pStyle w:val="3"/>
        <w:keepNext w:val="0"/>
        <w:spacing w:before="120" w:after="120" w:line="240" w:lineRule="auto"/>
        <w:ind w:left="1418"/>
        <w:jc w:val="both"/>
        <w:rPr>
          <w:rFonts w:ascii="Times New Roman" w:hAnsi="Times New Roman" w:cs="Times New Roman"/>
          <w:color w:val="000000" w:themeColor="text1"/>
          <w:sz w:val="28"/>
          <w:szCs w:val="28"/>
        </w:rPr>
      </w:pPr>
      <w:bookmarkStart w:id="10" w:name="Par274"/>
      <w:bookmarkStart w:id="11" w:name="_Toc444788787"/>
      <w:bookmarkEnd w:id="10"/>
      <w:r>
        <w:rPr>
          <w:rFonts w:ascii="Times New Roman" w:hAnsi="Times New Roman" w:cs="Times New Roman"/>
          <w:color w:val="000000" w:themeColor="text1"/>
          <w:sz w:val="28"/>
          <w:szCs w:val="28"/>
        </w:rPr>
        <w:t>б</w:t>
      </w:r>
      <w:r w:rsidR="00B635FA" w:rsidRPr="00E93BF1">
        <w:rPr>
          <w:rFonts w:ascii="Times New Roman" w:hAnsi="Times New Roman" w:cs="Times New Roman"/>
          <w:color w:val="000000" w:themeColor="text1"/>
          <w:sz w:val="28"/>
          <w:szCs w:val="28"/>
        </w:rPr>
        <w:t>) Относительный аварийный недоотпуск тепла</w:t>
      </w:r>
      <w:bookmarkEnd w:id="11"/>
    </w:p>
    <w:p w:rsidR="00A23CF0" w:rsidRPr="00A23CF0" w:rsidRDefault="009D181C" w:rsidP="009D181C">
      <w:pPr>
        <w:widowControl w:val="0"/>
        <w:tabs>
          <w:tab w:val="left" w:pos="993"/>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w:t>
      </w:r>
      <w:r w:rsidR="00A23CF0" w:rsidRPr="00A23CF0">
        <w:rPr>
          <w:rFonts w:ascii="Times New Roman" w:hAnsi="Times New Roman" w:cs="Times New Roman"/>
          <w:sz w:val="28"/>
          <w:szCs w:val="28"/>
        </w:rPr>
        <w:t>оказатель относительного аварийного недоотпуска тепла (Кнед) в результате внеплановых отключений теплопотребляющих установок потребителей определяется по формуле:</w:t>
      </w:r>
    </w:p>
    <w:p w:rsidR="00A23CF0" w:rsidRPr="00A23CF0" w:rsidRDefault="00A23CF0" w:rsidP="009D181C">
      <w:pPr>
        <w:widowControl w:val="0"/>
        <w:tabs>
          <w:tab w:val="left" w:pos="993"/>
        </w:tabs>
        <w:spacing w:after="0" w:line="240" w:lineRule="auto"/>
        <w:ind w:firstLine="567"/>
        <w:jc w:val="both"/>
        <w:rPr>
          <w:rFonts w:ascii="Times New Roman" w:hAnsi="Times New Roman" w:cs="Times New Roman"/>
          <w:sz w:val="28"/>
          <w:szCs w:val="28"/>
        </w:rPr>
      </w:pPr>
      <w:r w:rsidRPr="009D181C">
        <w:rPr>
          <w:rFonts w:ascii="Times New Roman" w:hAnsi="Times New Roman" w:cs="Times New Roman"/>
          <w:noProof/>
          <w:sz w:val="28"/>
          <w:szCs w:val="28"/>
          <w:lang w:eastAsia="ru-RU"/>
        </w:rPr>
        <w:lastRenderedPageBreak/>
        <w:drawing>
          <wp:inline distT="0" distB="0" distL="0" distR="0" wp14:anchorId="5915593A" wp14:editId="230CE89A">
            <wp:extent cx="2028190" cy="506730"/>
            <wp:effectExtent l="0" t="0" r="0" b="762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28190" cy="506730"/>
                    </a:xfrm>
                    <a:prstGeom prst="rect">
                      <a:avLst/>
                    </a:prstGeom>
                    <a:noFill/>
                    <a:ln>
                      <a:noFill/>
                    </a:ln>
                  </pic:spPr>
                </pic:pic>
              </a:graphicData>
            </a:graphic>
          </wp:inline>
        </w:drawing>
      </w:r>
      <w:r w:rsidRPr="009D181C">
        <w:rPr>
          <w:rFonts w:ascii="Times New Roman" w:hAnsi="Times New Roman" w:cs="Times New Roman"/>
          <w:sz w:val="28"/>
          <w:szCs w:val="28"/>
        </w:rPr>
        <w:t xml:space="preserve">,          </w:t>
      </w:r>
      <w:r w:rsidR="009D181C">
        <w:rPr>
          <w:rFonts w:ascii="Times New Roman" w:hAnsi="Times New Roman" w:cs="Times New Roman"/>
          <w:sz w:val="28"/>
          <w:szCs w:val="28"/>
        </w:rPr>
        <w:tab/>
      </w:r>
      <w:r w:rsidR="009D181C">
        <w:rPr>
          <w:rFonts w:ascii="Times New Roman" w:hAnsi="Times New Roman" w:cs="Times New Roman"/>
          <w:sz w:val="28"/>
          <w:szCs w:val="28"/>
        </w:rPr>
        <w:tab/>
      </w:r>
      <w:r w:rsidR="009D181C">
        <w:rPr>
          <w:rFonts w:ascii="Times New Roman" w:hAnsi="Times New Roman" w:cs="Times New Roman"/>
          <w:sz w:val="28"/>
          <w:szCs w:val="28"/>
        </w:rPr>
        <w:tab/>
      </w:r>
      <w:r w:rsidR="009D181C">
        <w:rPr>
          <w:rFonts w:ascii="Times New Roman" w:hAnsi="Times New Roman" w:cs="Times New Roman"/>
          <w:sz w:val="28"/>
          <w:szCs w:val="28"/>
        </w:rPr>
        <w:tab/>
      </w:r>
      <w:r w:rsidRPr="009D181C">
        <w:rPr>
          <w:rFonts w:ascii="Times New Roman" w:hAnsi="Times New Roman" w:cs="Times New Roman"/>
          <w:sz w:val="28"/>
          <w:szCs w:val="28"/>
        </w:rPr>
        <w:t xml:space="preserve">    </w:t>
      </w:r>
      <w:r w:rsidR="0020422A">
        <w:rPr>
          <w:rFonts w:ascii="Times New Roman" w:hAnsi="Times New Roman" w:cs="Times New Roman"/>
          <w:sz w:val="28"/>
          <w:szCs w:val="28"/>
        </w:rPr>
        <w:t xml:space="preserve">       </w:t>
      </w:r>
      <w:r w:rsidRPr="009D181C">
        <w:rPr>
          <w:rFonts w:ascii="Times New Roman" w:hAnsi="Times New Roman" w:cs="Times New Roman"/>
          <w:sz w:val="28"/>
          <w:szCs w:val="28"/>
        </w:rPr>
        <w:t xml:space="preserve">(Формула </w:t>
      </w:r>
      <w:r w:rsidRPr="009D181C">
        <w:rPr>
          <w:rFonts w:ascii="Times New Roman" w:hAnsi="Times New Roman" w:cs="Times New Roman"/>
          <w:sz w:val="28"/>
          <w:szCs w:val="28"/>
        </w:rPr>
        <w:fldChar w:fldCharType="begin"/>
      </w:r>
      <w:r w:rsidRPr="009D181C">
        <w:rPr>
          <w:rFonts w:ascii="Times New Roman" w:hAnsi="Times New Roman" w:cs="Times New Roman"/>
          <w:sz w:val="28"/>
          <w:szCs w:val="28"/>
        </w:rPr>
        <w:instrText xml:space="preserve"> SEQ Формула \* ARABIC </w:instrText>
      </w:r>
      <w:r w:rsidRPr="009D181C">
        <w:rPr>
          <w:rFonts w:ascii="Times New Roman" w:hAnsi="Times New Roman" w:cs="Times New Roman"/>
          <w:sz w:val="28"/>
          <w:szCs w:val="28"/>
        </w:rPr>
        <w:fldChar w:fldCharType="separate"/>
      </w:r>
      <w:r w:rsidR="00EE3BCA">
        <w:rPr>
          <w:rFonts w:ascii="Times New Roman" w:hAnsi="Times New Roman" w:cs="Times New Roman"/>
          <w:noProof/>
          <w:sz w:val="28"/>
          <w:szCs w:val="28"/>
        </w:rPr>
        <w:t>3</w:t>
      </w:r>
      <w:r w:rsidRPr="009D181C">
        <w:rPr>
          <w:rFonts w:ascii="Times New Roman" w:hAnsi="Times New Roman" w:cs="Times New Roman"/>
          <w:sz w:val="28"/>
          <w:szCs w:val="28"/>
        </w:rPr>
        <w:fldChar w:fldCharType="end"/>
      </w:r>
      <w:r w:rsidR="0020422A">
        <w:rPr>
          <w:rFonts w:ascii="Times New Roman" w:hAnsi="Times New Roman" w:cs="Times New Roman"/>
          <w:sz w:val="28"/>
          <w:szCs w:val="28"/>
        </w:rPr>
        <w:t>)</w:t>
      </w:r>
      <w:r w:rsidRPr="009D181C">
        <w:rPr>
          <w:rFonts w:ascii="Times New Roman" w:hAnsi="Times New Roman" w:cs="Times New Roman"/>
          <w:sz w:val="28"/>
          <w:szCs w:val="28"/>
        </w:rPr>
        <w:t xml:space="preserve">                                                            </w:t>
      </w:r>
    </w:p>
    <w:p w:rsidR="00A23CF0" w:rsidRPr="00A23CF0" w:rsidRDefault="00A23CF0" w:rsidP="009D181C">
      <w:pPr>
        <w:widowControl w:val="0"/>
        <w:tabs>
          <w:tab w:val="left" w:pos="993"/>
        </w:tabs>
        <w:spacing w:after="0" w:line="240" w:lineRule="auto"/>
        <w:ind w:firstLine="567"/>
        <w:jc w:val="both"/>
        <w:rPr>
          <w:rFonts w:ascii="Times New Roman" w:hAnsi="Times New Roman" w:cs="Times New Roman"/>
          <w:sz w:val="28"/>
          <w:szCs w:val="28"/>
        </w:rPr>
      </w:pPr>
      <w:r w:rsidRPr="00A23CF0">
        <w:rPr>
          <w:rFonts w:ascii="Times New Roman" w:hAnsi="Times New Roman" w:cs="Times New Roman"/>
          <w:sz w:val="28"/>
          <w:szCs w:val="28"/>
        </w:rPr>
        <w:t>где</w:t>
      </w:r>
    </w:p>
    <w:p w:rsidR="00A23CF0" w:rsidRPr="00A23CF0" w:rsidRDefault="00A23CF0" w:rsidP="009D181C">
      <w:pPr>
        <w:widowControl w:val="0"/>
        <w:tabs>
          <w:tab w:val="left" w:pos="993"/>
        </w:tabs>
        <w:spacing w:after="0" w:line="240" w:lineRule="auto"/>
        <w:ind w:firstLine="567"/>
        <w:jc w:val="both"/>
        <w:rPr>
          <w:rFonts w:ascii="Times New Roman" w:hAnsi="Times New Roman" w:cs="Times New Roman"/>
          <w:sz w:val="28"/>
          <w:szCs w:val="28"/>
        </w:rPr>
      </w:pPr>
      <w:r w:rsidRPr="009D181C">
        <w:rPr>
          <w:rFonts w:ascii="Times New Roman" w:hAnsi="Times New Roman" w:cs="Times New Roman"/>
          <w:noProof/>
          <w:sz w:val="28"/>
          <w:szCs w:val="28"/>
          <w:lang w:eastAsia="ru-RU"/>
        </w:rPr>
        <w:drawing>
          <wp:inline distT="0" distB="0" distL="0" distR="0" wp14:anchorId="41443051" wp14:editId="6FFE5B21">
            <wp:extent cx="525145" cy="235585"/>
            <wp:effectExtent l="0" t="0" r="825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5145" cy="235585"/>
                    </a:xfrm>
                    <a:prstGeom prst="rect">
                      <a:avLst/>
                    </a:prstGeom>
                    <a:noFill/>
                    <a:ln>
                      <a:noFill/>
                    </a:ln>
                  </pic:spPr>
                </pic:pic>
              </a:graphicData>
            </a:graphic>
          </wp:inline>
        </w:drawing>
      </w:r>
      <w:r w:rsidRPr="00A23CF0">
        <w:rPr>
          <w:rFonts w:ascii="Times New Roman" w:hAnsi="Times New Roman" w:cs="Times New Roman"/>
          <w:sz w:val="28"/>
          <w:szCs w:val="28"/>
        </w:rPr>
        <w:t xml:space="preserve"> - недоотпуск тепла;</w:t>
      </w:r>
    </w:p>
    <w:p w:rsidR="00A23CF0" w:rsidRPr="00A23CF0" w:rsidRDefault="00A23CF0" w:rsidP="009D181C">
      <w:pPr>
        <w:widowControl w:val="0"/>
        <w:tabs>
          <w:tab w:val="left" w:pos="993"/>
        </w:tabs>
        <w:spacing w:after="0" w:line="240" w:lineRule="auto"/>
        <w:ind w:firstLine="567"/>
        <w:jc w:val="both"/>
        <w:rPr>
          <w:rFonts w:ascii="Times New Roman" w:hAnsi="Times New Roman" w:cs="Times New Roman"/>
          <w:sz w:val="28"/>
          <w:szCs w:val="28"/>
        </w:rPr>
      </w:pPr>
      <w:r w:rsidRPr="009D181C">
        <w:rPr>
          <w:rFonts w:ascii="Times New Roman" w:hAnsi="Times New Roman" w:cs="Times New Roman"/>
          <w:noProof/>
          <w:sz w:val="28"/>
          <w:szCs w:val="28"/>
          <w:lang w:eastAsia="ru-RU"/>
        </w:rPr>
        <w:drawing>
          <wp:inline distT="0" distB="0" distL="0" distR="0" wp14:anchorId="0BFAFAAD" wp14:editId="366F71BA">
            <wp:extent cx="561340" cy="23558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1340" cy="235585"/>
                    </a:xfrm>
                    <a:prstGeom prst="rect">
                      <a:avLst/>
                    </a:prstGeom>
                    <a:noFill/>
                    <a:ln>
                      <a:noFill/>
                    </a:ln>
                  </pic:spPr>
                </pic:pic>
              </a:graphicData>
            </a:graphic>
          </wp:inline>
        </w:drawing>
      </w:r>
      <w:r w:rsidRPr="00A23CF0">
        <w:rPr>
          <w:rFonts w:ascii="Times New Roman" w:hAnsi="Times New Roman" w:cs="Times New Roman"/>
          <w:sz w:val="28"/>
          <w:szCs w:val="28"/>
        </w:rPr>
        <w:t xml:space="preserve"> - фактический отпуск тепла системой теплоснабжения.</w:t>
      </w:r>
    </w:p>
    <w:p w:rsidR="00A23CF0" w:rsidRPr="00A23CF0" w:rsidRDefault="00A23CF0" w:rsidP="009D181C">
      <w:pPr>
        <w:widowControl w:val="0"/>
        <w:tabs>
          <w:tab w:val="left" w:pos="993"/>
        </w:tabs>
        <w:spacing w:after="0" w:line="240" w:lineRule="auto"/>
        <w:ind w:firstLine="567"/>
        <w:jc w:val="both"/>
        <w:rPr>
          <w:rFonts w:ascii="Times New Roman" w:hAnsi="Times New Roman" w:cs="Times New Roman"/>
          <w:sz w:val="28"/>
          <w:szCs w:val="28"/>
        </w:rPr>
      </w:pPr>
      <w:r w:rsidRPr="00A23CF0">
        <w:rPr>
          <w:rFonts w:ascii="Times New Roman" w:hAnsi="Times New Roman" w:cs="Times New Roman"/>
          <w:sz w:val="28"/>
          <w:szCs w:val="28"/>
        </w:rPr>
        <w:t>В зависимости от величины относительного недоотпуска тепла (Qнед) определяется показатель надежности (Кнед):</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0"/>
        <w:gridCol w:w="310"/>
        <w:gridCol w:w="1546"/>
      </w:tblGrid>
      <w:tr w:rsidR="009D181C" w:rsidRPr="00A23CF0" w:rsidTr="009D181C">
        <w:tc>
          <w:tcPr>
            <w:tcW w:w="0" w:type="auto"/>
          </w:tcPr>
          <w:p w:rsidR="009D181C" w:rsidRPr="009D181C" w:rsidRDefault="009D181C" w:rsidP="004F3D3F">
            <w:pPr>
              <w:widowControl w:val="0"/>
              <w:jc w:val="both"/>
              <w:rPr>
                <w:rFonts w:ascii="Times New Roman" w:hAnsi="Times New Roman" w:cs="Times New Roman"/>
                <w:sz w:val="28"/>
                <w:szCs w:val="28"/>
              </w:rPr>
            </w:pPr>
            <w:r w:rsidRPr="00A23CF0">
              <w:rPr>
                <w:rFonts w:ascii="Times New Roman" w:hAnsi="Times New Roman" w:cs="Times New Roman"/>
                <w:sz w:val="28"/>
                <w:szCs w:val="28"/>
              </w:rPr>
              <w:t xml:space="preserve">    до 0,1% включительно</w:t>
            </w:r>
          </w:p>
        </w:tc>
        <w:tc>
          <w:tcPr>
            <w:tcW w:w="0" w:type="auto"/>
          </w:tcPr>
          <w:p w:rsidR="009D181C" w:rsidRPr="009D181C" w:rsidRDefault="009D181C" w:rsidP="004F3D3F">
            <w:pPr>
              <w:widowControl w:val="0"/>
              <w:jc w:val="both"/>
              <w:rPr>
                <w:rFonts w:ascii="Times New Roman" w:hAnsi="Times New Roman" w:cs="Times New Roman"/>
                <w:sz w:val="28"/>
                <w:szCs w:val="28"/>
              </w:rPr>
            </w:pPr>
            <w:r w:rsidRPr="009D181C">
              <w:rPr>
                <w:rFonts w:ascii="Times New Roman" w:hAnsi="Times New Roman" w:cs="Times New Roman"/>
                <w:sz w:val="28"/>
                <w:szCs w:val="28"/>
              </w:rPr>
              <w:t>-</w:t>
            </w:r>
          </w:p>
        </w:tc>
        <w:tc>
          <w:tcPr>
            <w:tcW w:w="0" w:type="auto"/>
          </w:tcPr>
          <w:p w:rsidR="009D181C" w:rsidRPr="00A23CF0" w:rsidRDefault="009D181C" w:rsidP="004F3D3F">
            <w:pPr>
              <w:widowControl w:val="0"/>
              <w:jc w:val="both"/>
              <w:rPr>
                <w:rFonts w:ascii="Times New Roman" w:hAnsi="Times New Roman" w:cs="Times New Roman"/>
                <w:sz w:val="28"/>
                <w:szCs w:val="28"/>
              </w:rPr>
            </w:pPr>
            <w:r w:rsidRPr="00A23CF0">
              <w:rPr>
                <w:rFonts w:ascii="Times New Roman" w:hAnsi="Times New Roman" w:cs="Times New Roman"/>
                <w:sz w:val="28"/>
                <w:szCs w:val="28"/>
              </w:rPr>
              <w:t>Кнед = 1,0;</w:t>
            </w:r>
          </w:p>
        </w:tc>
      </w:tr>
      <w:tr w:rsidR="009D181C" w:rsidRPr="00A23CF0" w:rsidTr="009D181C">
        <w:tc>
          <w:tcPr>
            <w:tcW w:w="0" w:type="auto"/>
          </w:tcPr>
          <w:p w:rsidR="009D181C" w:rsidRPr="009D181C" w:rsidRDefault="009D181C" w:rsidP="004F3D3F">
            <w:pPr>
              <w:widowControl w:val="0"/>
              <w:jc w:val="both"/>
              <w:rPr>
                <w:rFonts w:ascii="Times New Roman" w:hAnsi="Times New Roman" w:cs="Times New Roman"/>
                <w:sz w:val="28"/>
                <w:szCs w:val="28"/>
              </w:rPr>
            </w:pPr>
            <w:r w:rsidRPr="00A23CF0">
              <w:rPr>
                <w:rFonts w:ascii="Times New Roman" w:hAnsi="Times New Roman" w:cs="Times New Roman"/>
                <w:sz w:val="28"/>
                <w:szCs w:val="28"/>
              </w:rPr>
              <w:t xml:space="preserve">    от 0,1% до 0,3% включительно</w:t>
            </w:r>
          </w:p>
        </w:tc>
        <w:tc>
          <w:tcPr>
            <w:tcW w:w="0" w:type="auto"/>
          </w:tcPr>
          <w:p w:rsidR="009D181C" w:rsidRPr="009D181C" w:rsidRDefault="009D181C" w:rsidP="004F3D3F">
            <w:pPr>
              <w:widowControl w:val="0"/>
              <w:jc w:val="both"/>
              <w:rPr>
                <w:rFonts w:ascii="Times New Roman" w:hAnsi="Times New Roman" w:cs="Times New Roman"/>
                <w:sz w:val="28"/>
                <w:szCs w:val="28"/>
              </w:rPr>
            </w:pPr>
            <w:r w:rsidRPr="009D181C">
              <w:rPr>
                <w:rFonts w:ascii="Times New Roman" w:hAnsi="Times New Roman" w:cs="Times New Roman"/>
                <w:sz w:val="28"/>
                <w:szCs w:val="28"/>
              </w:rPr>
              <w:t>-</w:t>
            </w:r>
          </w:p>
        </w:tc>
        <w:tc>
          <w:tcPr>
            <w:tcW w:w="0" w:type="auto"/>
          </w:tcPr>
          <w:p w:rsidR="009D181C" w:rsidRPr="00A23CF0" w:rsidRDefault="009D181C" w:rsidP="004F3D3F">
            <w:pPr>
              <w:widowControl w:val="0"/>
              <w:jc w:val="both"/>
              <w:rPr>
                <w:rFonts w:ascii="Times New Roman" w:hAnsi="Times New Roman" w:cs="Times New Roman"/>
                <w:sz w:val="28"/>
                <w:szCs w:val="28"/>
              </w:rPr>
            </w:pPr>
            <w:r w:rsidRPr="00A23CF0">
              <w:rPr>
                <w:rFonts w:ascii="Times New Roman" w:hAnsi="Times New Roman" w:cs="Times New Roman"/>
                <w:sz w:val="28"/>
                <w:szCs w:val="28"/>
              </w:rPr>
              <w:t>Кнед = 0,8;</w:t>
            </w:r>
          </w:p>
        </w:tc>
      </w:tr>
      <w:tr w:rsidR="009D181C" w:rsidRPr="00A23CF0" w:rsidTr="009D181C">
        <w:tc>
          <w:tcPr>
            <w:tcW w:w="0" w:type="auto"/>
          </w:tcPr>
          <w:p w:rsidR="009D181C" w:rsidRPr="009D181C" w:rsidRDefault="009D181C" w:rsidP="004F3D3F">
            <w:pPr>
              <w:widowControl w:val="0"/>
              <w:jc w:val="both"/>
              <w:rPr>
                <w:rFonts w:ascii="Times New Roman" w:hAnsi="Times New Roman" w:cs="Times New Roman"/>
                <w:sz w:val="28"/>
                <w:szCs w:val="28"/>
              </w:rPr>
            </w:pPr>
            <w:r w:rsidRPr="00A23CF0">
              <w:rPr>
                <w:rFonts w:ascii="Times New Roman" w:hAnsi="Times New Roman" w:cs="Times New Roman"/>
                <w:sz w:val="28"/>
                <w:szCs w:val="28"/>
              </w:rPr>
              <w:t xml:space="preserve">    от 0,3% до 0,5% включительно</w:t>
            </w:r>
          </w:p>
        </w:tc>
        <w:tc>
          <w:tcPr>
            <w:tcW w:w="0" w:type="auto"/>
          </w:tcPr>
          <w:p w:rsidR="009D181C" w:rsidRPr="009D181C" w:rsidRDefault="009D181C" w:rsidP="004F3D3F">
            <w:pPr>
              <w:widowControl w:val="0"/>
              <w:jc w:val="both"/>
              <w:rPr>
                <w:rFonts w:ascii="Times New Roman" w:hAnsi="Times New Roman" w:cs="Times New Roman"/>
                <w:sz w:val="28"/>
                <w:szCs w:val="28"/>
              </w:rPr>
            </w:pPr>
            <w:r w:rsidRPr="009D181C">
              <w:rPr>
                <w:rFonts w:ascii="Times New Roman" w:hAnsi="Times New Roman" w:cs="Times New Roman"/>
                <w:sz w:val="28"/>
                <w:szCs w:val="28"/>
              </w:rPr>
              <w:t>-</w:t>
            </w:r>
          </w:p>
        </w:tc>
        <w:tc>
          <w:tcPr>
            <w:tcW w:w="0" w:type="auto"/>
          </w:tcPr>
          <w:p w:rsidR="009D181C" w:rsidRPr="00A23CF0" w:rsidRDefault="009D181C" w:rsidP="004F3D3F">
            <w:pPr>
              <w:widowControl w:val="0"/>
              <w:jc w:val="both"/>
              <w:rPr>
                <w:rFonts w:ascii="Times New Roman" w:hAnsi="Times New Roman" w:cs="Times New Roman"/>
                <w:sz w:val="28"/>
                <w:szCs w:val="28"/>
              </w:rPr>
            </w:pPr>
            <w:r w:rsidRPr="00A23CF0">
              <w:rPr>
                <w:rFonts w:ascii="Times New Roman" w:hAnsi="Times New Roman" w:cs="Times New Roman"/>
                <w:sz w:val="28"/>
                <w:szCs w:val="28"/>
              </w:rPr>
              <w:t>Кнед = 0,6;</w:t>
            </w:r>
          </w:p>
        </w:tc>
      </w:tr>
      <w:tr w:rsidR="009D181C" w:rsidRPr="00A23CF0" w:rsidTr="009D181C">
        <w:tc>
          <w:tcPr>
            <w:tcW w:w="0" w:type="auto"/>
          </w:tcPr>
          <w:p w:rsidR="009D181C" w:rsidRPr="009D181C" w:rsidRDefault="009D181C" w:rsidP="004F3D3F">
            <w:pPr>
              <w:widowControl w:val="0"/>
              <w:jc w:val="both"/>
              <w:rPr>
                <w:rFonts w:ascii="Times New Roman" w:hAnsi="Times New Roman" w:cs="Times New Roman"/>
                <w:sz w:val="28"/>
                <w:szCs w:val="28"/>
              </w:rPr>
            </w:pPr>
            <w:r w:rsidRPr="00A23CF0">
              <w:rPr>
                <w:rFonts w:ascii="Times New Roman" w:hAnsi="Times New Roman" w:cs="Times New Roman"/>
                <w:sz w:val="28"/>
                <w:szCs w:val="28"/>
              </w:rPr>
              <w:t xml:space="preserve">    от 0,5% до 1,0% включительно</w:t>
            </w:r>
          </w:p>
        </w:tc>
        <w:tc>
          <w:tcPr>
            <w:tcW w:w="0" w:type="auto"/>
          </w:tcPr>
          <w:p w:rsidR="009D181C" w:rsidRPr="009D181C" w:rsidRDefault="009D181C" w:rsidP="004F3D3F">
            <w:pPr>
              <w:widowControl w:val="0"/>
              <w:jc w:val="both"/>
              <w:rPr>
                <w:rFonts w:ascii="Times New Roman" w:hAnsi="Times New Roman" w:cs="Times New Roman"/>
                <w:sz w:val="28"/>
                <w:szCs w:val="28"/>
              </w:rPr>
            </w:pPr>
            <w:r w:rsidRPr="009D181C">
              <w:rPr>
                <w:rFonts w:ascii="Times New Roman" w:hAnsi="Times New Roman" w:cs="Times New Roman"/>
                <w:sz w:val="28"/>
                <w:szCs w:val="28"/>
              </w:rPr>
              <w:t>-</w:t>
            </w:r>
          </w:p>
        </w:tc>
        <w:tc>
          <w:tcPr>
            <w:tcW w:w="0" w:type="auto"/>
          </w:tcPr>
          <w:p w:rsidR="009D181C" w:rsidRPr="00A23CF0" w:rsidRDefault="009D181C" w:rsidP="004F3D3F">
            <w:pPr>
              <w:widowControl w:val="0"/>
              <w:jc w:val="both"/>
              <w:rPr>
                <w:rFonts w:ascii="Times New Roman" w:hAnsi="Times New Roman" w:cs="Times New Roman"/>
                <w:sz w:val="28"/>
                <w:szCs w:val="28"/>
              </w:rPr>
            </w:pPr>
            <w:r w:rsidRPr="00A23CF0">
              <w:rPr>
                <w:rFonts w:ascii="Times New Roman" w:hAnsi="Times New Roman" w:cs="Times New Roman"/>
                <w:sz w:val="28"/>
                <w:szCs w:val="28"/>
              </w:rPr>
              <w:t>Кнед = 0,5;</w:t>
            </w:r>
          </w:p>
        </w:tc>
      </w:tr>
      <w:tr w:rsidR="009D181C" w:rsidRPr="00A23CF0" w:rsidTr="009D181C">
        <w:tc>
          <w:tcPr>
            <w:tcW w:w="0" w:type="auto"/>
          </w:tcPr>
          <w:p w:rsidR="009D181C" w:rsidRPr="009D181C" w:rsidRDefault="009D181C" w:rsidP="004F3D3F">
            <w:pPr>
              <w:widowControl w:val="0"/>
              <w:jc w:val="both"/>
              <w:rPr>
                <w:rFonts w:ascii="Times New Roman" w:hAnsi="Times New Roman" w:cs="Times New Roman"/>
                <w:sz w:val="28"/>
                <w:szCs w:val="28"/>
              </w:rPr>
            </w:pPr>
            <w:r w:rsidRPr="00A23CF0">
              <w:rPr>
                <w:rFonts w:ascii="Times New Roman" w:hAnsi="Times New Roman" w:cs="Times New Roman"/>
                <w:sz w:val="28"/>
                <w:szCs w:val="28"/>
              </w:rPr>
              <w:t xml:space="preserve">    свыше 1,0%</w:t>
            </w:r>
          </w:p>
        </w:tc>
        <w:tc>
          <w:tcPr>
            <w:tcW w:w="0" w:type="auto"/>
          </w:tcPr>
          <w:p w:rsidR="009D181C" w:rsidRPr="009D181C" w:rsidRDefault="009D181C" w:rsidP="004F3D3F">
            <w:pPr>
              <w:widowControl w:val="0"/>
              <w:jc w:val="both"/>
              <w:rPr>
                <w:rFonts w:ascii="Times New Roman" w:hAnsi="Times New Roman" w:cs="Times New Roman"/>
                <w:sz w:val="28"/>
                <w:szCs w:val="28"/>
              </w:rPr>
            </w:pPr>
            <w:r w:rsidRPr="009D181C">
              <w:rPr>
                <w:rFonts w:ascii="Times New Roman" w:hAnsi="Times New Roman" w:cs="Times New Roman"/>
                <w:sz w:val="28"/>
                <w:szCs w:val="28"/>
              </w:rPr>
              <w:t>-</w:t>
            </w:r>
          </w:p>
        </w:tc>
        <w:tc>
          <w:tcPr>
            <w:tcW w:w="0" w:type="auto"/>
          </w:tcPr>
          <w:p w:rsidR="009D181C" w:rsidRPr="00A23CF0" w:rsidRDefault="009D181C" w:rsidP="004F3D3F">
            <w:pPr>
              <w:widowControl w:val="0"/>
              <w:jc w:val="both"/>
              <w:rPr>
                <w:rFonts w:ascii="Times New Roman" w:hAnsi="Times New Roman" w:cs="Times New Roman"/>
                <w:sz w:val="28"/>
                <w:szCs w:val="28"/>
              </w:rPr>
            </w:pPr>
            <w:r w:rsidRPr="00A23CF0">
              <w:rPr>
                <w:rFonts w:ascii="Times New Roman" w:hAnsi="Times New Roman" w:cs="Times New Roman"/>
                <w:sz w:val="28"/>
                <w:szCs w:val="28"/>
              </w:rPr>
              <w:t>Кнед = 0,2.</w:t>
            </w:r>
          </w:p>
        </w:tc>
      </w:tr>
    </w:tbl>
    <w:p w:rsidR="00A23CF0" w:rsidRPr="00482E31" w:rsidRDefault="00A23CF0" w:rsidP="009278D1">
      <w:pPr>
        <w:spacing w:after="0" w:line="240" w:lineRule="auto"/>
        <w:ind w:firstLine="709"/>
        <w:jc w:val="both"/>
        <w:rPr>
          <w:rFonts w:ascii="Times New Roman" w:eastAsia="Times New Roman" w:hAnsi="Times New Roman" w:cs="Times New Roman"/>
          <w:sz w:val="28"/>
          <w:szCs w:val="28"/>
          <w:lang w:eastAsia="ru-RU"/>
        </w:rPr>
      </w:pPr>
      <w:r w:rsidRPr="00482E31">
        <w:rPr>
          <w:rFonts w:ascii="Times New Roman" w:eastAsia="Times New Roman" w:hAnsi="Times New Roman" w:cs="Times New Roman"/>
          <w:color w:val="000000"/>
          <w:sz w:val="28"/>
          <w:szCs w:val="28"/>
          <w:lang w:eastAsia="ru-RU"/>
        </w:rPr>
        <w:t>Показател</w:t>
      </w:r>
      <w:r w:rsidR="009D181C" w:rsidRPr="00482E31">
        <w:rPr>
          <w:rFonts w:ascii="Times New Roman" w:eastAsia="Times New Roman" w:hAnsi="Times New Roman" w:cs="Times New Roman"/>
          <w:color w:val="000000"/>
          <w:sz w:val="28"/>
          <w:szCs w:val="28"/>
          <w:lang w:eastAsia="ru-RU"/>
        </w:rPr>
        <w:t>и</w:t>
      </w:r>
      <w:r w:rsidRPr="00482E31">
        <w:rPr>
          <w:rFonts w:ascii="Times New Roman" w:eastAsia="Times New Roman" w:hAnsi="Times New Roman" w:cs="Times New Roman"/>
          <w:color w:val="000000"/>
          <w:sz w:val="28"/>
          <w:szCs w:val="28"/>
          <w:lang w:eastAsia="ru-RU"/>
        </w:rPr>
        <w:t xml:space="preserve"> относительного аварийного недоотпуска тепла в результате аварий на тепловых сетях ОАО </w:t>
      </w:r>
      <w:r w:rsidR="002230CF">
        <w:rPr>
          <w:rFonts w:ascii="Times New Roman" w:eastAsia="Times New Roman" w:hAnsi="Times New Roman" w:cs="Times New Roman"/>
          <w:color w:val="000000"/>
          <w:sz w:val="28"/>
          <w:szCs w:val="28"/>
          <w:lang w:eastAsia="ru-RU"/>
        </w:rPr>
        <w:t>«</w:t>
      </w:r>
      <w:r w:rsidRPr="00482E31">
        <w:rPr>
          <w:rFonts w:ascii="Times New Roman" w:eastAsia="Times New Roman" w:hAnsi="Times New Roman" w:cs="Times New Roman"/>
          <w:color w:val="000000"/>
          <w:sz w:val="28"/>
          <w:szCs w:val="28"/>
          <w:lang w:eastAsia="ru-RU"/>
        </w:rPr>
        <w:t>УТСК</w:t>
      </w:r>
      <w:r w:rsidR="002230CF">
        <w:rPr>
          <w:rFonts w:ascii="Times New Roman" w:eastAsia="Times New Roman" w:hAnsi="Times New Roman" w:cs="Times New Roman"/>
          <w:color w:val="000000"/>
          <w:sz w:val="28"/>
          <w:szCs w:val="28"/>
          <w:lang w:eastAsia="ru-RU"/>
        </w:rPr>
        <w:t>»</w:t>
      </w:r>
      <w:r w:rsidR="009D181C" w:rsidRPr="00482E31">
        <w:rPr>
          <w:rFonts w:ascii="Times New Roman" w:eastAsia="Times New Roman" w:hAnsi="Times New Roman" w:cs="Times New Roman"/>
          <w:color w:val="000000"/>
          <w:sz w:val="28"/>
          <w:szCs w:val="28"/>
          <w:lang w:eastAsia="ru-RU"/>
        </w:rPr>
        <w:t xml:space="preserve"> в 2014-2015 гг. и аварии на Тобольской ТЭЦ в 2015 г. приведены в таблице 3.</w:t>
      </w:r>
    </w:p>
    <w:p w:rsidR="009D181C" w:rsidRPr="002B0A94" w:rsidRDefault="009D181C" w:rsidP="009D181C">
      <w:pPr>
        <w:pStyle w:val="S6"/>
        <w:jc w:val="right"/>
        <w:rPr>
          <w:b/>
        </w:rPr>
      </w:pPr>
      <w:r w:rsidRPr="002B0A94">
        <w:rPr>
          <w:b/>
        </w:rPr>
        <w:t xml:space="preserve">Таблица </w:t>
      </w:r>
      <w:r w:rsidRPr="002B0A94">
        <w:rPr>
          <w:b/>
        </w:rPr>
        <w:fldChar w:fldCharType="begin"/>
      </w:r>
      <w:r w:rsidRPr="002B0A94">
        <w:rPr>
          <w:b/>
        </w:rPr>
        <w:instrText xml:space="preserve"> SEQ Таблица \* ARABIC </w:instrText>
      </w:r>
      <w:r w:rsidRPr="002B0A94">
        <w:rPr>
          <w:b/>
        </w:rPr>
        <w:fldChar w:fldCharType="separate"/>
      </w:r>
      <w:r w:rsidR="00EE3BCA">
        <w:rPr>
          <w:b/>
          <w:noProof/>
        </w:rPr>
        <w:t>3</w:t>
      </w:r>
      <w:r w:rsidRPr="002B0A94">
        <w:rPr>
          <w:b/>
        </w:rPr>
        <w:fldChar w:fldCharType="end"/>
      </w:r>
    </w:p>
    <w:p w:rsidR="00A23CF0" w:rsidRDefault="009D181C" w:rsidP="009D181C">
      <w:pPr>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Показатели относительного аварийного недоотпуска тепла в результате аварий в 2014-2015 гг.</w:t>
      </w:r>
    </w:p>
    <w:p w:rsidR="009D181C" w:rsidRPr="009D181C" w:rsidRDefault="009D181C" w:rsidP="009D181C">
      <w:pPr>
        <w:spacing w:after="0" w:line="240" w:lineRule="auto"/>
        <w:ind w:firstLine="709"/>
        <w:jc w:val="center"/>
        <w:rPr>
          <w:rFonts w:ascii="Times New Roman" w:eastAsia="Times New Roman" w:hAnsi="Times New Roman" w:cs="Times New Roman"/>
          <w:sz w:val="12"/>
          <w:szCs w:val="12"/>
          <w:lang w:eastAsia="ru-RU"/>
        </w:rPr>
      </w:pPr>
    </w:p>
    <w:tbl>
      <w:tblPr>
        <w:tblW w:w="5000" w:type="pct"/>
        <w:tblLook w:val="04A0" w:firstRow="1" w:lastRow="0" w:firstColumn="1" w:lastColumn="0" w:noHBand="0" w:noVBand="1"/>
      </w:tblPr>
      <w:tblGrid>
        <w:gridCol w:w="511"/>
        <w:gridCol w:w="2216"/>
        <w:gridCol w:w="1278"/>
        <w:gridCol w:w="1420"/>
        <w:gridCol w:w="1420"/>
        <w:gridCol w:w="1900"/>
        <w:gridCol w:w="826"/>
      </w:tblGrid>
      <w:tr w:rsidR="00A23CF0" w:rsidRPr="005F2B2D" w:rsidTr="00822B58">
        <w:tc>
          <w:tcPr>
            <w:tcW w:w="283" w:type="pct"/>
            <w:tcBorders>
              <w:top w:val="single" w:sz="4" w:space="0" w:color="auto"/>
              <w:left w:val="single" w:sz="4" w:space="0" w:color="auto"/>
              <w:bottom w:val="single" w:sz="4" w:space="0" w:color="auto"/>
              <w:right w:val="single" w:sz="4" w:space="0" w:color="auto"/>
            </w:tcBorders>
            <w:vAlign w:val="center"/>
          </w:tcPr>
          <w:p w:rsidR="00A23CF0" w:rsidRPr="005F2B2D" w:rsidRDefault="00A23CF0" w:rsidP="00822B58">
            <w:pPr>
              <w:spacing w:after="0" w:line="240" w:lineRule="auto"/>
              <w:ind w:left="-57" w:right="-57"/>
              <w:jc w:val="center"/>
              <w:rPr>
                <w:rFonts w:ascii="Times New Roman" w:eastAsia="Times New Roman" w:hAnsi="Times New Roman" w:cs="Times New Roman"/>
                <w:color w:val="000000"/>
                <w:sz w:val="20"/>
                <w:szCs w:val="20"/>
                <w:lang w:eastAsia="ru-RU"/>
              </w:rPr>
            </w:pPr>
            <w:r w:rsidRPr="005F2B2D">
              <w:rPr>
                <w:rFonts w:ascii="Times New Roman" w:eastAsia="Times New Roman" w:hAnsi="Times New Roman" w:cs="Times New Roman"/>
                <w:color w:val="000000"/>
                <w:sz w:val="20"/>
                <w:szCs w:val="20"/>
                <w:lang w:eastAsia="ru-RU"/>
              </w:rPr>
              <w:t>№ п/п</w:t>
            </w:r>
          </w:p>
        </w:tc>
        <w:tc>
          <w:tcPr>
            <w:tcW w:w="10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23CF0" w:rsidRPr="005F2B2D" w:rsidRDefault="00A23CF0" w:rsidP="00822B58">
            <w:pPr>
              <w:spacing w:after="0" w:line="240" w:lineRule="auto"/>
              <w:ind w:left="-57" w:right="-57"/>
              <w:jc w:val="center"/>
              <w:rPr>
                <w:rFonts w:ascii="Times New Roman" w:eastAsia="Times New Roman" w:hAnsi="Times New Roman" w:cs="Times New Roman"/>
                <w:color w:val="000000"/>
                <w:sz w:val="20"/>
                <w:szCs w:val="20"/>
                <w:lang w:eastAsia="ru-RU"/>
              </w:rPr>
            </w:pPr>
            <w:r w:rsidRPr="005F2B2D">
              <w:rPr>
                <w:rFonts w:ascii="Times New Roman" w:eastAsia="Times New Roman" w:hAnsi="Times New Roman" w:cs="Times New Roman"/>
                <w:color w:val="000000"/>
                <w:sz w:val="20"/>
                <w:szCs w:val="20"/>
                <w:lang w:eastAsia="ru-RU"/>
              </w:rPr>
              <w:t>Организация</w:t>
            </w:r>
          </w:p>
        </w:tc>
        <w:tc>
          <w:tcPr>
            <w:tcW w:w="684" w:type="pct"/>
            <w:tcBorders>
              <w:top w:val="single" w:sz="4" w:space="0" w:color="auto"/>
              <w:left w:val="nil"/>
              <w:bottom w:val="single" w:sz="4" w:space="0" w:color="auto"/>
              <w:right w:val="single" w:sz="4" w:space="0" w:color="auto"/>
            </w:tcBorders>
            <w:shd w:val="clear" w:color="auto" w:fill="auto"/>
            <w:vAlign w:val="center"/>
            <w:hideMark/>
          </w:tcPr>
          <w:p w:rsidR="00A23CF0" w:rsidRPr="005F2B2D" w:rsidRDefault="00A23CF0" w:rsidP="00822B58">
            <w:pPr>
              <w:spacing w:after="0" w:line="240" w:lineRule="auto"/>
              <w:ind w:left="-57" w:right="-57"/>
              <w:jc w:val="center"/>
              <w:rPr>
                <w:rFonts w:ascii="Times New Roman" w:eastAsia="Times New Roman" w:hAnsi="Times New Roman" w:cs="Times New Roman"/>
                <w:color w:val="000000"/>
                <w:sz w:val="20"/>
                <w:szCs w:val="20"/>
                <w:lang w:eastAsia="ru-RU"/>
              </w:rPr>
            </w:pPr>
            <w:r w:rsidRPr="005F2B2D">
              <w:rPr>
                <w:rFonts w:ascii="Times New Roman" w:eastAsia="Times New Roman" w:hAnsi="Times New Roman" w:cs="Times New Roman"/>
                <w:color w:val="000000"/>
                <w:sz w:val="20"/>
                <w:szCs w:val="20"/>
                <w:lang w:eastAsia="ru-RU"/>
              </w:rPr>
              <w:t>Дата</w:t>
            </w:r>
          </w:p>
        </w:tc>
        <w:tc>
          <w:tcPr>
            <w:tcW w:w="758" w:type="pct"/>
            <w:tcBorders>
              <w:top w:val="single" w:sz="4" w:space="0" w:color="auto"/>
              <w:left w:val="nil"/>
              <w:bottom w:val="single" w:sz="4" w:space="0" w:color="auto"/>
              <w:right w:val="single" w:sz="4" w:space="0" w:color="auto"/>
            </w:tcBorders>
            <w:shd w:val="clear" w:color="auto" w:fill="auto"/>
            <w:vAlign w:val="center"/>
            <w:hideMark/>
          </w:tcPr>
          <w:p w:rsidR="00A23CF0" w:rsidRPr="005F2B2D" w:rsidRDefault="00A23CF0" w:rsidP="00822B58">
            <w:pPr>
              <w:spacing w:after="0" w:line="240" w:lineRule="auto"/>
              <w:ind w:left="-57" w:right="-57"/>
              <w:jc w:val="center"/>
              <w:rPr>
                <w:rFonts w:ascii="Times New Roman" w:eastAsia="Times New Roman" w:hAnsi="Times New Roman" w:cs="Times New Roman"/>
                <w:color w:val="000000"/>
                <w:sz w:val="20"/>
                <w:szCs w:val="20"/>
                <w:lang w:eastAsia="ru-RU"/>
              </w:rPr>
            </w:pPr>
            <w:r w:rsidRPr="005F2B2D">
              <w:rPr>
                <w:rFonts w:ascii="Times New Roman" w:eastAsia="Times New Roman" w:hAnsi="Times New Roman" w:cs="Times New Roman"/>
                <w:color w:val="000000"/>
                <w:sz w:val="20"/>
                <w:szCs w:val="20"/>
                <w:lang w:eastAsia="ru-RU"/>
              </w:rPr>
              <w:t>Время устранения аварии, час.</w:t>
            </w:r>
          </w:p>
        </w:tc>
        <w:tc>
          <w:tcPr>
            <w:tcW w:w="758" w:type="pct"/>
            <w:tcBorders>
              <w:top w:val="single" w:sz="4" w:space="0" w:color="auto"/>
              <w:left w:val="nil"/>
              <w:bottom w:val="single" w:sz="4" w:space="0" w:color="auto"/>
              <w:right w:val="single" w:sz="4" w:space="0" w:color="auto"/>
            </w:tcBorders>
            <w:shd w:val="clear" w:color="auto" w:fill="auto"/>
            <w:vAlign w:val="center"/>
            <w:hideMark/>
          </w:tcPr>
          <w:p w:rsidR="00A23CF0" w:rsidRPr="005F2B2D" w:rsidRDefault="00A23CF0" w:rsidP="00822B58">
            <w:pPr>
              <w:spacing w:after="0" w:line="240" w:lineRule="auto"/>
              <w:ind w:left="-57" w:right="-57"/>
              <w:jc w:val="center"/>
              <w:rPr>
                <w:rFonts w:ascii="Times New Roman" w:eastAsia="Times New Roman" w:hAnsi="Times New Roman" w:cs="Times New Roman"/>
                <w:color w:val="000000"/>
                <w:sz w:val="20"/>
                <w:szCs w:val="20"/>
                <w:lang w:eastAsia="ru-RU"/>
              </w:rPr>
            </w:pPr>
            <w:r w:rsidRPr="005F2B2D">
              <w:rPr>
                <w:rFonts w:ascii="Times New Roman" w:eastAsia="Times New Roman" w:hAnsi="Times New Roman" w:cs="Times New Roman"/>
                <w:color w:val="000000"/>
                <w:sz w:val="20"/>
                <w:szCs w:val="20"/>
                <w:lang w:eastAsia="ru-RU"/>
              </w:rPr>
              <w:t>Недоотпуск, Гкал</w:t>
            </w:r>
          </w:p>
        </w:tc>
        <w:tc>
          <w:tcPr>
            <w:tcW w:w="1009" w:type="pct"/>
            <w:tcBorders>
              <w:top w:val="single" w:sz="4" w:space="0" w:color="auto"/>
              <w:left w:val="nil"/>
              <w:bottom w:val="single" w:sz="4" w:space="0" w:color="auto"/>
              <w:right w:val="single" w:sz="4" w:space="0" w:color="auto"/>
            </w:tcBorders>
            <w:shd w:val="clear" w:color="auto" w:fill="auto"/>
            <w:vAlign w:val="center"/>
            <w:hideMark/>
          </w:tcPr>
          <w:p w:rsidR="00A23CF0" w:rsidRPr="005F2B2D" w:rsidRDefault="00A23CF0" w:rsidP="00822B58">
            <w:pPr>
              <w:spacing w:after="0" w:line="240" w:lineRule="auto"/>
              <w:ind w:left="-57" w:right="-57"/>
              <w:jc w:val="center"/>
              <w:rPr>
                <w:rFonts w:ascii="Times New Roman" w:eastAsia="Times New Roman" w:hAnsi="Times New Roman" w:cs="Times New Roman"/>
                <w:color w:val="000000"/>
                <w:sz w:val="20"/>
                <w:szCs w:val="20"/>
                <w:lang w:eastAsia="ru-RU"/>
              </w:rPr>
            </w:pPr>
            <w:r w:rsidRPr="005F2B2D">
              <w:rPr>
                <w:rFonts w:ascii="Times New Roman" w:eastAsia="Times New Roman" w:hAnsi="Times New Roman" w:cs="Times New Roman"/>
                <w:color w:val="000000"/>
                <w:sz w:val="20"/>
                <w:szCs w:val="20"/>
                <w:lang w:eastAsia="ru-RU"/>
              </w:rPr>
              <w:t>Относительный недоотпуск за время аварии, Гкал</w:t>
            </w:r>
          </w:p>
        </w:tc>
        <w:tc>
          <w:tcPr>
            <w:tcW w:w="447" w:type="pct"/>
            <w:tcBorders>
              <w:top w:val="single" w:sz="4" w:space="0" w:color="auto"/>
              <w:left w:val="nil"/>
              <w:bottom w:val="single" w:sz="4" w:space="0" w:color="auto"/>
              <w:right w:val="single" w:sz="4" w:space="0" w:color="auto"/>
            </w:tcBorders>
            <w:shd w:val="clear" w:color="auto" w:fill="auto"/>
            <w:vAlign w:val="center"/>
            <w:hideMark/>
          </w:tcPr>
          <w:p w:rsidR="00A23CF0" w:rsidRPr="005F2B2D" w:rsidRDefault="00A23CF0" w:rsidP="00822B58">
            <w:pPr>
              <w:spacing w:after="0" w:line="240" w:lineRule="auto"/>
              <w:ind w:left="-57" w:right="-57"/>
              <w:jc w:val="center"/>
              <w:rPr>
                <w:rFonts w:ascii="Times New Roman" w:eastAsia="Times New Roman" w:hAnsi="Times New Roman" w:cs="Times New Roman"/>
                <w:color w:val="000000"/>
                <w:sz w:val="20"/>
                <w:szCs w:val="20"/>
                <w:lang w:eastAsia="ru-RU"/>
              </w:rPr>
            </w:pPr>
            <w:r w:rsidRPr="005F2B2D">
              <w:rPr>
                <w:rFonts w:ascii="Times New Roman" w:eastAsia="Times New Roman" w:hAnsi="Times New Roman" w:cs="Times New Roman"/>
                <w:color w:val="000000"/>
                <w:sz w:val="20"/>
                <w:szCs w:val="20"/>
                <w:lang w:eastAsia="ru-RU"/>
              </w:rPr>
              <w:t>Кнед</w:t>
            </w:r>
          </w:p>
        </w:tc>
      </w:tr>
      <w:tr w:rsidR="00A23CF0" w:rsidRPr="005F2B2D" w:rsidTr="00822B58">
        <w:tc>
          <w:tcPr>
            <w:tcW w:w="283" w:type="pct"/>
            <w:tcBorders>
              <w:top w:val="nil"/>
              <w:left w:val="single" w:sz="4" w:space="0" w:color="auto"/>
              <w:bottom w:val="single" w:sz="4" w:space="0" w:color="auto"/>
              <w:right w:val="single" w:sz="4" w:space="0" w:color="auto"/>
            </w:tcBorders>
          </w:tcPr>
          <w:p w:rsidR="00A23CF0" w:rsidRPr="005F2B2D" w:rsidRDefault="00A23CF0" w:rsidP="00A23CF0">
            <w:pPr>
              <w:spacing w:after="0" w:line="240" w:lineRule="auto"/>
              <w:ind w:left="-57" w:right="-57"/>
              <w:jc w:val="center"/>
              <w:rPr>
                <w:rFonts w:ascii="Times New Roman" w:eastAsia="Times New Roman" w:hAnsi="Times New Roman" w:cs="Times New Roman"/>
                <w:color w:val="000000"/>
                <w:sz w:val="20"/>
                <w:szCs w:val="20"/>
                <w:lang w:eastAsia="ru-RU"/>
              </w:rPr>
            </w:pPr>
            <w:r w:rsidRPr="005F2B2D">
              <w:rPr>
                <w:rFonts w:ascii="Times New Roman" w:eastAsia="Times New Roman" w:hAnsi="Times New Roman" w:cs="Times New Roman"/>
                <w:color w:val="000000"/>
                <w:sz w:val="20"/>
                <w:szCs w:val="20"/>
                <w:lang w:eastAsia="ru-RU"/>
              </w:rPr>
              <w:t>1</w:t>
            </w:r>
          </w:p>
        </w:tc>
        <w:tc>
          <w:tcPr>
            <w:tcW w:w="1060" w:type="pct"/>
            <w:tcBorders>
              <w:top w:val="nil"/>
              <w:left w:val="single" w:sz="4" w:space="0" w:color="auto"/>
              <w:bottom w:val="single" w:sz="4" w:space="0" w:color="auto"/>
              <w:right w:val="single" w:sz="4" w:space="0" w:color="auto"/>
            </w:tcBorders>
            <w:shd w:val="clear" w:color="auto" w:fill="auto"/>
            <w:noWrap/>
            <w:vAlign w:val="center"/>
            <w:hideMark/>
          </w:tcPr>
          <w:p w:rsidR="00A23CF0" w:rsidRPr="005F2B2D" w:rsidRDefault="00A23CF0" w:rsidP="009D181C">
            <w:pPr>
              <w:spacing w:after="0" w:line="240" w:lineRule="auto"/>
              <w:ind w:left="-57" w:right="-57"/>
              <w:rPr>
                <w:rFonts w:ascii="Times New Roman" w:eastAsia="Times New Roman" w:hAnsi="Times New Roman" w:cs="Times New Roman"/>
                <w:color w:val="000000"/>
                <w:sz w:val="20"/>
                <w:szCs w:val="20"/>
                <w:lang w:eastAsia="ru-RU"/>
              </w:rPr>
            </w:pPr>
            <w:r w:rsidRPr="005F2B2D">
              <w:rPr>
                <w:rFonts w:ascii="Times New Roman" w:eastAsia="Times New Roman" w:hAnsi="Times New Roman" w:cs="Times New Roman"/>
                <w:color w:val="000000"/>
                <w:sz w:val="20"/>
                <w:szCs w:val="20"/>
                <w:lang w:eastAsia="ru-RU"/>
              </w:rPr>
              <w:t xml:space="preserve">ОАО </w:t>
            </w:r>
            <w:r w:rsidR="002230CF" w:rsidRPr="005F2B2D">
              <w:rPr>
                <w:rFonts w:ascii="Times New Roman" w:eastAsia="Times New Roman" w:hAnsi="Times New Roman" w:cs="Times New Roman"/>
                <w:color w:val="000000"/>
                <w:sz w:val="20"/>
                <w:szCs w:val="20"/>
                <w:lang w:eastAsia="ru-RU"/>
              </w:rPr>
              <w:t>«</w:t>
            </w:r>
            <w:r w:rsidRPr="005F2B2D">
              <w:rPr>
                <w:rFonts w:ascii="Times New Roman" w:eastAsia="Times New Roman" w:hAnsi="Times New Roman" w:cs="Times New Roman"/>
                <w:color w:val="000000"/>
                <w:sz w:val="20"/>
                <w:szCs w:val="20"/>
                <w:lang w:eastAsia="ru-RU"/>
              </w:rPr>
              <w:t>УТСК</w:t>
            </w:r>
            <w:r w:rsidR="002230CF" w:rsidRPr="005F2B2D">
              <w:rPr>
                <w:rFonts w:ascii="Times New Roman" w:eastAsia="Times New Roman" w:hAnsi="Times New Roman" w:cs="Times New Roman"/>
                <w:color w:val="000000"/>
                <w:sz w:val="20"/>
                <w:szCs w:val="20"/>
                <w:lang w:eastAsia="ru-RU"/>
              </w:rPr>
              <w:t>»</w:t>
            </w:r>
          </w:p>
        </w:tc>
        <w:tc>
          <w:tcPr>
            <w:tcW w:w="684" w:type="pct"/>
            <w:tcBorders>
              <w:top w:val="nil"/>
              <w:left w:val="nil"/>
              <w:bottom w:val="single" w:sz="4" w:space="0" w:color="auto"/>
              <w:right w:val="single" w:sz="4" w:space="0" w:color="auto"/>
            </w:tcBorders>
            <w:shd w:val="clear" w:color="auto" w:fill="auto"/>
            <w:noWrap/>
            <w:vAlign w:val="center"/>
            <w:hideMark/>
          </w:tcPr>
          <w:p w:rsidR="00A23CF0" w:rsidRPr="005F2B2D" w:rsidRDefault="00A23CF0" w:rsidP="00A23CF0">
            <w:pPr>
              <w:spacing w:after="0" w:line="240" w:lineRule="auto"/>
              <w:ind w:left="-57" w:right="-57"/>
              <w:jc w:val="center"/>
              <w:rPr>
                <w:rFonts w:ascii="Times New Roman" w:eastAsia="Times New Roman" w:hAnsi="Times New Roman" w:cs="Times New Roman"/>
                <w:color w:val="000000"/>
                <w:sz w:val="20"/>
                <w:szCs w:val="20"/>
                <w:lang w:eastAsia="ru-RU"/>
              </w:rPr>
            </w:pPr>
            <w:r w:rsidRPr="005F2B2D">
              <w:rPr>
                <w:rFonts w:ascii="Times New Roman" w:eastAsia="Times New Roman" w:hAnsi="Times New Roman" w:cs="Times New Roman"/>
                <w:color w:val="000000"/>
                <w:sz w:val="20"/>
                <w:szCs w:val="20"/>
                <w:lang w:eastAsia="ru-RU"/>
              </w:rPr>
              <w:t>16.01.2014</w:t>
            </w:r>
          </w:p>
        </w:tc>
        <w:tc>
          <w:tcPr>
            <w:tcW w:w="758" w:type="pct"/>
            <w:tcBorders>
              <w:top w:val="nil"/>
              <w:left w:val="nil"/>
              <w:bottom w:val="single" w:sz="4" w:space="0" w:color="auto"/>
              <w:right w:val="single" w:sz="4" w:space="0" w:color="auto"/>
            </w:tcBorders>
            <w:shd w:val="clear" w:color="auto" w:fill="auto"/>
            <w:noWrap/>
            <w:vAlign w:val="center"/>
            <w:hideMark/>
          </w:tcPr>
          <w:p w:rsidR="00A23CF0" w:rsidRPr="005F2B2D" w:rsidRDefault="00A23CF0" w:rsidP="00A23CF0">
            <w:pPr>
              <w:spacing w:after="0" w:line="240" w:lineRule="auto"/>
              <w:ind w:left="-57" w:right="-57"/>
              <w:jc w:val="center"/>
              <w:rPr>
                <w:rFonts w:ascii="Times New Roman" w:eastAsia="Times New Roman" w:hAnsi="Times New Roman" w:cs="Times New Roman"/>
                <w:color w:val="000000"/>
                <w:sz w:val="20"/>
                <w:szCs w:val="20"/>
                <w:lang w:eastAsia="ru-RU"/>
              </w:rPr>
            </w:pPr>
            <w:r w:rsidRPr="005F2B2D">
              <w:rPr>
                <w:rFonts w:ascii="Times New Roman" w:eastAsia="Times New Roman" w:hAnsi="Times New Roman" w:cs="Times New Roman"/>
                <w:color w:val="000000"/>
                <w:sz w:val="20"/>
                <w:szCs w:val="20"/>
                <w:lang w:eastAsia="ru-RU"/>
              </w:rPr>
              <w:t>35,75</w:t>
            </w:r>
          </w:p>
        </w:tc>
        <w:tc>
          <w:tcPr>
            <w:tcW w:w="758" w:type="pct"/>
            <w:tcBorders>
              <w:top w:val="nil"/>
              <w:left w:val="nil"/>
              <w:bottom w:val="single" w:sz="4" w:space="0" w:color="auto"/>
              <w:right w:val="single" w:sz="4" w:space="0" w:color="auto"/>
            </w:tcBorders>
            <w:shd w:val="clear" w:color="auto" w:fill="auto"/>
            <w:noWrap/>
            <w:vAlign w:val="center"/>
            <w:hideMark/>
          </w:tcPr>
          <w:p w:rsidR="00A23CF0" w:rsidRPr="005F2B2D" w:rsidRDefault="00A23CF0" w:rsidP="00A23CF0">
            <w:pPr>
              <w:spacing w:after="0" w:line="240" w:lineRule="auto"/>
              <w:ind w:left="-57" w:right="-57"/>
              <w:jc w:val="center"/>
              <w:rPr>
                <w:rFonts w:ascii="Times New Roman" w:eastAsia="Times New Roman" w:hAnsi="Times New Roman" w:cs="Times New Roman"/>
                <w:color w:val="000000"/>
                <w:sz w:val="20"/>
                <w:szCs w:val="20"/>
                <w:lang w:eastAsia="ru-RU"/>
              </w:rPr>
            </w:pPr>
            <w:r w:rsidRPr="005F2B2D">
              <w:rPr>
                <w:rFonts w:ascii="Times New Roman" w:eastAsia="Times New Roman" w:hAnsi="Times New Roman" w:cs="Times New Roman"/>
                <w:color w:val="000000"/>
                <w:sz w:val="20"/>
                <w:szCs w:val="20"/>
                <w:lang w:eastAsia="ru-RU"/>
              </w:rPr>
              <w:t>4371</w:t>
            </w:r>
          </w:p>
        </w:tc>
        <w:tc>
          <w:tcPr>
            <w:tcW w:w="1009" w:type="pct"/>
            <w:tcBorders>
              <w:top w:val="nil"/>
              <w:left w:val="nil"/>
              <w:bottom w:val="single" w:sz="4" w:space="0" w:color="auto"/>
              <w:right w:val="single" w:sz="4" w:space="0" w:color="auto"/>
            </w:tcBorders>
            <w:shd w:val="clear" w:color="auto" w:fill="auto"/>
            <w:noWrap/>
            <w:vAlign w:val="center"/>
            <w:hideMark/>
          </w:tcPr>
          <w:p w:rsidR="00A23CF0" w:rsidRPr="005F2B2D" w:rsidRDefault="00A23CF0" w:rsidP="00A23CF0">
            <w:pPr>
              <w:spacing w:after="0" w:line="240" w:lineRule="auto"/>
              <w:ind w:left="-57" w:right="-57"/>
              <w:jc w:val="center"/>
              <w:rPr>
                <w:rFonts w:ascii="Times New Roman" w:eastAsia="Times New Roman" w:hAnsi="Times New Roman" w:cs="Times New Roman"/>
                <w:color w:val="000000"/>
                <w:sz w:val="20"/>
                <w:szCs w:val="20"/>
                <w:lang w:eastAsia="ru-RU"/>
              </w:rPr>
            </w:pPr>
            <w:r w:rsidRPr="005F2B2D">
              <w:rPr>
                <w:rFonts w:ascii="Times New Roman" w:eastAsia="Times New Roman" w:hAnsi="Times New Roman" w:cs="Times New Roman"/>
                <w:color w:val="000000"/>
                <w:sz w:val="20"/>
                <w:szCs w:val="20"/>
                <w:lang w:eastAsia="ru-RU"/>
              </w:rPr>
              <w:t>0,65</w:t>
            </w:r>
          </w:p>
        </w:tc>
        <w:tc>
          <w:tcPr>
            <w:tcW w:w="447" w:type="pct"/>
            <w:tcBorders>
              <w:top w:val="nil"/>
              <w:left w:val="nil"/>
              <w:bottom w:val="single" w:sz="4" w:space="0" w:color="auto"/>
              <w:right w:val="single" w:sz="4" w:space="0" w:color="auto"/>
            </w:tcBorders>
            <w:shd w:val="clear" w:color="auto" w:fill="auto"/>
            <w:noWrap/>
            <w:vAlign w:val="center"/>
            <w:hideMark/>
          </w:tcPr>
          <w:p w:rsidR="00A23CF0" w:rsidRPr="005F2B2D" w:rsidRDefault="00A23CF0" w:rsidP="00A23CF0">
            <w:pPr>
              <w:spacing w:after="0" w:line="240" w:lineRule="auto"/>
              <w:ind w:left="-57" w:right="-57"/>
              <w:jc w:val="center"/>
              <w:rPr>
                <w:rFonts w:ascii="Times New Roman" w:eastAsia="Times New Roman" w:hAnsi="Times New Roman" w:cs="Times New Roman"/>
                <w:color w:val="000000"/>
                <w:sz w:val="20"/>
                <w:szCs w:val="20"/>
                <w:lang w:eastAsia="ru-RU"/>
              </w:rPr>
            </w:pPr>
            <w:r w:rsidRPr="005F2B2D">
              <w:rPr>
                <w:rFonts w:ascii="Times New Roman" w:eastAsia="Times New Roman" w:hAnsi="Times New Roman" w:cs="Times New Roman"/>
                <w:color w:val="000000"/>
                <w:sz w:val="20"/>
                <w:szCs w:val="20"/>
                <w:lang w:eastAsia="ru-RU"/>
              </w:rPr>
              <w:t>0,5</w:t>
            </w:r>
          </w:p>
        </w:tc>
      </w:tr>
      <w:tr w:rsidR="00A23CF0" w:rsidRPr="005F2B2D" w:rsidTr="00822B58">
        <w:tc>
          <w:tcPr>
            <w:tcW w:w="283" w:type="pct"/>
            <w:tcBorders>
              <w:top w:val="nil"/>
              <w:left w:val="single" w:sz="4" w:space="0" w:color="auto"/>
              <w:bottom w:val="single" w:sz="4" w:space="0" w:color="auto"/>
              <w:right w:val="single" w:sz="4" w:space="0" w:color="auto"/>
            </w:tcBorders>
          </w:tcPr>
          <w:p w:rsidR="00A23CF0" w:rsidRPr="005F2B2D" w:rsidRDefault="00A23CF0" w:rsidP="00A23CF0">
            <w:pPr>
              <w:spacing w:after="0" w:line="240" w:lineRule="auto"/>
              <w:ind w:left="-57" w:right="-57"/>
              <w:jc w:val="center"/>
              <w:rPr>
                <w:rFonts w:ascii="Times New Roman" w:eastAsia="Times New Roman" w:hAnsi="Times New Roman" w:cs="Times New Roman"/>
                <w:color w:val="000000"/>
                <w:sz w:val="20"/>
                <w:szCs w:val="20"/>
                <w:lang w:eastAsia="ru-RU"/>
              </w:rPr>
            </w:pPr>
            <w:r w:rsidRPr="005F2B2D">
              <w:rPr>
                <w:rFonts w:ascii="Times New Roman" w:eastAsia="Times New Roman" w:hAnsi="Times New Roman" w:cs="Times New Roman"/>
                <w:color w:val="000000"/>
                <w:sz w:val="20"/>
                <w:szCs w:val="20"/>
                <w:lang w:eastAsia="ru-RU"/>
              </w:rPr>
              <w:t>2</w:t>
            </w:r>
          </w:p>
        </w:tc>
        <w:tc>
          <w:tcPr>
            <w:tcW w:w="1060" w:type="pct"/>
            <w:tcBorders>
              <w:top w:val="nil"/>
              <w:left w:val="single" w:sz="4" w:space="0" w:color="auto"/>
              <w:bottom w:val="single" w:sz="4" w:space="0" w:color="auto"/>
              <w:right w:val="single" w:sz="4" w:space="0" w:color="auto"/>
            </w:tcBorders>
            <w:shd w:val="clear" w:color="auto" w:fill="auto"/>
            <w:noWrap/>
            <w:vAlign w:val="center"/>
            <w:hideMark/>
          </w:tcPr>
          <w:p w:rsidR="00A23CF0" w:rsidRPr="005F2B2D" w:rsidRDefault="00A23CF0" w:rsidP="009D181C">
            <w:pPr>
              <w:spacing w:after="0" w:line="240" w:lineRule="auto"/>
              <w:ind w:left="-57" w:right="-57"/>
              <w:rPr>
                <w:rFonts w:ascii="Times New Roman" w:eastAsia="Times New Roman" w:hAnsi="Times New Roman" w:cs="Times New Roman"/>
                <w:color w:val="000000"/>
                <w:sz w:val="20"/>
                <w:szCs w:val="20"/>
                <w:lang w:eastAsia="ru-RU"/>
              </w:rPr>
            </w:pPr>
            <w:r w:rsidRPr="005F2B2D">
              <w:rPr>
                <w:rFonts w:ascii="Times New Roman" w:eastAsia="Times New Roman" w:hAnsi="Times New Roman" w:cs="Times New Roman"/>
                <w:color w:val="000000"/>
                <w:sz w:val="20"/>
                <w:szCs w:val="20"/>
                <w:lang w:eastAsia="ru-RU"/>
              </w:rPr>
              <w:t xml:space="preserve">ОАО </w:t>
            </w:r>
            <w:r w:rsidR="002230CF" w:rsidRPr="005F2B2D">
              <w:rPr>
                <w:rFonts w:ascii="Times New Roman" w:eastAsia="Times New Roman" w:hAnsi="Times New Roman" w:cs="Times New Roman"/>
                <w:color w:val="000000"/>
                <w:sz w:val="20"/>
                <w:szCs w:val="20"/>
                <w:lang w:eastAsia="ru-RU"/>
              </w:rPr>
              <w:t>«</w:t>
            </w:r>
            <w:r w:rsidRPr="005F2B2D">
              <w:rPr>
                <w:rFonts w:ascii="Times New Roman" w:eastAsia="Times New Roman" w:hAnsi="Times New Roman" w:cs="Times New Roman"/>
                <w:color w:val="000000"/>
                <w:sz w:val="20"/>
                <w:szCs w:val="20"/>
                <w:lang w:eastAsia="ru-RU"/>
              </w:rPr>
              <w:t>УТСК</w:t>
            </w:r>
            <w:r w:rsidR="002230CF" w:rsidRPr="005F2B2D">
              <w:rPr>
                <w:rFonts w:ascii="Times New Roman" w:eastAsia="Times New Roman" w:hAnsi="Times New Roman" w:cs="Times New Roman"/>
                <w:color w:val="000000"/>
                <w:sz w:val="20"/>
                <w:szCs w:val="20"/>
                <w:lang w:eastAsia="ru-RU"/>
              </w:rPr>
              <w:t>»</w:t>
            </w:r>
          </w:p>
        </w:tc>
        <w:tc>
          <w:tcPr>
            <w:tcW w:w="684" w:type="pct"/>
            <w:tcBorders>
              <w:top w:val="nil"/>
              <w:left w:val="nil"/>
              <w:bottom w:val="single" w:sz="4" w:space="0" w:color="auto"/>
              <w:right w:val="single" w:sz="4" w:space="0" w:color="auto"/>
            </w:tcBorders>
            <w:shd w:val="clear" w:color="auto" w:fill="auto"/>
            <w:noWrap/>
            <w:vAlign w:val="center"/>
            <w:hideMark/>
          </w:tcPr>
          <w:p w:rsidR="00A23CF0" w:rsidRPr="005F2B2D" w:rsidRDefault="00A23CF0" w:rsidP="00A23CF0">
            <w:pPr>
              <w:spacing w:after="0" w:line="240" w:lineRule="auto"/>
              <w:ind w:left="-57" w:right="-57"/>
              <w:jc w:val="center"/>
              <w:rPr>
                <w:rFonts w:ascii="Times New Roman" w:eastAsia="Times New Roman" w:hAnsi="Times New Roman" w:cs="Times New Roman"/>
                <w:color w:val="000000"/>
                <w:sz w:val="20"/>
                <w:szCs w:val="20"/>
                <w:lang w:eastAsia="ru-RU"/>
              </w:rPr>
            </w:pPr>
            <w:r w:rsidRPr="005F2B2D">
              <w:rPr>
                <w:rFonts w:ascii="Times New Roman" w:eastAsia="Times New Roman" w:hAnsi="Times New Roman" w:cs="Times New Roman"/>
                <w:color w:val="000000"/>
                <w:sz w:val="20"/>
                <w:szCs w:val="20"/>
                <w:lang w:eastAsia="ru-RU"/>
              </w:rPr>
              <w:t>13.01.2015</w:t>
            </w:r>
          </w:p>
        </w:tc>
        <w:tc>
          <w:tcPr>
            <w:tcW w:w="758" w:type="pct"/>
            <w:tcBorders>
              <w:top w:val="nil"/>
              <w:left w:val="nil"/>
              <w:bottom w:val="single" w:sz="4" w:space="0" w:color="auto"/>
              <w:right w:val="single" w:sz="4" w:space="0" w:color="auto"/>
            </w:tcBorders>
            <w:shd w:val="clear" w:color="auto" w:fill="auto"/>
            <w:noWrap/>
            <w:vAlign w:val="center"/>
            <w:hideMark/>
          </w:tcPr>
          <w:p w:rsidR="00A23CF0" w:rsidRPr="005F2B2D" w:rsidRDefault="00A23CF0" w:rsidP="00A23CF0">
            <w:pPr>
              <w:spacing w:after="0" w:line="240" w:lineRule="auto"/>
              <w:ind w:left="-57" w:right="-57"/>
              <w:jc w:val="center"/>
              <w:rPr>
                <w:rFonts w:ascii="Times New Roman" w:eastAsia="Times New Roman" w:hAnsi="Times New Roman" w:cs="Times New Roman"/>
                <w:color w:val="000000"/>
                <w:sz w:val="20"/>
                <w:szCs w:val="20"/>
                <w:lang w:eastAsia="ru-RU"/>
              </w:rPr>
            </w:pPr>
            <w:r w:rsidRPr="005F2B2D">
              <w:rPr>
                <w:rFonts w:ascii="Times New Roman" w:eastAsia="Times New Roman" w:hAnsi="Times New Roman" w:cs="Times New Roman"/>
                <w:color w:val="000000"/>
                <w:sz w:val="20"/>
                <w:szCs w:val="20"/>
                <w:lang w:eastAsia="ru-RU"/>
              </w:rPr>
              <w:t>30</w:t>
            </w:r>
          </w:p>
        </w:tc>
        <w:tc>
          <w:tcPr>
            <w:tcW w:w="758" w:type="pct"/>
            <w:tcBorders>
              <w:top w:val="nil"/>
              <w:left w:val="nil"/>
              <w:bottom w:val="single" w:sz="4" w:space="0" w:color="auto"/>
              <w:right w:val="single" w:sz="4" w:space="0" w:color="auto"/>
            </w:tcBorders>
            <w:shd w:val="clear" w:color="auto" w:fill="auto"/>
            <w:noWrap/>
            <w:vAlign w:val="center"/>
            <w:hideMark/>
          </w:tcPr>
          <w:p w:rsidR="00A23CF0" w:rsidRPr="005F2B2D" w:rsidRDefault="00A23CF0" w:rsidP="00A23CF0">
            <w:pPr>
              <w:spacing w:after="0" w:line="240" w:lineRule="auto"/>
              <w:ind w:left="-57" w:right="-57"/>
              <w:jc w:val="center"/>
              <w:rPr>
                <w:rFonts w:ascii="Times New Roman" w:eastAsia="Times New Roman" w:hAnsi="Times New Roman" w:cs="Times New Roman"/>
                <w:color w:val="000000"/>
                <w:sz w:val="20"/>
                <w:szCs w:val="20"/>
                <w:lang w:eastAsia="ru-RU"/>
              </w:rPr>
            </w:pPr>
            <w:r w:rsidRPr="005F2B2D">
              <w:rPr>
                <w:rFonts w:ascii="Times New Roman" w:eastAsia="Times New Roman" w:hAnsi="Times New Roman" w:cs="Times New Roman"/>
                <w:color w:val="000000"/>
                <w:sz w:val="20"/>
                <w:szCs w:val="20"/>
                <w:lang w:eastAsia="ru-RU"/>
              </w:rPr>
              <w:t>3668</w:t>
            </w:r>
          </w:p>
        </w:tc>
        <w:tc>
          <w:tcPr>
            <w:tcW w:w="1009" w:type="pct"/>
            <w:tcBorders>
              <w:top w:val="nil"/>
              <w:left w:val="nil"/>
              <w:bottom w:val="single" w:sz="4" w:space="0" w:color="auto"/>
              <w:right w:val="single" w:sz="4" w:space="0" w:color="auto"/>
            </w:tcBorders>
            <w:shd w:val="clear" w:color="auto" w:fill="auto"/>
            <w:noWrap/>
            <w:vAlign w:val="center"/>
            <w:hideMark/>
          </w:tcPr>
          <w:p w:rsidR="00A23CF0" w:rsidRPr="005F2B2D" w:rsidRDefault="00A23CF0" w:rsidP="00A23CF0">
            <w:pPr>
              <w:spacing w:after="0" w:line="240" w:lineRule="auto"/>
              <w:ind w:left="-57" w:right="-57"/>
              <w:jc w:val="center"/>
              <w:rPr>
                <w:rFonts w:ascii="Times New Roman" w:eastAsia="Times New Roman" w:hAnsi="Times New Roman" w:cs="Times New Roman"/>
                <w:color w:val="000000"/>
                <w:sz w:val="20"/>
                <w:szCs w:val="20"/>
                <w:lang w:eastAsia="ru-RU"/>
              </w:rPr>
            </w:pPr>
            <w:r w:rsidRPr="005F2B2D">
              <w:rPr>
                <w:rFonts w:ascii="Times New Roman" w:eastAsia="Times New Roman" w:hAnsi="Times New Roman" w:cs="Times New Roman"/>
                <w:color w:val="000000"/>
                <w:sz w:val="20"/>
                <w:szCs w:val="20"/>
                <w:lang w:eastAsia="ru-RU"/>
              </w:rPr>
              <w:t>0,53</w:t>
            </w:r>
          </w:p>
        </w:tc>
        <w:tc>
          <w:tcPr>
            <w:tcW w:w="447" w:type="pct"/>
            <w:tcBorders>
              <w:top w:val="nil"/>
              <w:left w:val="nil"/>
              <w:bottom w:val="single" w:sz="4" w:space="0" w:color="auto"/>
              <w:right w:val="single" w:sz="4" w:space="0" w:color="auto"/>
            </w:tcBorders>
            <w:shd w:val="clear" w:color="auto" w:fill="auto"/>
            <w:noWrap/>
            <w:vAlign w:val="center"/>
            <w:hideMark/>
          </w:tcPr>
          <w:p w:rsidR="00A23CF0" w:rsidRPr="005F2B2D" w:rsidRDefault="00A23CF0" w:rsidP="00A23CF0">
            <w:pPr>
              <w:spacing w:after="0" w:line="240" w:lineRule="auto"/>
              <w:ind w:left="-57" w:right="-57"/>
              <w:jc w:val="center"/>
              <w:rPr>
                <w:rFonts w:ascii="Times New Roman" w:eastAsia="Times New Roman" w:hAnsi="Times New Roman" w:cs="Times New Roman"/>
                <w:color w:val="000000"/>
                <w:sz w:val="20"/>
                <w:szCs w:val="20"/>
                <w:lang w:eastAsia="ru-RU"/>
              </w:rPr>
            </w:pPr>
            <w:r w:rsidRPr="005F2B2D">
              <w:rPr>
                <w:rFonts w:ascii="Times New Roman" w:eastAsia="Times New Roman" w:hAnsi="Times New Roman" w:cs="Times New Roman"/>
                <w:color w:val="000000"/>
                <w:sz w:val="20"/>
                <w:szCs w:val="20"/>
                <w:lang w:eastAsia="ru-RU"/>
              </w:rPr>
              <w:t>0,5</w:t>
            </w:r>
          </w:p>
        </w:tc>
      </w:tr>
      <w:tr w:rsidR="00A23CF0" w:rsidRPr="005F2B2D" w:rsidTr="00822B58">
        <w:tc>
          <w:tcPr>
            <w:tcW w:w="283" w:type="pct"/>
            <w:tcBorders>
              <w:top w:val="nil"/>
              <w:left w:val="single" w:sz="4" w:space="0" w:color="auto"/>
              <w:bottom w:val="single" w:sz="4" w:space="0" w:color="auto"/>
              <w:right w:val="single" w:sz="4" w:space="0" w:color="auto"/>
            </w:tcBorders>
            <w:vAlign w:val="center"/>
          </w:tcPr>
          <w:p w:rsidR="00A23CF0" w:rsidRPr="005F2B2D" w:rsidRDefault="00A23CF0" w:rsidP="009A1158">
            <w:pPr>
              <w:spacing w:after="0" w:line="240" w:lineRule="auto"/>
              <w:ind w:left="-57" w:right="-57"/>
              <w:jc w:val="center"/>
              <w:rPr>
                <w:rFonts w:ascii="Times New Roman" w:eastAsia="Times New Roman" w:hAnsi="Times New Roman" w:cs="Times New Roman"/>
                <w:color w:val="000000"/>
                <w:sz w:val="20"/>
                <w:szCs w:val="20"/>
                <w:lang w:eastAsia="ru-RU"/>
              </w:rPr>
            </w:pPr>
            <w:r w:rsidRPr="005F2B2D">
              <w:rPr>
                <w:rFonts w:ascii="Times New Roman" w:eastAsia="Times New Roman" w:hAnsi="Times New Roman" w:cs="Times New Roman"/>
                <w:color w:val="000000"/>
                <w:sz w:val="20"/>
                <w:szCs w:val="20"/>
                <w:lang w:eastAsia="ru-RU"/>
              </w:rPr>
              <w:t>3</w:t>
            </w:r>
          </w:p>
        </w:tc>
        <w:tc>
          <w:tcPr>
            <w:tcW w:w="1060" w:type="pct"/>
            <w:tcBorders>
              <w:top w:val="nil"/>
              <w:left w:val="single" w:sz="4" w:space="0" w:color="auto"/>
              <w:bottom w:val="single" w:sz="4" w:space="0" w:color="auto"/>
              <w:right w:val="single" w:sz="4" w:space="0" w:color="auto"/>
            </w:tcBorders>
            <w:shd w:val="clear" w:color="auto" w:fill="auto"/>
            <w:noWrap/>
            <w:vAlign w:val="center"/>
            <w:hideMark/>
          </w:tcPr>
          <w:p w:rsidR="00A23CF0" w:rsidRPr="005F2B2D" w:rsidRDefault="00A23CF0" w:rsidP="009A1158">
            <w:pPr>
              <w:spacing w:after="0" w:line="240" w:lineRule="auto"/>
              <w:ind w:left="-57" w:right="-57"/>
              <w:jc w:val="center"/>
              <w:rPr>
                <w:rFonts w:ascii="Times New Roman" w:eastAsia="Times New Roman" w:hAnsi="Times New Roman" w:cs="Times New Roman"/>
                <w:color w:val="000000"/>
                <w:sz w:val="20"/>
                <w:szCs w:val="20"/>
                <w:lang w:eastAsia="ru-RU"/>
              </w:rPr>
            </w:pPr>
            <w:r w:rsidRPr="005F2B2D">
              <w:rPr>
                <w:rFonts w:ascii="Times New Roman" w:eastAsia="Times New Roman" w:hAnsi="Times New Roman" w:cs="Times New Roman"/>
                <w:color w:val="000000"/>
                <w:sz w:val="20"/>
                <w:szCs w:val="20"/>
                <w:lang w:eastAsia="ru-RU"/>
              </w:rPr>
              <w:t xml:space="preserve">ООО </w:t>
            </w:r>
            <w:r w:rsidR="002230CF" w:rsidRPr="005F2B2D">
              <w:rPr>
                <w:rFonts w:ascii="Times New Roman" w:eastAsia="Times New Roman" w:hAnsi="Times New Roman" w:cs="Times New Roman"/>
                <w:color w:val="000000"/>
                <w:sz w:val="20"/>
                <w:szCs w:val="20"/>
                <w:lang w:eastAsia="ru-RU"/>
              </w:rPr>
              <w:t>«</w:t>
            </w:r>
            <w:r w:rsidRPr="005F2B2D">
              <w:rPr>
                <w:rFonts w:ascii="Times New Roman" w:eastAsia="Times New Roman" w:hAnsi="Times New Roman" w:cs="Times New Roman"/>
                <w:color w:val="000000"/>
                <w:sz w:val="20"/>
                <w:szCs w:val="20"/>
                <w:lang w:eastAsia="ru-RU"/>
              </w:rPr>
              <w:t>Тобольская ТЭЦ</w:t>
            </w:r>
            <w:r w:rsidR="002230CF" w:rsidRPr="005F2B2D">
              <w:rPr>
                <w:rFonts w:ascii="Times New Roman" w:eastAsia="Times New Roman" w:hAnsi="Times New Roman" w:cs="Times New Roman"/>
                <w:color w:val="000000"/>
                <w:sz w:val="20"/>
                <w:szCs w:val="20"/>
                <w:lang w:eastAsia="ru-RU"/>
              </w:rPr>
              <w:t>»</w:t>
            </w:r>
          </w:p>
        </w:tc>
        <w:tc>
          <w:tcPr>
            <w:tcW w:w="684" w:type="pct"/>
            <w:tcBorders>
              <w:top w:val="nil"/>
              <w:left w:val="nil"/>
              <w:bottom w:val="single" w:sz="4" w:space="0" w:color="auto"/>
              <w:right w:val="single" w:sz="4" w:space="0" w:color="auto"/>
            </w:tcBorders>
            <w:shd w:val="clear" w:color="auto" w:fill="auto"/>
            <w:noWrap/>
            <w:vAlign w:val="center"/>
            <w:hideMark/>
          </w:tcPr>
          <w:p w:rsidR="00A23CF0" w:rsidRPr="005F2B2D" w:rsidRDefault="00A23CF0" w:rsidP="009A1158">
            <w:pPr>
              <w:spacing w:after="0" w:line="240" w:lineRule="auto"/>
              <w:ind w:left="-57" w:right="-57"/>
              <w:jc w:val="center"/>
              <w:rPr>
                <w:rFonts w:ascii="Times New Roman" w:eastAsia="Times New Roman" w:hAnsi="Times New Roman" w:cs="Times New Roman"/>
                <w:color w:val="000000"/>
                <w:sz w:val="20"/>
                <w:szCs w:val="20"/>
                <w:lang w:eastAsia="ru-RU"/>
              </w:rPr>
            </w:pPr>
            <w:r w:rsidRPr="005F2B2D">
              <w:rPr>
                <w:rFonts w:ascii="Times New Roman" w:eastAsia="Times New Roman" w:hAnsi="Times New Roman" w:cs="Times New Roman"/>
                <w:color w:val="000000"/>
                <w:sz w:val="20"/>
                <w:szCs w:val="20"/>
                <w:lang w:eastAsia="ru-RU"/>
              </w:rPr>
              <w:t>07.04.2015</w:t>
            </w:r>
          </w:p>
        </w:tc>
        <w:tc>
          <w:tcPr>
            <w:tcW w:w="758" w:type="pct"/>
            <w:tcBorders>
              <w:top w:val="nil"/>
              <w:left w:val="nil"/>
              <w:bottom w:val="single" w:sz="4" w:space="0" w:color="auto"/>
              <w:right w:val="single" w:sz="4" w:space="0" w:color="auto"/>
            </w:tcBorders>
            <w:shd w:val="clear" w:color="auto" w:fill="auto"/>
            <w:noWrap/>
            <w:vAlign w:val="center"/>
            <w:hideMark/>
          </w:tcPr>
          <w:p w:rsidR="00A23CF0" w:rsidRPr="005F2B2D" w:rsidRDefault="00A23CF0" w:rsidP="009A1158">
            <w:pPr>
              <w:spacing w:after="0" w:line="240" w:lineRule="auto"/>
              <w:ind w:left="-57" w:right="-57"/>
              <w:jc w:val="center"/>
              <w:rPr>
                <w:rFonts w:ascii="Times New Roman" w:eastAsia="Times New Roman" w:hAnsi="Times New Roman" w:cs="Times New Roman"/>
                <w:color w:val="000000"/>
                <w:sz w:val="20"/>
                <w:szCs w:val="20"/>
                <w:lang w:eastAsia="ru-RU"/>
              </w:rPr>
            </w:pPr>
            <w:r w:rsidRPr="005F2B2D">
              <w:rPr>
                <w:rFonts w:ascii="Times New Roman" w:eastAsia="Times New Roman" w:hAnsi="Times New Roman" w:cs="Times New Roman"/>
                <w:color w:val="000000"/>
                <w:sz w:val="20"/>
                <w:szCs w:val="20"/>
                <w:lang w:eastAsia="ru-RU"/>
              </w:rPr>
              <w:t>20</w:t>
            </w:r>
          </w:p>
        </w:tc>
        <w:tc>
          <w:tcPr>
            <w:tcW w:w="758" w:type="pct"/>
            <w:tcBorders>
              <w:top w:val="nil"/>
              <w:left w:val="nil"/>
              <w:bottom w:val="single" w:sz="4" w:space="0" w:color="auto"/>
              <w:right w:val="single" w:sz="4" w:space="0" w:color="auto"/>
            </w:tcBorders>
            <w:shd w:val="clear" w:color="auto" w:fill="auto"/>
            <w:noWrap/>
            <w:vAlign w:val="center"/>
            <w:hideMark/>
          </w:tcPr>
          <w:p w:rsidR="00A23CF0" w:rsidRPr="005F2B2D" w:rsidRDefault="00A23CF0" w:rsidP="009A1158">
            <w:pPr>
              <w:spacing w:after="0" w:line="240" w:lineRule="auto"/>
              <w:ind w:left="-57" w:right="-57"/>
              <w:jc w:val="center"/>
              <w:rPr>
                <w:rFonts w:ascii="Times New Roman" w:eastAsia="Times New Roman" w:hAnsi="Times New Roman" w:cs="Times New Roman"/>
                <w:color w:val="000000"/>
                <w:sz w:val="20"/>
                <w:szCs w:val="20"/>
                <w:lang w:eastAsia="ru-RU"/>
              </w:rPr>
            </w:pPr>
            <w:r w:rsidRPr="005F2B2D">
              <w:rPr>
                <w:rFonts w:ascii="Times New Roman" w:eastAsia="Times New Roman" w:hAnsi="Times New Roman" w:cs="Times New Roman"/>
                <w:color w:val="000000"/>
                <w:sz w:val="20"/>
                <w:szCs w:val="20"/>
                <w:lang w:eastAsia="ru-RU"/>
              </w:rPr>
              <w:t>2445</w:t>
            </w:r>
          </w:p>
        </w:tc>
        <w:tc>
          <w:tcPr>
            <w:tcW w:w="1009" w:type="pct"/>
            <w:tcBorders>
              <w:top w:val="nil"/>
              <w:left w:val="nil"/>
              <w:bottom w:val="single" w:sz="4" w:space="0" w:color="auto"/>
              <w:right w:val="single" w:sz="4" w:space="0" w:color="auto"/>
            </w:tcBorders>
            <w:shd w:val="clear" w:color="auto" w:fill="auto"/>
            <w:noWrap/>
            <w:vAlign w:val="center"/>
            <w:hideMark/>
          </w:tcPr>
          <w:p w:rsidR="00A23CF0" w:rsidRPr="005F2B2D" w:rsidRDefault="00A23CF0" w:rsidP="009A1158">
            <w:pPr>
              <w:spacing w:after="0" w:line="240" w:lineRule="auto"/>
              <w:ind w:left="-57" w:right="-57"/>
              <w:jc w:val="center"/>
              <w:rPr>
                <w:rFonts w:ascii="Times New Roman" w:eastAsia="Times New Roman" w:hAnsi="Times New Roman" w:cs="Times New Roman"/>
                <w:color w:val="000000"/>
                <w:sz w:val="20"/>
                <w:szCs w:val="20"/>
                <w:lang w:eastAsia="ru-RU"/>
              </w:rPr>
            </w:pPr>
            <w:r w:rsidRPr="005F2B2D">
              <w:rPr>
                <w:rFonts w:ascii="Times New Roman" w:eastAsia="Times New Roman" w:hAnsi="Times New Roman" w:cs="Times New Roman"/>
                <w:color w:val="000000"/>
                <w:sz w:val="20"/>
                <w:szCs w:val="20"/>
                <w:lang w:eastAsia="ru-RU"/>
              </w:rPr>
              <w:t>0,35</w:t>
            </w:r>
          </w:p>
        </w:tc>
        <w:tc>
          <w:tcPr>
            <w:tcW w:w="447" w:type="pct"/>
            <w:tcBorders>
              <w:top w:val="nil"/>
              <w:left w:val="nil"/>
              <w:bottom w:val="single" w:sz="4" w:space="0" w:color="auto"/>
              <w:right w:val="single" w:sz="4" w:space="0" w:color="auto"/>
            </w:tcBorders>
            <w:shd w:val="clear" w:color="auto" w:fill="auto"/>
            <w:noWrap/>
            <w:vAlign w:val="center"/>
            <w:hideMark/>
          </w:tcPr>
          <w:p w:rsidR="00A23CF0" w:rsidRPr="005F2B2D" w:rsidRDefault="00A23CF0" w:rsidP="009A1158">
            <w:pPr>
              <w:spacing w:after="0" w:line="240" w:lineRule="auto"/>
              <w:ind w:left="-57" w:right="-57"/>
              <w:jc w:val="center"/>
              <w:rPr>
                <w:rFonts w:ascii="Times New Roman" w:eastAsia="Times New Roman" w:hAnsi="Times New Roman" w:cs="Times New Roman"/>
                <w:color w:val="000000"/>
                <w:sz w:val="20"/>
                <w:szCs w:val="20"/>
                <w:lang w:eastAsia="ru-RU"/>
              </w:rPr>
            </w:pPr>
            <w:r w:rsidRPr="005F2B2D">
              <w:rPr>
                <w:rFonts w:ascii="Times New Roman" w:eastAsia="Times New Roman" w:hAnsi="Times New Roman" w:cs="Times New Roman"/>
                <w:color w:val="000000"/>
                <w:sz w:val="20"/>
                <w:szCs w:val="20"/>
                <w:lang w:eastAsia="ru-RU"/>
              </w:rPr>
              <w:t>0,6</w:t>
            </w:r>
          </w:p>
        </w:tc>
      </w:tr>
    </w:tbl>
    <w:p w:rsidR="00B635FA" w:rsidRPr="00E93BF1" w:rsidRDefault="003C2978" w:rsidP="00FD6743">
      <w:pPr>
        <w:pStyle w:val="3"/>
        <w:keepNext w:val="0"/>
        <w:spacing w:before="120" w:after="120" w:line="240" w:lineRule="auto"/>
        <w:ind w:left="1418"/>
        <w:jc w:val="both"/>
        <w:rPr>
          <w:rFonts w:ascii="Times New Roman" w:hAnsi="Times New Roman" w:cs="Times New Roman"/>
          <w:color w:val="000000" w:themeColor="text1"/>
          <w:sz w:val="28"/>
          <w:szCs w:val="28"/>
        </w:rPr>
      </w:pPr>
      <w:bookmarkStart w:id="12" w:name="_Toc444788788"/>
      <w:r>
        <w:rPr>
          <w:rFonts w:ascii="Times New Roman" w:hAnsi="Times New Roman" w:cs="Times New Roman"/>
          <w:color w:val="000000" w:themeColor="text1"/>
          <w:sz w:val="28"/>
          <w:szCs w:val="28"/>
        </w:rPr>
        <w:t>в</w:t>
      </w:r>
      <w:r w:rsidR="00B635FA" w:rsidRPr="00E93BF1">
        <w:rPr>
          <w:rFonts w:ascii="Times New Roman" w:hAnsi="Times New Roman" w:cs="Times New Roman"/>
          <w:color w:val="000000" w:themeColor="text1"/>
          <w:sz w:val="28"/>
          <w:szCs w:val="28"/>
        </w:rPr>
        <w:t>) Надежность электроснабжения источников тепловой энергии</w:t>
      </w:r>
      <w:bookmarkEnd w:id="12"/>
    </w:p>
    <w:p w:rsidR="00B635FA" w:rsidRPr="00E93BF1" w:rsidRDefault="00B635FA" w:rsidP="00B30F86">
      <w:pPr>
        <w:pStyle w:val="S6"/>
        <w:tabs>
          <w:tab w:val="left" w:pos="993"/>
        </w:tabs>
        <w:ind w:firstLine="567"/>
        <w:jc w:val="both"/>
        <w:rPr>
          <w:sz w:val="28"/>
          <w:szCs w:val="28"/>
        </w:rPr>
      </w:pPr>
      <w:r w:rsidRPr="00E93BF1">
        <w:rPr>
          <w:sz w:val="28"/>
          <w:szCs w:val="28"/>
        </w:rPr>
        <w:t>Надежность электроснабжения источников тепла (Кэ) характеризуется наличием или отсутствием резервного электропитания (табл</w:t>
      </w:r>
      <w:r w:rsidR="003210BD">
        <w:rPr>
          <w:sz w:val="28"/>
          <w:szCs w:val="28"/>
        </w:rPr>
        <w:t>.</w:t>
      </w:r>
      <w:r w:rsidRPr="00E93BF1">
        <w:rPr>
          <w:sz w:val="28"/>
          <w:szCs w:val="28"/>
        </w:rPr>
        <w:t xml:space="preserve"> </w:t>
      </w:r>
      <w:r w:rsidR="00482E31">
        <w:rPr>
          <w:sz w:val="28"/>
          <w:szCs w:val="28"/>
        </w:rPr>
        <w:t>4</w:t>
      </w:r>
      <w:r w:rsidRPr="00E93BF1">
        <w:rPr>
          <w:sz w:val="28"/>
          <w:szCs w:val="28"/>
        </w:rPr>
        <w:t>):</w:t>
      </w:r>
    </w:p>
    <w:p w:rsidR="00B635FA" w:rsidRDefault="00982486" w:rsidP="00982486">
      <w:pPr>
        <w:pStyle w:val="S6"/>
        <w:tabs>
          <w:tab w:val="left" w:pos="993"/>
        </w:tabs>
        <w:ind w:left="567"/>
        <w:jc w:val="both"/>
        <w:rPr>
          <w:sz w:val="28"/>
          <w:szCs w:val="28"/>
        </w:rPr>
      </w:pPr>
      <w:r>
        <w:rPr>
          <w:sz w:val="28"/>
          <w:szCs w:val="28"/>
        </w:rPr>
        <w:t>Кэ = 1,0 – при наличии резервного электроснабжения;</w:t>
      </w:r>
    </w:p>
    <w:p w:rsidR="00982486" w:rsidRDefault="00982486" w:rsidP="00982486">
      <w:pPr>
        <w:pStyle w:val="S6"/>
        <w:tabs>
          <w:tab w:val="left" w:pos="993"/>
        </w:tabs>
        <w:ind w:left="567"/>
        <w:jc w:val="both"/>
        <w:rPr>
          <w:sz w:val="28"/>
          <w:szCs w:val="28"/>
        </w:rPr>
      </w:pPr>
      <w:r>
        <w:rPr>
          <w:sz w:val="28"/>
          <w:szCs w:val="28"/>
        </w:rPr>
        <w:t>Кэ = 0,6 – при отсутствии резервного электроснабжения.</w:t>
      </w:r>
    </w:p>
    <w:p w:rsidR="00B635FA" w:rsidRPr="009F1A26" w:rsidRDefault="00B635FA" w:rsidP="004E02E2">
      <w:pPr>
        <w:pStyle w:val="af0"/>
        <w:spacing w:after="0"/>
        <w:jc w:val="right"/>
        <w:rPr>
          <w:rFonts w:ascii="Times New Roman" w:eastAsiaTheme="majorEastAsia" w:hAnsi="Times New Roman" w:cs="Times New Roman"/>
          <w:color w:val="000000" w:themeColor="text1"/>
          <w:sz w:val="24"/>
          <w:szCs w:val="24"/>
        </w:rPr>
      </w:pPr>
      <w:r w:rsidRPr="009F1A26">
        <w:rPr>
          <w:rFonts w:ascii="Times New Roman" w:eastAsiaTheme="majorEastAsia" w:hAnsi="Times New Roman" w:cs="Times New Roman"/>
          <w:color w:val="000000" w:themeColor="text1"/>
          <w:sz w:val="24"/>
          <w:szCs w:val="24"/>
        </w:rPr>
        <w:t xml:space="preserve">Таблица </w:t>
      </w:r>
      <w:r w:rsidRPr="009F1A26">
        <w:rPr>
          <w:rFonts w:ascii="Times New Roman" w:eastAsiaTheme="majorEastAsia" w:hAnsi="Times New Roman" w:cs="Times New Roman"/>
          <w:color w:val="000000" w:themeColor="text1"/>
          <w:sz w:val="24"/>
          <w:szCs w:val="24"/>
        </w:rPr>
        <w:fldChar w:fldCharType="begin"/>
      </w:r>
      <w:r w:rsidRPr="009F1A26">
        <w:rPr>
          <w:rFonts w:ascii="Times New Roman" w:eastAsiaTheme="majorEastAsia" w:hAnsi="Times New Roman" w:cs="Times New Roman"/>
          <w:color w:val="000000" w:themeColor="text1"/>
          <w:sz w:val="24"/>
          <w:szCs w:val="24"/>
        </w:rPr>
        <w:instrText xml:space="preserve"> SEQ Таблица \* ARABIC </w:instrText>
      </w:r>
      <w:r w:rsidRPr="009F1A26">
        <w:rPr>
          <w:rFonts w:ascii="Times New Roman" w:eastAsiaTheme="majorEastAsia" w:hAnsi="Times New Roman" w:cs="Times New Roman"/>
          <w:color w:val="000000" w:themeColor="text1"/>
          <w:sz w:val="24"/>
          <w:szCs w:val="24"/>
        </w:rPr>
        <w:fldChar w:fldCharType="separate"/>
      </w:r>
      <w:r w:rsidR="00EE3BCA">
        <w:rPr>
          <w:rFonts w:ascii="Times New Roman" w:eastAsiaTheme="majorEastAsia" w:hAnsi="Times New Roman" w:cs="Times New Roman"/>
          <w:noProof/>
          <w:color w:val="000000" w:themeColor="text1"/>
          <w:sz w:val="24"/>
          <w:szCs w:val="24"/>
        </w:rPr>
        <w:t>4</w:t>
      </w:r>
      <w:r w:rsidRPr="009F1A26">
        <w:rPr>
          <w:rFonts w:ascii="Times New Roman" w:eastAsiaTheme="majorEastAsia" w:hAnsi="Times New Roman" w:cs="Times New Roman"/>
          <w:color w:val="000000" w:themeColor="text1"/>
          <w:sz w:val="24"/>
          <w:szCs w:val="24"/>
        </w:rPr>
        <w:fldChar w:fldCharType="end"/>
      </w:r>
    </w:p>
    <w:p w:rsidR="00B635FA" w:rsidRDefault="00B30F86" w:rsidP="004E02E2">
      <w:pPr>
        <w:pStyle w:val="S6"/>
        <w:rPr>
          <w:b/>
        </w:rPr>
      </w:pPr>
      <w:r>
        <w:rPr>
          <w:b/>
        </w:rPr>
        <w:t xml:space="preserve">Резервные источники </w:t>
      </w:r>
      <w:r w:rsidR="00B635FA" w:rsidRPr="009F1A26">
        <w:rPr>
          <w:b/>
        </w:rPr>
        <w:t>энергоснабжения для котлов</w:t>
      </w:r>
    </w:p>
    <w:tbl>
      <w:tblPr>
        <w:tblW w:w="0" w:type="auto"/>
        <w:tblInd w:w="108" w:type="dxa"/>
        <w:tblLook w:val="04A0" w:firstRow="1" w:lastRow="0" w:firstColumn="1" w:lastColumn="0" w:noHBand="0" w:noVBand="1"/>
      </w:tblPr>
      <w:tblGrid>
        <w:gridCol w:w="607"/>
        <w:gridCol w:w="2425"/>
        <w:gridCol w:w="3569"/>
        <w:gridCol w:w="2862"/>
      </w:tblGrid>
      <w:tr w:rsidR="001312B5" w:rsidRPr="001312B5" w:rsidTr="001312B5">
        <w:trPr>
          <w:cantSplit/>
          <w:tblHead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312B5" w:rsidRPr="001312B5" w:rsidRDefault="001312B5" w:rsidP="001312B5">
            <w:pPr>
              <w:spacing w:after="0" w:line="240" w:lineRule="auto"/>
              <w:jc w:val="center"/>
              <w:rPr>
                <w:rFonts w:ascii="Times New Roman" w:eastAsia="Times New Roman" w:hAnsi="Times New Roman" w:cs="Times New Roman"/>
                <w:b/>
                <w:bCs/>
                <w:color w:val="000000"/>
                <w:sz w:val="24"/>
                <w:szCs w:val="24"/>
                <w:lang w:eastAsia="ru-RU"/>
              </w:rPr>
            </w:pPr>
            <w:bookmarkStart w:id="13" w:name="RANGE!A2:E31"/>
            <w:r w:rsidRPr="001312B5">
              <w:rPr>
                <w:rFonts w:ascii="Times New Roman" w:eastAsia="Times New Roman" w:hAnsi="Times New Roman" w:cs="Times New Roman"/>
                <w:b/>
                <w:bCs/>
                <w:color w:val="000000"/>
                <w:sz w:val="24"/>
                <w:szCs w:val="24"/>
                <w:lang w:eastAsia="ru-RU"/>
              </w:rPr>
              <w:t>№ п/п</w:t>
            </w:r>
            <w:bookmarkEnd w:id="13"/>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312B5" w:rsidRPr="001312B5" w:rsidRDefault="001312B5" w:rsidP="001312B5">
            <w:pPr>
              <w:spacing w:after="0" w:line="240" w:lineRule="auto"/>
              <w:jc w:val="center"/>
              <w:rPr>
                <w:rFonts w:ascii="Times New Roman" w:eastAsia="Times New Roman" w:hAnsi="Times New Roman" w:cs="Times New Roman"/>
                <w:b/>
                <w:bCs/>
                <w:color w:val="000000"/>
                <w:sz w:val="24"/>
                <w:szCs w:val="24"/>
                <w:lang w:eastAsia="ru-RU"/>
              </w:rPr>
            </w:pPr>
            <w:r w:rsidRPr="001312B5">
              <w:rPr>
                <w:rFonts w:ascii="Times New Roman" w:eastAsia="Times New Roman" w:hAnsi="Times New Roman" w:cs="Times New Roman"/>
                <w:b/>
                <w:bCs/>
                <w:color w:val="000000"/>
                <w:sz w:val="24"/>
                <w:szCs w:val="24"/>
                <w:lang w:eastAsia="ru-RU"/>
              </w:rPr>
              <w:t>Наименование источника тепловой энергии</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312B5" w:rsidRPr="001312B5" w:rsidRDefault="001312B5" w:rsidP="001312B5">
            <w:pPr>
              <w:spacing w:after="0" w:line="240" w:lineRule="auto"/>
              <w:jc w:val="center"/>
              <w:rPr>
                <w:rFonts w:ascii="Times New Roman" w:eastAsia="Times New Roman" w:hAnsi="Times New Roman" w:cs="Times New Roman"/>
                <w:b/>
                <w:bCs/>
                <w:color w:val="000000"/>
                <w:sz w:val="24"/>
                <w:szCs w:val="24"/>
                <w:lang w:eastAsia="ru-RU"/>
              </w:rPr>
            </w:pPr>
            <w:r w:rsidRPr="001312B5">
              <w:rPr>
                <w:rFonts w:ascii="Times New Roman" w:eastAsia="Times New Roman" w:hAnsi="Times New Roman" w:cs="Times New Roman"/>
                <w:b/>
                <w:bCs/>
                <w:color w:val="000000"/>
                <w:sz w:val="24"/>
                <w:szCs w:val="24"/>
                <w:lang w:eastAsia="ru-RU"/>
              </w:rPr>
              <w:t>Резервный источник энергоснабжения для котлов</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312B5" w:rsidRPr="001312B5" w:rsidRDefault="001312B5" w:rsidP="001312B5">
            <w:pPr>
              <w:spacing w:after="0" w:line="240" w:lineRule="auto"/>
              <w:jc w:val="center"/>
              <w:rPr>
                <w:rFonts w:ascii="Times New Roman" w:eastAsia="Times New Roman" w:hAnsi="Times New Roman" w:cs="Times New Roman"/>
                <w:b/>
                <w:bCs/>
                <w:color w:val="000000"/>
                <w:sz w:val="24"/>
                <w:szCs w:val="24"/>
                <w:lang w:eastAsia="ru-RU"/>
              </w:rPr>
            </w:pPr>
            <w:r w:rsidRPr="001312B5">
              <w:rPr>
                <w:rFonts w:ascii="Times New Roman" w:eastAsia="Times New Roman" w:hAnsi="Times New Roman" w:cs="Times New Roman"/>
                <w:b/>
                <w:bCs/>
                <w:color w:val="000000"/>
                <w:sz w:val="24"/>
                <w:szCs w:val="24"/>
                <w:lang w:eastAsia="ru-RU"/>
              </w:rPr>
              <w:t>Надежность электроснабжения источников тепла (Кэ)</w:t>
            </w:r>
          </w:p>
        </w:tc>
      </w:tr>
      <w:tr w:rsidR="001312B5" w:rsidRPr="001312B5" w:rsidTr="001312B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w:t>
            </w:r>
          </w:p>
        </w:tc>
        <w:tc>
          <w:tcPr>
            <w:tcW w:w="0" w:type="auto"/>
            <w:tcBorders>
              <w:top w:val="nil"/>
              <w:left w:val="nil"/>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Тобольская ТЭЦ</w:t>
            </w:r>
          </w:p>
        </w:tc>
        <w:tc>
          <w:tcPr>
            <w:tcW w:w="0" w:type="auto"/>
            <w:tcBorders>
              <w:top w:val="nil"/>
              <w:left w:val="nil"/>
              <w:bottom w:val="single" w:sz="4" w:space="0" w:color="auto"/>
              <w:right w:val="single" w:sz="4" w:space="0" w:color="auto"/>
            </w:tcBorders>
            <w:shd w:val="clear" w:color="auto" w:fill="auto"/>
            <w:vAlign w:val="center"/>
            <w:hideMark/>
          </w:tcPr>
          <w:p w:rsidR="001312B5" w:rsidRPr="001312B5" w:rsidRDefault="001312B5"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Есть</w:t>
            </w:r>
          </w:p>
        </w:tc>
        <w:tc>
          <w:tcPr>
            <w:tcW w:w="0" w:type="auto"/>
            <w:tcBorders>
              <w:top w:val="nil"/>
              <w:left w:val="nil"/>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w:t>
            </w:r>
          </w:p>
        </w:tc>
      </w:tr>
      <w:tr w:rsidR="001312B5" w:rsidRPr="001312B5" w:rsidTr="001312B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2</w:t>
            </w:r>
          </w:p>
        </w:tc>
        <w:tc>
          <w:tcPr>
            <w:tcW w:w="0" w:type="auto"/>
            <w:tcBorders>
              <w:top w:val="nil"/>
              <w:left w:val="nil"/>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Котельная № 4</w:t>
            </w:r>
          </w:p>
        </w:tc>
        <w:tc>
          <w:tcPr>
            <w:tcW w:w="0" w:type="auto"/>
            <w:tcBorders>
              <w:top w:val="nil"/>
              <w:left w:val="nil"/>
              <w:bottom w:val="single" w:sz="4" w:space="0" w:color="auto"/>
              <w:right w:val="single" w:sz="4" w:space="0" w:color="auto"/>
            </w:tcBorders>
            <w:shd w:val="clear" w:color="auto" w:fill="auto"/>
            <w:vAlign w:val="center"/>
            <w:hideMark/>
          </w:tcPr>
          <w:p w:rsidR="001312B5" w:rsidRPr="001312B5" w:rsidRDefault="001312B5"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Дизельная электростанция АДС 135-Т400 РД «ВЕПРЬ» мощностью 135 кВт</w:t>
            </w:r>
          </w:p>
        </w:tc>
        <w:tc>
          <w:tcPr>
            <w:tcW w:w="0" w:type="auto"/>
            <w:tcBorders>
              <w:top w:val="nil"/>
              <w:left w:val="nil"/>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w:t>
            </w:r>
          </w:p>
        </w:tc>
      </w:tr>
      <w:tr w:rsidR="001312B5" w:rsidRPr="001312B5" w:rsidTr="001312B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3</w:t>
            </w:r>
          </w:p>
        </w:tc>
        <w:tc>
          <w:tcPr>
            <w:tcW w:w="0" w:type="auto"/>
            <w:tcBorders>
              <w:top w:val="nil"/>
              <w:left w:val="nil"/>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Котельная № 5</w:t>
            </w:r>
          </w:p>
        </w:tc>
        <w:tc>
          <w:tcPr>
            <w:tcW w:w="0" w:type="auto"/>
            <w:tcBorders>
              <w:top w:val="nil"/>
              <w:left w:val="nil"/>
              <w:bottom w:val="single" w:sz="4" w:space="0" w:color="auto"/>
              <w:right w:val="single" w:sz="4" w:space="0" w:color="auto"/>
            </w:tcBorders>
            <w:shd w:val="clear" w:color="auto" w:fill="auto"/>
            <w:vAlign w:val="center"/>
            <w:hideMark/>
          </w:tcPr>
          <w:p w:rsidR="001312B5" w:rsidRPr="001312B5" w:rsidRDefault="001312B5"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Дизель-генератор АД-60-Т400, мощностью 60 кВт</w:t>
            </w:r>
          </w:p>
        </w:tc>
        <w:tc>
          <w:tcPr>
            <w:tcW w:w="0" w:type="auto"/>
            <w:tcBorders>
              <w:top w:val="nil"/>
              <w:left w:val="nil"/>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w:t>
            </w:r>
          </w:p>
        </w:tc>
      </w:tr>
      <w:tr w:rsidR="001312B5" w:rsidRPr="001312B5" w:rsidTr="001312B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4</w:t>
            </w:r>
          </w:p>
        </w:tc>
        <w:tc>
          <w:tcPr>
            <w:tcW w:w="0" w:type="auto"/>
            <w:tcBorders>
              <w:top w:val="nil"/>
              <w:left w:val="nil"/>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Котельная № 6</w:t>
            </w:r>
          </w:p>
        </w:tc>
        <w:tc>
          <w:tcPr>
            <w:tcW w:w="0" w:type="auto"/>
            <w:tcBorders>
              <w:top w:val="nil"/>
              <w:left w:val="nil"/>
              <w:bottom w:val="single" w:sz="4" w:space="0" w:color="auto"/>
              <w:right w:val="single" w:sz="4" w:space="0" w:color="auto"/>
            </w:tcBorders>
            <w:shd w:val="clear" w:color="auto" w:fill="auto"/>
            <w:vAlign w:val="center"/>
            <w:hideMark/>
          </w:tcPr>
          <w:p w:rsidR="001312B5" w:rsidRPr="001312B5" w:rsidRDefault="001312B5"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Дизельная электростанция АДС 135-Т400 РД «ВЕПРЬ» мощностью 135 кВт</w:t>
            </w:r>
          </w:p>
        </w:tc>
        <w:tc>
          <w:tcPr>
            <w:tcW w:w="0" w:type="auto"/>
            <w:tcBorders>
              <w:top w:val="nil"/>
              <w:left w:val="nil"/>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w:t>
            </w:r>
          </w:p>
        </w:tc>
      </w:tr>
      <w:tr w:rsidR="001312B5" w:rsidRPr="001312B5" w:rsidTr="001312B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lastRenderedPageBreak/>
              <w:t>5</w:t>
            </w:r>
          </w:p>
        </w:tc>
        <w:tc>
          <w:tcPr>
            <w:tcW w:w="0" w:type="auto"/>
            <w:tcBorders>
              <w:top w:val="nil"/>
              <w:left w:val="nil"/>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Котельная № 8</w:t>
            </w:r>
          </w:p>
        </w:tc>
        <w:tc>
          <w:tcPr>
            <w:tcW w:w="0" w:type="auto"/>
            <w:tcBorders>
              <w:top w:val="nil"/>
              <w:left w:val="nil"/>
              <w:bottom w:val="single" w:sz="4" w:space="0" w:color="auto"/>
              <w:right w:val="single" w:sz="4" w:space="0" w:color="auto"/>
            </w:tcBorders>
            <w:shd w:val="clear" w:color="auto" w:fill="auto"/>
            <w:vAlign w:val="center"/>
            <w:hideMark/>
          </w:tcPr>
          <w:p w:rsidR="001312B5" w:rsidRPr="001312B5" w:rsidRDefault="001312B5"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Дизельная электростанция АДА-31.5-Т400 РЛ мощностью 25 кВт</w:t>
            </w:r>
          </w:p>
        </w:tc>
        <w:tc>
          <w:tcPr>
            <w:tcW w:w="0" w:type="auto"/>
            <w:tcBorders>
              <w:top w:val="nil"/>
              <w:left w:val="nil"/>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w:t>
            </w:r>
          </w:p>
        </w:tc>
      </w:tr>
      <w:tr w:rsidR="001312B5" w:rsidRPr="001312B5" w:rsidTr="001312B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6</w:t>
            </w:r>
          </w:p>
        </w:tc>
        <w:tc>
          <w:tcPr>
            <w:tcW w:w="0" w:type="auto"/>
            <w:tcBorders>
              <w:top w:val="nil"/>
              <w:left w:val="nil"/>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Котельная № 10</w:t>
            </w:r>
          </w:p>
        </w:tc>
        <w:tc>
          <w:tcPr>
            <w:tcW w:w="0" w:type="auto"/>
            <w:tcBorders>
              <w:top w:val="nil"/>
              <w:left w:val="nil"/>
              <w:bottom w:val="single" w:sz="4" w:space="0" w:color="auto"/>
              <w:right w:val="single" w:sz="4" w:space="0" w:color="auto"/>
            </w:tcBorders>
            <w:shd w:val="clear" w:color="auto" w:fill="auto"/>
            <w:vAlign w:val="center"/>
            <w:hideMark/>
          </w:tcPr>
          <w:p w:rsidR="001312B5" w:rsidRPr="001312B5" w:rsidRDefault="001312B5"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Резервного источника электроснабжения не предусмотрено.</w:t>
            </w:r>
          </w:p>
        </w:tc>
        <w:tc>
          <w:tcPr>
            <w:tcW w:w="0" w:type="auto"/>
            <w:tcBorders>
              <w:top w:val="nil"/>
              <w:left w:val="nil"/>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0,6</w:t>
            </w:r>
          </w:p>
        </w:tc>
      </w:tr>
      <w:tr w:rsidR="001312B5" w:rsidRPr="001312B5" w:rsidTr="001312B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7</w:t>
            </w:r>
          </w:p>
        </w:tc>
        <w:tc>
          <w:tcPr>
            <w:tcW w:w="0" w:type="auto"/>
            <w:tcBorders>
              <w:top w:val="nil"/>
              <w:left w:val="nil"/>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Котельная № 12</w:t>
            </w:r>
          </w:p>
        </w:tc>
        <w:tc>
          <w:tcPr>
            <w:tcW w:w="0" w:type="auto"/>
            <w:tcBorders>
              <w:top w:val="nil"/>
              <w:left w:val="nil"/>
              <w:bottom w:val="single" w:sz="4" w:space="0" w:color="auto"/>
              <w:right w:val="single" w:sz="4" w:space="0" w:color="auto"/>
            </w:tcBorders>
            <w:shd w:val="clear" w:color="auto" w:fill="auto"/>
            <w:vAlign w:val="center"/>
            <w:hideMark/>
          </w:tcPr>
          <w:p w:rsidR="001312B5" w:rsidRPr="001312B5" w:rsidRDefault="001312B5"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Дизельная электростанция АДА-31.5-Т400 РЛ мощностью 25 кВт</w:t>
            </w:r>
          </w:p>
        </w:tc>
        <w:tc>
          <w:tcPr>
            <w:tcW w:w="0" w:type="auto"/>
            <w:tcBorders>
              <w:top w:val="nil"/>
              <w:left w:val="nil"/>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w:t>
            </w:r>
          </w:p>
        </w:tc>
      </w:tr>
      <w:tr w:rsidR="001312B5" w:rsidRPr="001312B5" w:rsidTr="001312B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8</w:t>
            </w:r>
          </w:p>
        </w:tc>
        <w:tc>
          <w:tcPr>
            <w:tcW w:w="0" w:type="auto"/>
            <w:tcBorders>
              <w:top w:val="nil"/>
              <w:left w:val="nil"/>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Котельная № 13</w:t>
            </w:r>
          </w:p>
        </w:tc>
        <w:tc>
          <w:tcPr>
            <w:tcW w:w="0" w:type="auto"/>
            <w:tcBorders>
              <w:top w:val="nil"/>
              <w:left w:val="nil"/>
              <w:bottom w:val="single" w:sz="4" w:space="0" w:color="auto"/>
              <w:right w:val="single" w:sz="4" w:space="0" w:color="auto"/>
            </w:tcBorders>
            <w:shd w:val="clear" w:color="auto" w:fill="auto"/>
            <w:vAlign w:val="center"/>
            <w:hideMark/>
          </w:tcPr>
          <w:p w:rsidR="001312B5" w:rsidRPr="001312B5" w:rsidRDefault="001312B5"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Бензиновая электростанция ЕВ 7.0/400-SLE «Энергоспецтехника» мощностью 7,0 кВт</w:t>
            </w:r>
          </w:p>
        </w:tc>
        <w:tc>
          <w:tcPr>
            <w:tcW w:w="0" w:type="auto"/>
            <w:tcBorders>
              <w:top w:val="nil"/>
              <w:left w:val="nil"/>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w:t>
            </w:r>
          </w:p>
        </w:tc>
      </w:tr>
      <w:tr w:rsidR="001312B5" w:rsidRPr="001312B5" w:rsidTr="001312B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9</w:t>
            </w:r>
          </w:p>
        </w:tc>
        <w:tc>
          <w:tcPr>
            <w:tcW w:w="0" w:type="auto"/>
            <w:tcBorders>
              <w:top w:val="nil"/>
              <w:left w:val="nil"/>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Котельная № 14</w:t>
            </w:r>
          </w:p>
        </w:tc>
        <w:tc>
          <w:tcPr>
            <w:tcW w:w="0" w:type="auto"/>
            <w:tcBorders>
              <w:top w:val="nil"/>
              <w:left w:val="nil"/>
              <w:bottom w:val="single" w:sz="4" w:space="0" w:color="auto"/>
              <w:right w:val="single" w:sz="4" w:space="0" w:color="auto"/>
            </w:tcBorders>
            <w:shd w:val="clear" w:color="auto" w:fill="auto"/>
            <w:vAlign w:val="center"/>
            <w:hideMark/>
          </w:tcPr>
          <w:p w:rsidR="001312B5" w:rsidRPr="001312B5" w:rsidRDefault="001312B5" w:rsidP="00B044D2">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Дизельная электростанция АД-200С-Т400-1Р-Т мощностью 200</w:t>
            </w:r>
            <w:r w:rsidR="00B044D2">
              <w:rPr>
                <w:rFonts w:ascii="Times New Roman" w:eastAsia="Times New Roman" w:hAnsi="Times New Roman" w:cs="Times New Roman"/>
                <w:color w:val="000000"/>
                <w:sz w:val="24"/>
                <w:szCs w:val="24"/>
                <w:lang w:eastAsia="ru-RU"/>
              </w:rPr>
              <w:t> </w:t>
            </w:r>
            <w:r w:rsidRPr="001312B5">
              <w:rPr>
                <w:rFonts w:ascii="Times New Roman" w:eastAsia="Times New Roman" w:hAnsi="Times New Roman" w:cs="Times New Roman"/>
                <w:color w:val="000000"/>
                <w:sz w:val="24"/>
                <w:szCs w:val="24"/>
                <w:lang w:eastAsia="ru-RU"/>
              </w:rPr>
              <w:t>кВт</w:t>
            </w:r>
          </w:p>
        </w:tc>
        <w:tc>
          <w:tcPr>
            <w:tcW w:w="0" w:type="auto"/>
            <w:tcBorders>
              <w:top w:val="nil"/>
              <w:left w:val="nil"/>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w:t>
            </w:r>
          </w:p>
        </w:tc>
      </w:tr>
      <w:tr w:rsidR="001312B5" w:rsidRPr="001312B5" w:rsidTr="001312B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10</w:t>
            </w:r>
          </w:p>
        </w:tc>
        <w:tc>
          <w:tcPr>
            <w:tcW w:w="0" w:type="auto"/>
            <w:tcBorders>
              <w:top w:val="nil"/>
              <w:left w:val="nil"/>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Котельная № 17</w:t>
            </w:r>
          </w:p>
        </w:tc>
        <w:tc>
          <w:tcPr>
            <w:tcW w:w="0" w:type="auto"/>
            <w:tcBorders>
              <w:top w:val="nil"/>
              <w:left w:val="nil"/>
              <w:bottom w:val="single" w:sz="4" w:space="0" w:color="auto"/>
              <w:right w:val="single" w:sz="4" w:space="0" w:color="auto"/>
            </w:tcBorders>
            <w:shd w:val="clear" w:color="auto" w:fill="auto"/>
            <w:vAlign w:val="center"/>
            <w:hideMark/>
          </w:tcPr>
          <w:p w:rsidR="001312B5" w:rsidRPr="001312B5" w:rsidRDefault="001312B5"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Резервного источника электроснабжения не предусмотрено.</w:t>
            </w:r>
          </w:p>
        </w:tc>
        <w:tc>
          <w:tcPr>
            <w:tcW w:w="0" w:type="auto"/>
            <w:tcBorders>
              <w:top w:val="nil"/>
              <w:left w:val="nil"/>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0,6</w:t>
            </w:r>
          </w:p>
        </w:tc>
      </w:tr>
      <w:tr w:rsidR="001312B5" w:rsidRPr="001312B5" w:rsidTr="001312B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11</w:t>
            </w:r>
          </w:p>
        </w:tc>
        <w:tc>
          <w:tcPr>
            <w:tcW w:w="0" w:type="auto"/>
            <w:tcBorders>
              <w:top w:val="nil"/>
              <w:left w:val="nil"/>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Котельная № 18</w:t>
            </w:r>
          </w:p>
        </w:tc>
        <w:tc>
          <w:tcPr>
            <w:tcW w:w="0" w:type="auto"/>
            <w:tcBorders>
              <w:top w:val="nil"/>
              <w:left w:val="nil"/>
              <w:bottom w:val="single" w:sz="4" w:space="0" w:color="auto"/>
              <w:right w:val="single" w:sz="4" w:space="0" w:color="auto"/>
            </w:tcBorders>
            <w:shd w:val="clear" w:color="auto" w:fill="auto"/>
            <w:vAlign w:val="center"/>
            <w:hideMark/>
          </w:tcPr>
          <w:p w:rsidR="001312B5" w:rsidRPr="001312B5" w:rsidRDefault="001312B5"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Дизельная электростанция</w:t>
            </w:r>
            <w:r w:rsidR="00B044D2">
              <w:rPr>
                <w:rFonts w:ascii="Times New Roman" w:eastAsia="Times New Roman" w:hAnsi="Times New Roman" w:cs="Times New Roman"/>
                <w:color w:val="000000"/>
                <w:sz w:val="24"/>
                <w:szCs w:val="24"/>
                <w:lang w:eastAsia="ru-RU"/>
              </w:rPr>
              <w:t xml:space="preserve"> АД-100-Т400-1РМЗ мощностью 100 </w:t>
            </w:r>
            <w:r w:rsidRPr="001312B5">
              <w:rPr>
                <w:rFonts w:ascii="Times New Roman" w:eastAsia="Times New Roman" w:hAnsi="Times New Roman" w:cs="Times New Roman"/>
                <w:color w:val="000000"/>
                <w:sz w:val="24"/>
                <w:szCs w:val="24"/>
                <w:lang w:eastAsia="ru-RU"/>
              </w:rPr>
              <w:t>кВт</w:t>
            </w:r>
          </w:p>
        </w:tc>
        <w:tc>
          <w:tcPr>
            <w:tcW w:w="0" w:type="auto"/>
            <w:tcBorders>
              <w:top w:val="nil"/>
              <w:left w:val="nil"/>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w:t>
            </w:r>
          </w:p>
        </w:tc>
      </w:tr>
      <w:tr w:rsidR="001312B5" w:rsidRPr="001312B5" w:rsidTr="001312B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12</w:t>
            </w:r>
          </w:p>
        </w:tc>
        <w:tc>
          <w:tcPr>
            <w:tcW w:w="0" w:type="auto"/>
            <w:tcBorders>
              <w:top w:val="nil"/>
              <w:left w:val="nil"/>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Котельная № 21</w:t>
            </w:r>
          </w:p>
        </w:tc>
        <w:tc>
          <w:tcPr>
            <w:tcW w:w="0" w:type="auto"/>
            <w:tcBorders>
              <w:top w:val="nil"/>
              <w:left w:val="nil"/>
              <w:bottom w:val="single" w:sz="4" w:space="0" w:color="auto"/>
              <w:right w:val="single" w:sz="4" w:space="0" w:color="auto"/>
            </w:tcBorders>
            <w:shd w:val="clear" w:color="auto" w:fill="auto"/>
            <w:vAlign w:val="center"/>
            <w:hideMark/>
          </w:tcPr>
          <w:p w:rsidR="001312B5" w:rsidRPr="001312B5" w:rsidRDefault="001312B5"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Резервного источника электроснабжения не предусмотрено.</w:t>
            </w:r>
          </w:p>
        </w:tc>
        <w:tc>
          <w:tcPr>
            <w:tcW w:w="0" w:type="auto"/>
            <w:tcBorders>
              <w:top w:val="nil"/>
              <w:left w:val="nil"/>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0,6</w:t>
            </w:r>
          </w:p>
        </w:tc>
      </w:tr>
      <w:tr w:rsidR="001312B5" w:rsidRPr="001312B5" w:rsidTr="001312B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13</w:t>
            </w:r>
          </w:p>
        </w:tc>
        <w:tc>
          <w:tcPr>
            <w:tcW w:w="0" w:type="auto"/>
            <w:tcBorders>
              <w:top w:val="nil"/>
              <w:left w:val="nil"/>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Котельная № 24</w:t>
            </w:r>
          </w:p>
        </w:tc>
        <w:tc>
          <w:tcPr>
            <w:tcW w:w="0" w:type="auto"/>
            <w:tcBorders>
              <w:top w:val="nil"/>
              <w:left w:val="nil"/>
              <w:bottom w:val="single" w:sz="4" w:space="0" w:color="auto"/>
              <w:right w:val="single" w:sz="4" w:space="0" w:color="auto"/>
            </w:tcBorders>
            <w:shd w:val="clear" w:color="auto" w:fill="auto"/>
            <w:vAlign w:val="center"/>
            <w:hideMark/>
          </w:tcPr>
          <w:p w:rsidR="001312B5" w:rsidRPr="001312B5" w:rsidRDefault="001312B5"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Резервного источника электроснабжения не предусмотрено.</w:t>
            </w:r>
          </w:p>
        </w:tc>
        <w:tc>
          <w:tcPr>
            <w:tcW w:w="0" w:type="auto"/>
            <w:tcBorders>
              <w:top w:val="nil"/>
              <w:left w:val="nil"/>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0,6</w:t>
            </w:r>
          </w:p>
        </w:tc>
      </w:tr>
      <w:tr w:rsidR="001312B5" w:rsidRPr="001312B5" w:rsidTr="001312B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14</w:t>
            </w:r>
          </w:p>
        </w:tc>
        <w:tc>
          <w:tcPr>
            <w:tcW w:w="0" w:type="auto"/>
            <w:tcBorders>
              <w:top w:val="nil"/>
              <w:left w:val="nil"/>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Котельная № 25</w:t>
            </w:r>
          </w:p>
        </w:tc>
        <w:tc>
          <w:tcPr>
            <w:tcW w:w="0" w:type="auto"/>
            <w:tcBorders>
              <w:top w:val="nil"/>
              <w:left w:val="nil"/>
              <w:bottom w:val="single" w:sz="4" w:space="0" w:color="auto"/>
              <w:right w:val="single" w:sz="4" w:space="0" w:color="auto"/>
            </w:tcBorders>
            <w:shd w:val="clear" w:color="auto" w:fill="auto"/>
            <w:vAlign w:val="center"/>
            <w:hideMark/>
          </w:tcPr>
          <w:p w:rsidR="001312B5" w:rsidRPr="001312B5" w:rsidRDefault="001312B5"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Дизельная электростанция АДА-25-Т400 РА «ВЕПРЬ» мощностью 20 кВт</w:t>
            </w:r>
          </w:p>
        </w:tc>
        <w:tc>
          <w:tcPr>
            <w:tcW w:w="0" w:type="auto"/>
            <w:tcBorders>
              <w:top w:val="nil"/>
              <w:left w:val="nil"/>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w:t>
            </w:r>
          </w:p>
        </w:tc>
      </w:tr>
      <w:tr w:rsidR="001312B5" w:rsidRPr="001312B5" w:rsidTr="001312B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15</w:t>
            </w:r>
          </w:p>
        </w:tc>
        <w:tc>
          <w:tcPr>
            <w:tcW w:w="0" w:type="auto"/>
            <w:tcBorders>
              <w:top w:val="nil"/>
              <w:left w:val="nil"/>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Котельная № 26</w:t>
            </w:r>
          </w:p>
        </w:tc>
        <w:tc>
          <w:tcPr>
            <w:tcW w:w="0" w:type="auto"/>
            <w:tcBorders>
              <w:top w:val="nil"/>
              <w:left w:val="nil"/>
              <w:bottom w:val="single" w:sz="4" w:space="0" w:color="auto"/>
              <w:right w:val="single" w:sz="4" w:space="0" w:color="auto"/>
            </w:tcBorders>
            <w:shd w:val="clear" w:color="auto" w:fill="auto"/>
            <w:vAlign w:val="center"/>
            <w:hideMark/>
          </w:tcPr>
          <w:p w:rsidR="001312B5" w:rsidRPr="001312B5" w:rsidRDefault="001312B5"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Резервного источника электроснабжения не предусмотрено.</w:t>
            </w:r>
          </w:p>
        </w:tc>
        <w:tc>
          <w:tcPr>
            <w:tcW w:w="0" w:type="auto"/>
            <w:tcBorders>
              <w:top w:val="nil"/>
              <w:left w:val="nil"/>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0,6</w:t>
            </w:r>
          </w:p>
        </w:tc>
      </w:tr>
      <w:tr w:rsidR="001312B5" w:rsidRPr="001312B5" w:rsidTr="001312B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16</w:t>
            </w:r>
          </w:p>
        </w:tc>
        <w:tc>
          <w:tcPr>
            <w:tcW w:w="0" w:type="auto"/>
            <w:tcBorders>
              <w:top w:val="nil"/>
              <w:left w:val="nil"/>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Котельная № 27</w:t>
            </w:r>
          </w:p>
        </w:tc>
        <w:tc>
          <w:tcPr>
            <w:tcW w:w="0" w:type="auto"/>
            <w:tcBorders>
              <w:top w:val="nil"/>
              <w:left w:val="nil"/>
              <w:bottom w:val="single" w:sz="4" w:space="0" w:color="auto"/>
              <w:right w:val="single" w:sz="4" w:space="0" w:color="auto"/>
            </w:tcBorders>
            <w:shd w:val="clear" w:color="auto" w:fill="auto"/>
            <w:vAlign w:val="center"/>
            <w:hideMark/>
          </w:tcPr>
          <w:p w:rsidR="001312B5" w:rsidRPr="001312B5" w:rsidRDefault="001312B5"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Дизельная электростанция АДА-20-Т400 РЛ2 «ВЕПРЬ» мощностью 20 кВт передвижной</w:t>
            </w:r>
          </w:p>
        </w:tc>
        <w:tc>
          <w:tcPr>
            <w:tcW w:w="0" w:type="auto"/>
            <w:tcBorders>
              <w:top w:val="nil"/>
              <w:left w:val="nil"/>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w:t>
            </w:r>
          </w:p>
        </w:tc>
      </w:tr>
      <w:tr w:rsidR="001312B5" w:rsidRPr="001312B5" w:rsidTr="001312B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17</w:t>
            </w:r>
          </w:p>
        </w:tc>
        <w:tc>
          <w:tcPr>
            <w:tcW w:w="0" w:type="auto"/>
            <w:tcBorders>
              <w:top w:val="nil"/>
              <w:left w:val="nil"/>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Котельная № 29</w:t>
            </w:r>
          </w:p>
        </w:tc>
        <w:tc>
          <w:tcPr>
            <w:tcW w:w="0" w:type="auto"/>
            <w:tcBorders>
              <w:top w:val="nil"/>
              <w:left w:val="nil"/>
              <w:bottom w:val="single" w:sz="4" w:space="0" w:color="auto"/>
              <w:right w:val="single" w:sz="4" w:space="0" w:color="auto"/>
            </w:tcBorders>
            <w:shd w:val="clear" w:color="auto" w:fill="auto"/>
            <w:vAlign w:val="center"/>
            <w:hideMark/>
          </w:tcPr>
          <w:p w:rsidR="001312B5" w:rsidRPr="001312B5" w:rsidRDefault="001312B5"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Дизельная электростанция АДА-8,5-Т400 РЯ2 «ВЕПРЬ» мощностью 6,4 кВт</w:t>
            </w:r>
          </w:p>
        </w:tc>
        <w:tc>
          <w:tcPr>
            <w:tcW w:w="0" w:type="auto"/>
            <w:tcBorders>
              <w:top w:val="nil"/>
              <w:left w:val="nil"/>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w:t>
            </w:r>
          </w:p>
        </w:tc>
      </w:tr>
      <w:tr w:rsidR="001312B5" w:rsidRPr="001312B5" w:rsidTr="001312B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18</w:t>
            </w:r>
          </w:p>
        </w:tc>
        <w:tc>
          <w:tcPr>
            <w:tcW w:w="0" w:type="auto"/>
            <w:tcBorders>
              <w:top w:val="nil"/>
              <w:left w:val="nil"/>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Котельная № 31</w:t>
            </w:r>
          </w:p>
        </w:tc>
        <w:tc>
          <w:tcPr>
            <w:tcW w:w="0" w:type="auto"/>
            <w:tcBorders>
              <w:top w:val="nil"/>
              <w:left w:val="nil"/>
              <w:bottom w:val="single" w:sz="4" w:space="0" w:color="auto"/>
              <w:right w:val="single" w:sz="4" w:space="0" w:color="auto"/>
            </w:tcBorders>
            <w:shd w:val="clear" w:color="auto" w:fill="auto"/>
            <w:vAlign w:val="center"/>
            <w:hideMark/>
          </w:tcPr>
          <w:p w:rsidR="001312B5" w:rsidRPr="001312B5" w:rsidRDefault="001312B5"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Дизельная электростанция АДА-25-Т400 РА «ВЕПРЬ» мощностью 22,2 кВт</w:t>
            </w:r>
          </w:p>
        </w:tc>
        <w:tc>
          <w:tcPr>
            <w:tcW w:w="0" w:type="auto"/>
            <w:tcBorders>
              <w:top w:val="nil"/>
              <w:left w:val="nil"/>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w:t>
            </w:r>
          </w:p>
        </w:tc>
      </w:tr>
      <w:tr w:rsidR="001312B5" w:rsidRPr="001312B5" w:rsidTr="001312B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19</w:t>
            </w:r>
          </w:p>
        </w:tc>
        <w:tc>
          <w:tcPr>
            <w:tcW w:w="0" w:type="auto"/>
            <w:tcBorders>
              <w:top w:val="nil"/>
              <w:left w:val="nil"/>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Котельная № 3</w:t>
            </w:r>
          </w:p>
        </w:tc>
        <w:tc>
          <w:tcPr>
            <w:tcW w:w="0" w:type="auto"/>
            <w:tcBorders>
              <w:top w:val="nil"/>
              <w:left w:val="nil"/>
              <w:bottom w:val="single" w:sz="4" w:space="0" w:color="auto"/>
              <w:right w:val="single" w:sz="4" w:space="0" w:color="auto"/>
            </w:tcBorders>
            <w:shd w:val="clear" w:color="auto" w:fill="auto"/>
            <w:vAlign w:val="center"/>
            <w:hideMark/>
          </w:tcPr>
          <w:p w:rsidR="001312B5" w:rsidRPr="001312B5" w:rsidRDefault="001312B5"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Резервного источника электроснабжения не предусмотрено.</w:t>
            </w:r>
          </w:p>
        </w:tc>
        <w:tc>
          <w:tcPr>
            <w:tcW w:w="0" w:type="auto"/>
            <w:tcBorders>
              <w:top w:val="nil"/>
              <w:left w:val="nil"/>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0,6</w:t>
            </w:r>
          </w:p>
        </w:tc>
      </w:tr>
      <w:tr w:rsidR="001312B5" w:rsidRPr="001312B5" w:rsidTr="001312B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lastRenderedPageBreak/>
              <w:t>20</w:t>
            </w:r>
          </w:p>
        </w:tc>
        <w:tc>
          <w:tcPr>
            <w:tcW w:w="0" w:type="auto"/>
            <w:tcBorders>
              <w:top w:val="nil"/>
              <w:left w:val="nil"/>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Котельная № 20</w:t>
            </w:r>
          </w:p>
        </w:tc>
        <w:tc>
          <w:tcPr>
            <w:tcW w:w="0" w:type="auto"/>
            <w:tcBorders>
              <w:top w:val="nil"/>
              <w:left w:val="nil"/>
              <w:bottom w:val="single" w:sz="4" w:space="0" w:color="auto"/>
              <w:right w:val="single" w:sz="4" w:space="0" w:color="auto"/>
            </w:tcBorders>
            <w:shd w:val="clear" w:color="auto" w:fill="auto"/>
            <w:vAlign w:val="center"/>
            <w:hideMark/>
          </w:tcPr>
          <w:p w:rsidR="001312B5" w:rsidRPr="001312B5" w:rsidRDefault="001312B5"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Два независимых ввода электроснабжения</w:t>
            </w:r>
          </w:p>
        </w:tc>
        <w:tc>
          <w:tcPr>
            <w:tcW w:w="0" w:type="auto"/>
            <w:tcBorders>
              <w:top w:val="nil"/>
              <w:left w:val="nil"/>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w:t>
            </w:r>
          </w:p>
        </w:tc>
      </w:tr>
      <w:tr w:rsidR="001312B5" w:rsidRPr="001312B5" w:rsidTr="001312B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21</w:t>
            </w:r>
          </w:p>
        </w:tc>
        <w:tc>
          <w:tcPr>
            <w:tcW w:w="0" w:type="auto"/>
            <w:tcBorders>
              <w:top w:val="nil"/>
              <w:left w:val="nil"/>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Котельная № 22</w:t>
            </w:r>
          </w:p>
        </w:tc>
        <w:tc>
          <w:tcPr>
            <w:tcW w:w="0" w:type="auto"/>
            <w:tcBorders>
              <w:top w:val="nil"/>
              <w:left w:val="nil"/>
              <w:bottom w:val="single" w:sz="4" w:space="0" w:color="auto"/>
              <w:right w:val="single" w:sz="4" w:space="0" w:color="auto"/>
            </w:tcBorders>
            <w:shd w:val="clear" w:color="auto" w:fill="auto"/>
            <w:vAlign w:val="center"/>
            <w:hideMark/>
          </w:tcPr>
          <w:p w:rsidR="001312B5" w:rsidRPr="001312B5" w:rsidRDefault="001312B5"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Два независимых ввода электроснабжения</w:t>
            </w:r>
          </w:p>
        </w:tc>
        <w:tc>
          <w:tcPr>
            <w:tcW w:w="0" w:type="auto"/>
            <w:tcBorders>
              <w:top w:val="nil"/>
              <w:left w:val="nil"/>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w:t>
            </w:r>
          </w:p>
        </w:tc>
      </w:tr>
      <w:tr w:rsidR="001312B5" w:rsidRPr="001312B5" w:rsidTr="001312B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22</w:t>
            </w:r>
          </w:p>
        </w:tc>
        <w:tc>
          <w:tcPr>
            <w:tcW w:w="0" w:type="auto"/>
            <w:tcBorders>
              <w:top w:val="nil"/>
              <w:left w:val="nil"/>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Котельная № 16</w:t>
            </w:r>
          </w:p>
        </w:tc>
        <w:tc>
          <w:tcPr>
            <w:tcW w:w="0" w:type="auto"/>
            <w:tcBorders>
              <w:top w:val="nil"/>
              <w:left w:val="nil"/>
              <w:bottom w:val="single" w:sz="4" w:space="0" w:color="auto"/>
              <w:right w:val="single" w:sz="4" w:space="0" w:color="auto"/>
            </w:tcBorders>
            <w:shd w:val="clear" w:color="auto" w:fill="auto"/>
            <w:vAlign w:val="center"/>
            <w:hideMark/>
          </w:tcPr>
          <w:p w:rsidR="001312B5" w:rsidRPr="001312B5" w:rsidRDefault="001312B5"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Резервного источника электроснабжения не предусмотрено.</w:t>
            </w:r>
          </w:p>
        </w:tc>
        <w:tc>
          <w:tcPr>
            <w:tcW w:w="0" w:type="auto"/>
            <w:tcBorders>
              <w:top w:val="nil"/>
              <w:left w:val="nil"/>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0,6</w:t>
            </w:r>
          </w:p>
        </w:tc>
      </w:tr>
      <w:tr w:rsidR="001312B5" w:rsidRPr="001312B5" w:rsidTr="001312B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23</w:t>
            </w:r>
          </w:p>
        </w:tc>
        <w:tc>
          <w:tcPr>
            <w:tcW w:w="0" w:type="auto"/>
            <w:tcBorders>
              <w:top w:val="nil"/>
              <w:left w:val="nil"/>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Котельная № 15</w:t>
            </w:r>
          </w:p>
        </w:tc>
        <w:tc>
          <w:tcPr>
            <w:tcW w:w="0" w:type="auto"/>
            <w:tcBorders>
              <w:top w:val="nil"/>
              <w:left w:val="nil"/>
              <w:bottom w:val="single" w:sz="4" w:space="0" w:color="auto"/>
              <w:right w:val="single" w:sz="4" w:space="0" w:color="auto"/>
            </w:tcBorders>
            <w:shd w:val="clear" w:color="auto" w:fill="auto"/>
            <w:vAlign w:val="center"/>
            <w:hideMark/>
          </w:tcPr>
          <w:p w:rsidR="001312B5" w:rsidRPr="001312B5" w:rsidRDefault="001312B5"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Два независимых ввода электроснабжения</w:t>
            </w:r>
          </w:p>
        </w:tc>
        <w:tc>
          <w:tcPr>
            <w:tcW w:w="0" w:type="auto"/>
            <w:tcBorders>
              <w:top w:val="nil"/>
              <w:left w:val="nil"/>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w:t>
            </w:r>
          </w:p>
        </w:tc>
      </w:tr>
      <w:tr w:rsidR="001312B5" w:rsidRPr="001312B5" w:rsidTr="001312B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24</w:t>
            </w:r>
          </w:p>
        </w:tc>
        <w:tc>
          <w:tcPr>
            <w:tcW w:w="0" w:type="auto"/>
            <w:tcBorders>
              <w:top w:val="nil"/>
              <w:left w:val="nil"/>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Котельная № 19</w:t>
            </w:r>
          </w:p>
        </w:tc>
        <w:tc>
          <w:tcPr>
            <w:tcW w:w="0" w:type="auto"/>
            <w:tcBorders>
              <w:top w:val="nil"/>
              <w:left w:val="nil"/>
              <w:bottom w:val="single" w:sz="4" w:space="0" w:color="auto"/>
              <w:right w:val="single" w:sz="4" w:space="0" w:color="auto"/>
            </w:tcBorders>
            <w:shd w:val="clear" w:color="auto" w:fill="auto"/>
            <w:vAlign w:val="center"/>
            <w:hideMark/>
          </w:tcPr>
          <w:p w:rsidR="001312B5" w:rsidRPr="001312B5" w:rsidRDefault="001312B5"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Дизельная электростанция Aksa AJD-110 мощностью 80 кВт</w:t>
            </w:r>
          </w:p>
        </w:tc>
        <w:tc>
          <w:tcPr>
            <w:tcW w:w="0" w:type="auto"/>
            <w:tcBorders>
              <w:top w:val="nil"/>
              <w:left w:val="nil"/>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w:t>
            </w:r>
          </w:p>
        </w:tc>
      </w:tr>
      <w:tr w:rsidR="001312B5" w:rsidRPr="001312B5" w:rsidTr="001312B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25</w:t>
            </w:r>
          </w:p>
        </w:tc>
        <w:tc>
          <w:tcPr>
            <w:tcW w:w="0" w:type="auto"/>
            <w:tcBorders>
              <w:top w:val="nil"/>
              <w:left w:val="nil"/>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Котельная № 1</w:t>
            </w:r>
          </w:p>
        </w:tc>
        <w:tc>
          <w:tcPr>
            <w:tcW w:w="0" w:type="auto"/>
            <w:tcBorders>
              <w:top w:val="nil"/>
              <w:left w:val="nil"/>
              <w:bottom w:val="single" w:sz="4" w:space="0" w:color="auto"/>
              <w:right w:val="single" w:sz="4" w:space="0" w:color="auto"/>
            </w:tcBorders>
            <w:shd w:val="clear" w:color="auto" w:fill="auto"/>
            <w:vAlign w:val="center"/>
            <w:hideMark/>
          </w:tcPr>
          <w:p w:rsidR="001312B5" w:rsidRPr="001312B5" w:rsidRDefault="001312B5"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Два независимых ввода электроснабжения</w:t>
            </w:r>
          </w:p>
        </w:tc>
        <w:tc>
          <w:tcPr>
            <w:tcW w:w="0" w:type="auto"/>
            <w:tcBorders>
              <w:top w:val="nil"/>
              <w:left w:val="nil"/>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w:t>
            </w:r>
          </w:p>
        </w:tc>
      </w:tr>
      <w:tr w:rsidR="001312B5" w:rsidRPr="001312B5" w:rsidTr="001312B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26</w:t>
            </w:r>
          </w:p>
        </w:tc>
        <w:tc>
          <w:tcPr>
            <w:tcW w:w="0" w:type="auto"/>
            <w:tcBorders>
              <w:top w:val="nil"/>
              <w:left w:val="nil"/>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Котельная № 2</w:t>
            </w:r>
          </w:p>
        </w:tc>
        <w:tc>
          <w:tcPr>
            <w:tcW w:w="0" w:type="auto"/>
            <w:tcBorders>
              <w:top w:val="nil"/>
              <w:left w:val="nil"/>
              <w:bottom w:val="single" w:sz="4" w:space="0" w:color="auto"/>
              <w:right w:val="single" w:sz="4" w:space="0" w:color="auto"/>
            </w:tcBorders>
            <w:shd w:val="clear" w:color="auto" w:fill="auto"/>
            <w:vAlign w:val="center"/>
            <w:hideMark/>
          </w:tcPr>
          <w:p w:rsidR="001312B5" w:rsidRPr="001312B5" w:rsidRDefault="001312B5"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Резервного источника электроснабжения не предусмотрено.</w:t>
            </w:r>
          </w:p>
        </w:tc>
        <w:tc>
          <w:tcPr>
            <w:tcW w:w="0" w:type="auto"/>
            <w:tcBorders>
              <w:top w:val="nil"/>
              <w:left w:val="nil"/>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0,6</w:t>
            </w:r>
          </w:p>
        </w:tc>
      </w:tr>
      <w:tr w:rsidR="001312B5" w:rsidRPr="001312B5" w:rsidTr="001312B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27</w:t>
            </w:r>
          </w:p>
        </w:tc>
        <w:tc>
          <w:tcPr>
            <w:tcW w:w="0" w:type="auto"/>
            <w:tcBorders>
              <w:top w:val="nil"/>
              <w:left w:val="nil"/>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Котельная № 28</w:t>
            </w:r>
          </w:p>
        </w:tc>
        <w:tc>
          <w:tcPr>
            <w:tcW w:w="0" w:type="auto"/>
            <w:tcBorders>
              <w:top w:val="nil"/>
              <w:left w:val="nil"/>
              <w:bottom w:val="single" w:sz="4" w:space="0" w:color="auto"/>
              <w:right w:val="single" w:sz="4" w:space="0" w:color="auto"/>
            </w:tcBorders>
            <w:shd w:val="clear" w:color="auto" w:fill="auto"/>
            <w:vAlign w:val="center"/>
            <w:hideMark/>
          </w:tcPr>
          <w:p w:rsidR="001312B5" w:rsidRPr="001312B5" w:rsidRDefault="001312B5"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Дизельная электростанция Aksa AJD-110 мощностью 80 кВт</w:t>
            </w:r>
          </w:p>
        </w:tc>
        <w:tc>
          <w:tcPr>
            <w:tcW w:w="0" w:type="auto"/>
            <w:tcBorders>
              <w:top w:val="nil"/>
              <w:left w:val="nil"/>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w:t>
            </w:r>
          </w:p>
        </w:tc>
      </w:tr>
      <w:tr w:rsidR="001312B5" w:rsidRPr="001312B5" w:rsidTr="001312B5">
        <w:trPr>
          <w:cantSplit/>
        </w:trPr>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1312B5" w:rsidRPr="001312B5" w:rsidRDefault="001312B5" w:rsidP="001312B5">
            <w:pPr>
              <w:spacing w:after="0" w:line="240" w:lineRule="auto"/>
              <w:jc w:val="center"/>
              <w:rPr>
                <w:rFonts w:ascii="Times New Roman" w:eastAsia="Times New Roman" w:hAnsi="Times New Roman" w:cs="Times New Roman"/>
                <w:b/>
                <w:bCs/>
                <w:color w:val="000000"/>
                <w:sz w:val="24"/>
                <w:szCs w:val="24"/>
                <w:lang w:eastAsia="ru-RU"/>
              </w:rPr>
            </w:pPr>
            <w:r w:rsidRPr="001312B5">
              <w:rPr>
                <w:rFonts w:ascii="Times New Roman" w:eastAsia="Times New Roman" w:hAnsi="Times New Roman" w:cs="Times New Roman"/>
                <w:b/>
                <w:bCs/>
                <w:color w:val="000000"/>
                <w:sz w:val="24"/>
                <w:szCs w:val="24"/>
                <w:lang w:eastAsia="ru-RU"/>
              </w:rPr>
              <w:t>Общий показатель надежности электроснабжения системы теплоснабжения:</w:t>
            </w:r>
          </w:p>
        </w:tc>
        <w:tc>
          <w:tcPr>
            <w:tcW w:w="0" w:type="auto"/>
            <w:tcBorders>
              <w:top w:val="nil"/>
              <w:left w:val="nil"/>
              <w:bottom w:val="single" w:sz="4" w:space="0" w:color="auto"/>
              <w:right w:val="single" w:sz="4" w:space="0" w:color="auto"/>
            </w:tcBorders>
            <w:shd w:val="clear" w:color="auto" w:fill="auto"/>
            <w:noWrap/>
            <w:vAlign w:val="center"/>
            <w:hideMark/>
          </w:tcPr>
          <w:p w:rsidR="001312B5" w:rsidRPr="001312B5" w:rsidRDefault="001312B5" w:rsidP="001312B5">
            <w:pPr>
              <w:spacing w:after="0" w:line="240" w:lineRule="auto"/>
              <w:jc w:val="center"/>
              <w:rPr>
                <w:rFonts w:ascii="Times New Roman" w:eastAsia="Times New Roman" w:hAnsi="Times New Roman" w:cs="Times New Roman"/>
                <w:b/>
                <w:bCs/>
                <w:color w:val="000000"/>
                <w:sz w:val="24"/>
                <w:szCs w:val="24"/>
                <w:lang w:eastAsia="ru-RU"/>
              </w:rPr>
            </w:pPr>
            <w:r w:rsidRPr="001312B5">
              <w:rPr>
                <w:rFonts w:ascii="Times New Roman" w:eastAsia="Times New Roman" w:hAnsi="Times New Roman" w:cs="Times New Roman"/>
                <w:b/>
                <w:bCs/>
                <w:color w:val="000000"/>
                <w:sz w:val="24"/>
                <w:szCs w:val="24"/>
                <w:lang w:eastAsia="ru-RU"/>
              </w:rPr>
              <w:t>0,96</w:t>
            </w:r>
          </w:p>
        </w:tc>
      </w:tr>
    </w:tbl>
    <w:p w:rsidR="00DD4F97" w:rsidRPr="00DD4F97" w:rsidRDefault="00DD4F97" w:rsidP="004E02E2">
      <w:pPr>
        <w:pStyle w:val="S6"/>
        <w:rPr>
          <w:b/>
          <w:sz w:val="12"/>
          <w:szCs w:val="12"/>
        </w:rPr>
      </w:pPr>
    </w:p>
    <w:p w:rsidR="00B635FA" w:rsidRPr="00E93BF1" w:rsidRDefault="003C2978" w:rsidP="00FD6743">
      <w:pPr>
        <w:pStyle w:val="3"/>
        <w:keepNext w:val="0"/>
        <w:spacing w:before="120" w:after="120" w:line="240" w:lineRule="auto"/>
        <w:ind w:left="1418"/>
        <w:jc w:val="both"/>
        <w:rPr>
          <w:rFonts w:ascii="Times New Roman" w:hAnsi="Times New Roman" w:cs="Times New Roman"/>
          <w:color w:val="000000" w:themeColor="text1"/>
          <w:sz w:val="28"/>
          <w:szCs w:val="28"/>
        </w:rPr>
      </w:pPr>
      <w:bookmarkStart w:id="14" w:name="_Toc444788789"/>
      <w:r>
        <w:rPr>
          <w:rFonts w:ascii="Times New Roman" w:hAnsi="Times New Roman" w:cs="Times New Roman"/>
          <w:color w:val="000000" w:themeColor="text1"/>
          <w:sz w:val="28"/>
          <w:szCs w:val="28"/>
        </w:rPr>
        <w:t>г</w:t>
      </w:r>
      <w:r w:rsidR="001312B5">
        <w:rPr>
          <w:rFonts w:ascii="Times New Roman" w:hAnsi="Times New Roman" w:cs="Times New Roman"/>
          <w:color w:val="000000" w:themeColor="text1"/>
          <w:sz w:val="28"/>
          <w:szCs w:val="28"/>
        </w:rPr>
        <w:t xml:space="preserve">) </w:t>
      </w:r>
      <w:r w:rsidR="00B635FA" w:rsidRPr="00E93BF1">
        <w:rPr>
          <w:rFonts w:ascii="Times New Roman" w:hAnsi="Times New Roman" w:cs="Times New Roman"/>
          <w:color w:val="000000" w:themeColor="text1"/>
          <w:sz w:val="28"/>
          <w:szCs w:val="28"/>
        </w:rPr>
        <w:t>Надежность водоснабжения источников тепловой энергии</w:t>
      </w:r>
      <w:bookmarkEnd w:id="14"/>
    </w:p>
    <w:p w:rsidR="00B635FA" w:rsidRPr="00E93BF1" w:rsidRDefault="00B635FA" w:rsidP="009278D1">
      <w:pPr>
        <w:spacing w:after="0" w:line="240" w:lineRule="auto"/>
        <w:ind w:firstLine="709"/>
        <w:jc w:val="both"/>
        <w:rPr>
          <w:rFonts w:ascii="Times New Roman" w:eastAsiaTheme="majorEastAsia" w:hAnsi="Times New Roman" w:cs="Times New Roman"/>
          <w:bCs/>
          <w:color w:val="000000" w:themeColor="text1"/>
          <w:sz w:val="28"/>
          <w:szCs w:val="28"/>
        </w:rPr>
      </w:pPr>
      <w:r w:rsidRPr="00E93BF1">
        <w:rPr>
          <w:rFonts w:ascii="Times New Roman" w:eastAsiaTheme="majorEastAsia" w:hAnsi="Times New Roman" w:cs="Times New Roman"/>
          <w:bCs/>
          <w:color w:val="000000" w:themeColor="text1"/>
          <w:sz w:val="28"/>
          <w:szCs w:val="28"/>
        </w:rPr>
        <w:t>Надежность водоснабжения источников тепла (Кв) характеризуется наличием или отсутствием резервного водоснабжения (табл</w:t>
      </w:r>
      <w:r w:rsidR="003210BD">
        <w:rPr>
          <w:rFonts w:ascii="Times New Roman" w:eastAsiaTheme="majorEastAsia" w:hAnsi="Times New Roman" w:cs="Times New Roman"/>
          <w:bCs/>
          <w:color w:val="000000" w:themeColor="text1"/>
          <w:sz w:val="28"/>
          <w:szCs w:val="28"/>
        </w:rPr>
        <w:t>.</w:t>
      </w:r>
      <w:r w:rsidRPr="00E93BF1">
        <w:rPr>
          <w:rFonts w:ascii="Times New Roman" w:eastAsiaTheme="majorEastAsia" w:hAnsi="Times New Roman" w:cs="Times New Roman"/>
          <w:bCs/>
          <w:color w:val="000000" w:themeColor="text1"/>
          <w:sz w:val="28"/>
          <w:szCs w:val="28"/>
        </w:rPr>
        <w:t xml:space="preserve"> </w:t>
      </w:r>
      <w:r w:rsidR="00482E31">
        <w:rPr>
          <w:rFonts w:ascii="Times New Roman" w:eastAsiaTheme="majorEastAsia" w:hAnsi="Times New Roman" w:cs="Times New Roman"/>
          <w:bCs/>
          <w:color w:val="000000" w:themeColor="text1"/>
          <w:sz w:val="28"/>
          <w:szCs w:val="28"/>
        </w:rPr>
        <w:t>5</w:t>
      </w:r>
      <w:r w:rsidRPr="00E93BF1">
        <w:rPr>
          <w:rFonts w:ascii="Times New Roman" w:eastAsiaTheme="majorEastAsia" w:hAnsi="Times New Roman" w:cs="Times New Roman"/>
          <w:bCs/>
          <w:color w:val="000000" w:themeColor="text1"/>
          <w:sz w:val="28"/>
          <w:szCs w:val="28"/>
        </w:rPr>
        <w:t>):</w:t>
      </w:r>
    </w:p>
    <w:p w:rsidR="001312B5" w:rsidRDefault="001312B5" w:rsidP="001312B5">
      <w:pPr>
        <w:pStyle w:val="S6"/>
        <w:tabs>
          <w:tab w:val="left" w:pos="993"/>
        </w:tabs>
        <w:ind w:left="567"/>
        <w:jc w:val="both"/>
        <w:rPr>
          <w:sz w:val="28"/>
          <w:szCs w:val="28"/>
        </w:rPr>
      </w:pPr>
      <w:r>
        <w:rPr>
          <w:sz w:val="28"/>
          <w:szCs w:val="28"/>
        </w:rPr>
        <w:t>Кв = 1,0 – при наличии резервного водоснабжения;</w:t>
      </w:r>
    </w:p>
    <w:p w:rsidR="001312B5" w:rsidRDefault="001312B5" w:rsidP="001312B5">
      <w:pPr>
        <w:pStyle w:val="S6"/>
        <w:tabs>
          <w:tab w:val="left" w:pos="993"/>
        </w:tabs>
        <w:ind w:left="567"/>
        <w:jc w:val="both"/>
        <w:rPr>
          <w:sz w:val="28"/>
          <w:szCs w:val="28"/>
        </w:rPr>
      </w:pPr>
      <w:r>
        <w:rPr>
          <w:sz w:val="28"/>
          <w:szCs w:val="28"/>
        </w:rPr>
        <w:t>Кв = 0,6 – при отсутствии резервного водоснабжения.</w:t>
      </w:r>
    </w:p>
    <w:p w:rsidR="00B635FA" w:rsidRPr="009F1A26" w:rsidRDefault="00B635FA" w:rsidP="004E02E2">
      <w:pPr>
        <w:pStyle w:val="af0"/>
        <w:spacing w:after="0"/>
        <w:jc w:val="right"/>
        <w:rPr>
          <w:rFonts w:ascii="Times New Roman" w:hAnsi="Times New Roman" w:cs="Times New Roman"/>
          <w:color w:val="auto"/>
          <w:sz w:val="24"/>
          <w:szCs w:val="24"/>
        </w:rPr>
      </w:pPr>
      <w:r w:rsidRPr="009F1A26">
        <w:rPr>
          <w:rFonts w:ascii="Times New Roman" w:hAnsi="Times New Roman" w:cs="Times New Roman"/>
          <w:color w:val="auto"/>
          <w:sz w:val="24"/>
          <w:szCs w:val="24"/>
        </w:rPr>
        <w:t xml:space="preserve">Таблица </w:t>
      </w:r>
      <w:r w:rsidRPr="009F1A26">
        <w:rPr>
          <w:rFonts w:ascii="Times New Roman" w:hAnsi="Times New Roman" w:cs="Times New Roman"/>
          <w:color w:val="auto"/>
          <w:sz w:val="24"/>
          <w:szCs w:val="24"/>
        </w:rPr>
        <w:fldChar w:fldCharType="begin"/>
      </w:r>
      <w:r w:rsidRPr="009F1A26">
        <w:rPr>
          <w:rFonts w:ascii="Times New Roman" w:hAnsi="Times New Roman" w:cs="Times New Roman"/>
          <w:color w:val="auto"/>
          <w:sz w:val="24"/>
          <w:szCs w:val="24"/>
        </w:rPr>
        <w:instrText xml:space="preserve"> SEQ Таблица \* ARABIC </w:instrText>
      </w:r>
      <w:r w:rsidRPr="009F1A26">
        <w:rPr>
          <w:rFonts w:ascii="Times New Roman" w:hAnsi="Times New Roman" w:cs="Times New Roman"/>
          <w:color w:val="auto"/>
          <w:sz w:val="24"/>
          <w:szCs w:val="24"/>
        </w:rPr>
        <w:fldChar w:fldCharType="separate"/>
      </w:r>
      <w:r w:rsidR="00EE3BCA">
        <w:rPr>
          <w:rFonts w:ascii="Times New Roman" w:hAnsi="Times New Roman" w:cs="Times New Roman"/>
          <w:noProof/>
          <w:color w:val="auto"/>
          <w:sz w:val="24"/>
          <w:szCs w:val="24"/>
        </w:rPr>
        <w:t>5</w:t>
      </w:r>
      <w:r w:rsidRPr="009F1A26">
        <w:rPr>
          <w:rFonts w:ascii="Times New Roman" w:hAnsi="Times New Roman" w:cs="Times New Roman"/>
          <w:color w:val="auto"/>
          <w:sz w:val="24"/>
          <w:szCs w:val="24"/>
        </w:rPr>
        <w:fldChar w:fldCharType="end"/>
      </w:r>
    </w:p>
    <w:p w:rsidR="00B635FA" w:rsidRDefault="00B635FA" w:rsidP="004E02E2">
      <w:pPr>
        <w:spacing w:after="0" w:line="240" w:lineRule="auto"/>
        <w:jc w:val="center"/>
        <w:rPr>
          <w:rFonts w:ascii="Times New Roman" w:eastAsia="Times New Roman" w:hAnsi="Times New Roman" w:cs="Times New Roman"/>
          <w:b/>
          <w:bCs/>
          <w:sz w:val="28"/>
          <w:szCs w:val="28"/>
          <w:lang w:eastAsia="ru-RU"/>
        </w:rPr>
      </w:pPr>
      <w:r w:rsidRPr="009F1A26">
        <w:rPr>
          <w:rFonts w:ascii="Times New Roman" w:eastAsia="Times New Roman" w:hAnsi="Times New Roman" w:cs="Times New Roman"/>
          <w:b/>
          <w:bCs/>
          <w:sz w:val="24"/>
          <w:szCs w:val="24"/>
          <w:lang w:eastAsia="ru-RU"/>
        </w:rPr>
        <w:t>Резервный запас воды по котельным города Тобольск и Тобольской ТЭЦ</w:t>
      </w:r>
      <w:r w:rsidRPr="00E93BF1">
        <w:rPr>
          <w:rFonts w:ascii="Times New Roman" w:eastAsia="Times New Roman" w:hAnsi="Times New Roman" w:cs="Times New Roman"/>
          <w:b/>
          <w:bCs/>
          <w:sz w:val="28"/>
          <w:szCs w:val="28"/>
          <w:lang w:eastAsia="ru-RU"/>
        </w:rPr>
        <w:t xml:space="preserve"> </w:t>
      </w:r>
    </w:p>
    <w:tbl>
      <w:tblPr>
        <w:tblW w:w="0" w:type="auto"/>
        <w:tblInd w:w="108" w:type="dxa"/>
        <w:tblLook w:val="04A0" w:firstRow="1" w:lastRow="0" w:firstColumn="1" w:lastColumn="0" w:noHBand="0" w:noVBand="1"/>
      </w:tblPr>
      <w:tblGrid>
        <w:gridCol w:w="605"/>
        <w:gridCol w:w="2293"/>
        <w:gridCol w:w="1461"/>
        <w:gridCol w:w="1195"/>
        <w:gridCol w:w="1453"/>
        <w:gridCol w:w="2456"/>
      </w:tblGrid>
      <w:tr w:rsidR="00B044D2" w:rsidRPr="001312B5" w:rsidTr="001312B5">
        <w:trPr>
          <w:tblHead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b/>
                <w:bCs/>
                <w:color w:val="000000"/>
                <w:sz w:val="24"/>
                <w:szCs w:val="24"/>
                <w:lang w:eastAsia="ru-RU"/>
              </w:rPr>
            </w:pPr>
            <w:bookmarkStart w:id="15" w:name="RANGE!A2:G31"/>
            <w:r w:rsidRPr="001312B5">
              <w:rPr>
                <w:rFonts w:ascii="Times New Roman" w:eastAsia="Times New Roman" w:hAnsi="Times New Roman" w:cs="Times New Roman"/>
                <w:b/>
                <w:bCs/>
                <w:color w:val="000000"/>
                <w:sz w:val="24"/>
                <w:szCs w:val="24"/>
                <w:lang w:eastAsia="ru-RU"/>
              </w:rPr>
              <w:t>№ п/п</w:t>
            </w:r>
            <w:bookmarkEnd w:id="15"/>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b/>
                <w:bCs/>
                <w:color w:val="000000"/>
                <w:sz w:val="24"/>
                <w:szCs w:val="24"/>
                <w:lang w:eastAsia="ru-RU"/>
              </w:rPr>
            </w:pPr>
            <w:r w:rsidRPr="001312B5">
              <w:rPr>
                <w:rFonts w:ascii="Times New Roman" w:eastAsia="Times New Roman" w:hAnsi="Times New Roman" w:cs="Times New Roman"/>
                <w:b/>
                <w:bCs/>
                <w:color w:val="000000"/>
                <w:sz w:val="24"/>
                <w:szCs w:val="24"/>
                <w:lang w:eastAsia="ru-RU"/>
              </w:rPr>
              <w:t>Наименование источника тепловой энергии</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b/>
                <w:bCs/>
                <w:color w:val="000000"/>
                <w:sz w:val="24"/>
                <w:szCs w:val="24"/>
                <w:lang w:eastAsia="ru-RU"/>
              </w:rPr>
            </w:pPr>
            <w:r w:rsidRPr="001312B5">
              <w:rPr>
                <w:rFonts w:ascii="Times New Roman" w:eastAsia="Times New Roman" w:hAnsi="Times New Roman" w:cs="Times New Roman"/>
                <w:b/>
                <w:bCs/>
                <w:color w:val="000000"/>
                <w:sz w:val="24"/>
                <w:szCs w:val="24"/>
                <w:lang w:eastAsia="ru-RU"/>
              </w:rPr>
              <w:t>Наличие бака запаса воды</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b/>
                <w:bCs/>
                <w:color w:val="000000"/>
                <w:sz w:val="24"/>
                <w:szCs w:val="24"/>
                <w:lang w:eastAsia="ru-RU"/>
              </w:rPr>
            </w:pPr>
            <w:r w:rsidRPr="001312B5">
              <w:rPr>
                <w:rFonts w:ascii="Times New Roman" w:eastAsia="Times New Roman" w:hAnsi="Times New Roman" w:cs="Times New Roman"/>
                <w:b/>
                <w:bCs/>
                <w:color w:val="000000"/>
                <w:sz w:val="24"/>
                <w:szCs w:val="24"/>
                <w:lang w:eastAsia="ru-RU"/>
              </w:rPr>
              <w:t>Объем запаса воды, м3</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b/>
                <w:bCs/>
                <w:color w:val="000000"/>
                <w:sz w:val="24"/>
                <w:szCs w:val="24"/>
                <w:lang w:eastAsia="ru-RU"/>
              </w:rPr>
            </w:pPr>
            <w:r w:rsidRPr="001312B5">
              <w:rPr>
                <w:rFonts w:ascii="Times New Roman" w:eastAsia="Times New Roman" w:hAnsi="Times New Roman" w:cs="Times New Roman"/>
                <w:b/>
                <w:bCs/>
                <w:color w:val="000000"/>
                <w:sz w:val="24"/>
                <w:szCs w:val="24"/>
                <w:lang w:eastAsia="ru-RU"/>
              </w:rPr>
              <w:t>Время работы на запасе воды, час.</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b/>
                <w:bCs/>
                <w:color w:val="000000"/>
                <w:sz w:val="24"/>
                <w:szCs w:val="24"/>
                <w:lang w:eastAsia="ru-RU"/>
              </w:rPr>
            </w:pPr>
            <w:r w:rsidRPr="001312B5">
              <w:rPr>
                <w:rFonts w:ascii="Times New Roman" w:eastAsia="Times New Roman" w:hAnsi="Times New Roman" w:cs="Times New Roman"/>
                <w:b/>
                <w:bCs/>
                <w:color w:val="000000"/>
                <w:sz w:val="24"/>
                <w:szCs w:val="24"/>
                <w:lang w:eastAsia="ru-RU"/>
              </w:rPr>
              <w:t>Надежность водоснабжения источников тепла (Кв)</w:t>
            </w:r>
          </w:p>
        </w:tc>
      </w:tr>
      <w:tr w:rsidR="00B044D2" w:rsidRPr="001312B5" w:rsidTr="001312B5">
        <w:tc>
          <w:tcPr>
            <w:tcW w:w="0" w:type="auto"/>
            <w:tcBorders>
              <w:top w:val="nil"/>
              <w:left w:val="single" w:sz="4" w:space="0" w:color="auto"/>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w:t>
            </w:r>
          </w:p>
        </w:tc>
        <w:tc>
          <w:tcPr>
            <w:tcW w:w="0" w:type="auto"/>
            <w:tcBorders>
              <w:top w:val="nil"/>
              <w:left w:val="nil"/>
              <w:bottom w:val="single" w:sz="4" w:space="0" w:color="auto"/>
              <w:right w:val="single" w:sz="4" w:space="0" w:color="auto"/>
            </w:tcBorders>
            <w:shd w:val="clear" w:color="auto" w:fill="auto"/>
            <w:vAlign w:val="bottom"/>
            <w:hideMark/>
          </w:tcPr>
          <w:p w:rsidR="00B044D2" w:rsidRPr="001312B5" w:rsidRDefault="00B044D2"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Тобольская ТЭЦ</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да</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10000</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н/д</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w:t>
            </w:r>
          </w:p>
        </w:tc>
      </w:tr>
      <w:tr w:rsidR="00B044D2" w:rsidRPr="001312B5" w:rsidTr="001312B5">
        <w:tc>
          <w:tcPr>
            <w:tcW w:w="0" w:type="auto"/>
            <w:tcBorders>
              <w:top w:val="nil"/>
              <w:left w:val="single" w:sz="4" w:space="0" w:color="auto"/>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2</w:t>
            </w:r>
          </w:p>
        </w:tc>
        <w:tc>
          <w:tcPr>
            <w:tcW w:w="0" w:type="auto"/>
            <w:tcBorders>
              <w:top w:val="nil"/>
              <w:left w:val="nil"/>
              <w:bottom w:val="single" w:sz="4" w:space="0" w:color="auto"/>
              <w:right w:val="single" w:sz="4" w:space="0" w:color="auto"/>
            </w:tcBorders>
            <w:shd w:val="clear" w:color="auto" w:fill="auto"/>
            <w:vAlign w:val="bottom"/>
            <w:hideMark/>
          </w:tcPr>
          <w:p w:rsidR="00B044D2" w:rsidRPr="001312B5" w:rsidRDefault="00B044D2"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Котельная № 4</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да</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60</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51</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w:t>
            </w:r>
          </w:p>
        </w:tc>
      </w:tr>
      <w:tr w:rsidR="00B044D2" w:rsidRPr="001312B5" w:rsidTr="001312B5">
        <w:tc>
          <w:tcPr>
            <w:tcW w:w="0" w:type="auto"/>
            <w:tcBorders>
              <w:top w:val="nil"/>
              <w:left w:val="single" w:sz="4" w:space="0" w:color="auto"/>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3</w:t>
            </w:r>
          </w:p>
        </w:tc>
        <w:tc>
          <w:tcPr>
            <w:tcW w:w="0" w:type="auto"/>
            <w:tcBorders>
              <w:top w:val="nil"/>
              <w:left w:val="nil"/>
              <w:bottom w:val="single" w:sz="4" w:space="0" w:color="auto"/>
              <w:right w:val="single" w:sz="4" w:space="0" w:color="auto"/>
            </w:tcBorders>
            <w:shd w:val="clear" w:color="auto" w:fill="auto"/>
            <w:vAlign w:val="bottom"/>
            <w:hideMark/>
          </w:tcPr>
          <w:p w:rsidR="00B044D2" w:rsidRPr="001312B5" w:rsidRDefault="00B044D2"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Котельная № 5</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да</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5,8</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12</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w:t>
            </w:r>
          </w:p>
        </w:tc>
      </w:tr>
      <w:tr w:rsidR="00B044D2" w:rsidRPr="001312B5" w:rsidTr="001312B5">
        <w:tc>
          <w:tcPr>
            <w:tcW w:w="0" w:type="auto"/>
            <w:tcBorders>
              <w:top w:val="nil"/>
              <w:left w:val="single" w:sz="4" w:space="0" w:color="auto"/>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4</w:t>
            </w:r>
          </w:p>
        </w:tc>
        <w:tc>
          <w:tcPr>
            <w:tcW w:w="0" w:type="auto"/>
            <w:tcBorders>
              <w:top w:val="nil"/>
              <w:left w:val="nil"/>
              <w:bottom w:val="single" w:sz="4" w:space="0" w:color="auto"/>
              <w:right w:val="single" w:sz="4" w:space="0" w:color="auto"/>
            </w:tcBorders>
            <w:shd w:val="clear" w:color="auto" w:fill="auto"/>
            <w:vAlign w:val="bottom"/>
            <w:hideMark/>
          </w:tcPr>
          <w:p w:rsidR="00B044D2" w:rsidRPr="001312B5" w:rsidRDefault="00B044D2"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Котельная № 6</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да</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80</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46</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w:t>
            </w:r>
          </w:p>
        </w:tc>
      </w:tr>
      <w:tr w:rsidR="00B044D2" w:rsidRPr="001312B5" w:rsidTr="001312B5">
        <w:tc>
          <w:tcPr>
            <w:tcW w:w="0" w:type="auto"/>
            <w:tcBorders>
              <w:top w:val="nil"/>
              <w:left w:val="single" w:sz="4" w:space="0" w:color="auto"/>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5</w:t>
            </w:r>
          </w:p>
        </w:tc>
        <w:tc>
          <w:tcPr>
            <w:tcW w:w="0" w:type="auto"/>
            <w:tcBorders>
              <w:top w:val="nil"/>
              <w:left w:val="nil"/>
              <w:bottom w:val="single" w:sz="4" w:space="0" w:color="auto"/>
              <w:right w:val="single" w:sz="4" w:space="0" w:color="auto"/>
            </w:tcBorders>
            <w:shd w:val="clear" w:color="auto" w:fill="auto"/>
            <w:vAlign w:val="bottom"/>
            <w:hideMark/>
          </w:tcPr>
          <w:p w:rsidR="00B044D2" w:rsidRPr="001312B5" w:rsidRDefault="00B044D2"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Котельная № 8</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да</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1,2</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24</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w:t>
            </w:r>
          </w:p>
        </w:tc>
      </w:tr>
      <w:tr w:rsidR="00B044D2" w:rsidRPr="001312B5" w:rsidTr="001312B5">
        <w:tc>
          <w:tcPr>
            <w:tcW w:w="0" w:type="auto"/>
            <w:tcBorders>
              <w:top w:val="nil"/>
              <w:left w:val="single" w:sz="4" w:space="0" w:color="auto"/>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6</w:t>
            </w:r>
          </w:p>
        </w:tc>
        <w:tc>
          <w:tcPr>
            <w:tcW w:w="0" w:type="auto"/>
            <w:tcBorders>
              <w:top w:val="nil"/>
              <w:left w:val="nil"/>
              <w:bottom w:val="single" w:sz="4" w:space="0" w:color="auto"/>
              <w:right w:val="single" w:sz="4" w:space="0" w:color="auto"/>
            </w:tcBorders>
            <w:shd w:val="clear" w:color="auto" w:fill="auto"/>
            <w:vAlign w:val="bottom"/>
            <w:hideMark/>
          </w:tcPr>
          <w:p w:rsidR="00B044D2" w:rsidRPr="001312B5" w:rsidRDefault="00B044D2"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Котельная № 10</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да</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6</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14</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w:t>
            </w:r>
          </w:p>
        </w:tc>
      </w:tr>
      <w:tr w:rsidR="00B044D2" w:rsidRPr="001312B5" w:rsidTr="001312B5">
        <w:tc>
          <w:tcPr>
            <w:tcW w:w="0" w:type="auto"/>
            <w:tcBorders>
              <w:top w:val="nil"/>
              <w:left w:val="single" w:sz="4" w:space="0" w:color="auto"/>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7</w:t>
            </w:r>
          </w:p>
        </w:tc>
        <w:tc>
          <w:tcPr>
            <w:tcW w:w="0" w:type="auto"/>
            <w:tcBorders>
              <w:top w:val="nil"/>
              <w:left w:val="nil"/>
              <w:bottom w:val="single" w:sz="4" w:space="0" w:color="auto"/>
              <w:right w:val="single" w:sz="4" w:space="0" w:color="auto"/>
            </w:tcBorders>
            <w:shd w:val="clear" w:color="auto" w:fill="auto"/>
            <w:vAlign w:val="bottom"/>
            <w:hideMark/>
          </w:tcPr>
          <w:p w:rsidR="00B044D2" w:rsidRPr="001312B5" w:rsidRDefault="00B044D2"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Котельная № 12</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да</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1,2</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12</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w:t>
            </w:r>
          </w:p>
        </w:tc>
      </w:tr>
      <w:tr w:rsidR="00B044D2" w:rsidRPr="001312B5" w:rsidTr="001312B5">
        <w:tc>
          <w:tcPr>
            <w:tcW w:w="0" w:type="auto"/>
            <w:tcBorders>
              <w:top w:val="nil"/>
              <w:left w:val="single" w:sz="4" w:space="0" w:color="auto"/>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8</w:t>
            </w:r>
          </w:p>
        </w:tc>
        <w:tc>
          <w:tcPr>
            <w:tcW w:w="0" w:type="auto"/>
            <w:tcBorders>
              <w:top w:val="nil"/>
              <w:left w:val="nil"/>
              <w:bottom w:val="single" w:sz="4" w:space="0" w:color="auto"/>
              <w:right w:val="single" w:sz="4" w:space="0" w:color="auto"/>
            </w:tcBorders>
            <w:shd w:val="clear" w:color="auto" w:fill="auto"/>
            <w:vAlign w:val="bottom"/>
            <w:hideMark/>
          </w:tcPr>
          <w:p w:rsidR="00B044D2" w:rsidRPr="001312B5" w:rsidRDefault="00B044D2"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Котельная № 13</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да</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55</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w:t>
            </w:r>
          </w:p>
        </w:tc>
      </w:tr>
      <w:tr w:rsidR="00B044D2" w:rsidRPr="001312B5" w:rsidTr="001312B5">
        <w:tc>
          <w:tcPr>
            <w:tcW w:w="0" w:type="auto"/>
            <w:tcBorders>
              <w:top w:val="nil"/>
              <w:left w:val="single" w:sz="4" w:space="0" w:color="auto"/>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9</w:t>
            </w:r>
          </w:p>
        </w:tc>
        <w:tc>
          <w:tcPr>
            <w:tcW w:w="0" w:type="auto"/>
            <w:tcBorders>
              <w:top w:val="nil"/>
              <w:left w:val="nil"/>
              <w:bottom w:val="single" w:sz="4" w:space="0" w:color="auto"/>
              <w:right w:val="single" w:sz="4" w:space="0" w:color="auto"/>
            </w:tcBorders>
            <w:shd w:val="clear" w:color="auto" w:fill="auto"/>
            <w:vAlign w:val="bottom"/>
            <w:hideMark/>
          </w:tcPr>
          <w:p w:rsidR="00B044D2" w:rsidRPr="001312B5" w:rsidRDefault="00B044D2"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Котельная № 14</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да</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300</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130</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w:t>
            </w:r>
          </w:p>
        </w:tc>
      </w:tr>
      <w:tr w:rsidR="00B044D2" w:rsidRPr="001312B5" w:rsidTr="001312B5">
        <w:tc>
          <w:tcPr>
            <w:tcW w:w="0" w:type="auto"/>
            <w:tcBorders>
              <w:top w:val="nil"/>
              <w:left w:val="single" w:sz="4" w:space="0" w:color="auto"/>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10</w:t>
            </w:r>
          </w:p>
        </w:tc>
        <w:tc>
          <w:tcPr>
            <w:tcW w:w="0" w:type="auto"/>
            <w:tcBorders>
              <w:top w:val="nil"/>
              <w:left w:val="nil"/>
              <w:bottom w:val="single" w:sz="4" w:space="0" w:color="auto"/>
              <w:right w:val="single" w:sz="4" w:space="0" w:color="auto"/>
            </w:tcBorders>
            <w:shd w:val="clear" w:color="auto" w:fill="auto"/>
            <w:vAlign w:val="bottom"/>
            <w:hideMark/>
          </w:tcPr>
          <w:p w:rsidR="00B044D2" w:rsidRPr="001312B5" w:rsidRDefault="00B044D2"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Котельная № 17</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да</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w:t>
            </w:r>
          </w:p>
        </w:tc>
      </w:tr>
      <w:tr w:rsidR="00B044D2" w:rsidRPr="001312B5" w:rsidTr="001312B5">
        <w:tc>
          <w:tcPr>
            <w:tcW w:w="0" w:type="auto"/>
            <w:tcBorders>
              <w:top w:val="nil"/>
              <w:left w:val="single" w:sz="4" w:space="0" w:color="auto"/>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11</w:t>
            </w:r>
          </w:p>
        </w:tc>
        <w:tc>
          <w:tcPr>
            <w:tcW w:w="0" w:type="auto"/>
            <w:tcBorders>
              <w:top w:val="nil"/>
              <w:left w:val="nil"/>
              <w:bottom w:val="single" w:sz="4" w:space="0" w:color="auto"/>
              <w:right w:val="single" w:sz="4" w:space="0" w:color="auto"/>
            </w:tcBorders>
            <w:shd w:val="clear" w:color="auto" w:fill="auto"/>
            <w:vAlign w:val="bottom"/>
            <w:hideMark/>
          </w:tcPr>
          <w:p w:rsidR="00B044D2" w:rsidRPr="001312B5" w:rsidRDefault="00B044D2"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Котельная № 18</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да</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100</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55</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w:t>
            </w:r>
          </w:p>
        </w:tc>
      </w:tr>
      <w:tr w:rsidR="00B044D2" w:rsidRPr="001312B5" w:rsidTr="001312B5">
        <w:tc>
          <w:tcPr>
            <w:tcW w:w="0" w:type="auto"/>
            <w:tcBorders>
              <w:top w:val="nil"/>
              <w:left w:val="single" w:sz="4" w:space="0" w:color="auto"/>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12</w:t>
            </w:r>
          </w:p>
        </w:tc>
        <w:tc>
          <w:tcPr>
            <w:tcW w:w="0" w:type="auto"/>
            <w:tcBorders>
              <w:top w:val="nil"/>
              <w:left w:val="nil"/>
              <w:bottom w:val="single" w:sz="4" w:space="0" w:color="auto"/>
              <w:right w:val="single" w:sz="4" w:space="0" w:color="auto"/>
            </w:tcBorders>
            <w:shd w:val="clear" w:color="auto" w:fill="auto"/>
            <w:vAlign w:val="bottom"/>
            <w:hideMark/>
          </w:tcPr>
          <w:p w:rsidR="00B044D2" w:rsidRPr="001312B5" w:rsidRDefault="00B044D2"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Котельная № 21</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да</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72</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w:t>
            </w:r>
          </w:p>
        </w:tc>
      </w:tr>
      <w:tr w:rsidR="00B044D2" w:rsidRPr="001312B5" w:rsidTr="001312B5">
        <w:tc>
          <w:tcPr>
            <w:tcW w:w="0" w:type="auto"/>
            <w:tcBorders>
              <w:top w:val="nil"/>
              <w:left w:val="single" w:sz="4" w:space="0" w:color="auto"/>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13</w:t>
            </w:r>
          </w:p>
        </w:tc>
        <w:tc>
          <w:tcPr>
            <w:tcW w:w="0" w:type="auto"/>
            <w:tcBorders>
              <w:top w:val="nil"/>
              <w:left w:val="nil"/>
              <w:bottom w:val="single" w:sz="4" w:space="0" w:color="auto"/>
              <w:right w:val="single" w:sz="4" w:space="0" w:color="auto"/>
            </w:tcBorders>
            <w:shd w:val="clear" w:color="auto" w:fill="auto"/>
            <w:vAlign w:val="bottom"/>
            <w:hideMark/>
          </w:tcPr>
          <w:p w:rsidR="00B044D2" w:rsidRPr="001312B5" w:rsidRDefault="00B044D2"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Котельная № 24</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да</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480</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w:t>
            </w:r>
          </w:p>
        </w:tc>
      </w:tr>
      <w:tr w:rsidR="00B044D2" w:rsidRPr="001312B5" w:rsidTr="001312B5">
        <w:tc>
          <w:tcPr>
            <w:tcW w:w="0" w:type="auto"/>
            <w:tcBorders>
              <w:top w:val="nil"/>
              <w:left w:val="single" w:sz="4" w:space="0" w:color="auto"/>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lastRenderedPageBreak/>
              <w:t>14</w:t>
            </w:r>
          </w:p>
        </w:tc>
        <w:tc>
          <w:tcPr>
            <w:tcW w:w="0" w:type="auto"/>
            <w:tcBorders>
              <w:top w:val="nil"/>
              <w:left w:val="nil"/>
              <w:bottom w:val="single" w:sz="4" w:space="0" w:color="auto"/>
              <w:right w:val="single" w:sz="4" w:space="0" w:color="auto"/>
            </w:tcBorders>
            <w:shd w:val="clear" w:color="auto" w:fill="auto"/>
            <w:vAlign w:val="bottom"/>
            <w:hideMark/>
          </w:tcPr>
          <w:p w:rsidR="00B044D2" w:rsidRPr="001312B5" w:rsidRDefault="00B044D2"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Котельная № 25</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да</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32</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w:t>
            </w:r>
          </w:p>
        </w:tc>
      </w:tr>
      <w:tr w:rsidR="00B044D2" w:rsidRPr="001312B5" w:rsidTr="001312B5">
        <w:tc>
          <w:tcPr>
            <w:tcW w:w="0" w:type="auto"/>
            <w:tcBorders>
              <w:top w:val="nil"/>
              <w:left w:val="single" w:sz="4" w:space="0" w:color="auto"/>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15</w:t>
            </w:r>
          </w:p>
        </w:tc>
        <w:tc>
          <w:tcPr>
            <w:tcW w:w="0" w:type="auto"/>
            <w:tcBorders>
              <w:top w:val="nil"/>
              <w:left w:val="nil"/>
              <w:bottom w:val="single" w:sz="4" w:space="0" w:color="auto"/>
              <w:right w:val="single" w:sz="4" w:space="0" w:color="auto"/>
            </w:tcBorders>
            <w:shd w:val="clear" w:color="auto" w:fill="auto"/>
            <w:vAlign w:val="bottom"/>
            <w:hideMark/>
          </w:tcPr>
          <w:p w:rsidR="00B044D2" w:rsidRPr="001312B5" w:rsidRDefault="00B044D2"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Котельная № 26</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да</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1,2</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72</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w:t>
            </w:r>
          </w:p>
        </w:tc>
      </w:tr>
      <w:tr w:rsidR="00B044D2" w:rsidRPr="001312B5" w:rsidTr="001312B5">
        <w:tc>
          <w:tcPr>
            <w:tcW w:w="0" w:type="auto"/>
            <w:tcBorders>
              <w:top w:val="nil"/>
              <w:left w:val="single" w:sz="4" w:space="0" w:color="auto"/>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16</w:t>
            </w:r>
          </w:p>
        </w:tc>
        <w:tc>
          <w:tcPr>
            <w:tcW w:w="0" w:type="auto"/>
            <w:tcBorders>
              <w:top w:val="nil"/>
              <w:left w:val="nil"/>
              <w:bottom w:val="single" w:sz="4" w:space="0" w:color="auto"/>
              <w:right w:val="single" w:sz="4" w:space="0" w:color="auto"/>
            </w:tcBorders>
            <w:shd w:val="clear" w:color="auto" w:fill="auto"/>
            <w:vAlign w:val="bottom"/>
            <w:hideMark/>
          </w:tcPr>
          <w:p w:rsidR="00B044D2" w:rsidRPr="001312B5" w:rsidRDefault="00B044D2"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Котельная № 27</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нет</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0,6</w:t>
            </w:r>
          </w:p>
        </w:tc>
      </w:tr>
      <w:tr w:rsidR="00B044D2" w:rsidRPr="001312B5" w:rsidTr="001312B5">
        <w:tc>
          <w:tcPr>
            <w:tcW w:w="0" w:type="auto"/>
            <w:tcBorders>
              <w:top w:val="nil"/>
              <w:left w:val="single" w:sz="4" w:space="0" w:color="auto"/>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17</w:t>
            </w:r>
          </w:p>
        </w:tc>
        <w:tc>
          <w:tcPr>
            <w:tcW w:w="0" w:type="auto"/>
            <w:tcBorders>
              <w:top w:val="nil"/>
              <w:left w:val="nil"/>
              <w:bottom w:val="single" w:sz="4" w:space="0" w:color="auto"/>
              <w:right w:val="single" w:sz="4" w:space="0" w:color="auto"/>
            </w:tcBorders>
            <w:shd w:val="clear" w:color="auto" w:fill="auto"/>
            <w:vAlign w:val="bottom"/>
            <w:hideMark/>
          </w:tcPr>
          <w:p w:rsidR="00B044D2" w:rsidRPr="001312B5" w:rsidRDefault="00B044D2"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Котельная № 29</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да</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120</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w:t>
            </w:r>
          </w:p>
        </w:tc>
      </w:tr>
      <w:tr w:rsidR="00B044D2" w:rsidRPr="001312B5" w:rsidTr="001312B5">
        <w:tc>
          <w:tcPr>
            <w:tcW w:w="0" w:type="auto"/>
            <w:tcBorders>
              <w:top w:val="nil"/>
              <w:left w:val="single" w:sz="4" w:space="0" w:color="auto"/>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18</w:t>
            </w:r>
          </w:p>
        </w:tc>
        <w:tc>
          <w:tcPr>
            <w:tcW w:w="0" w:type="auto"/>
            <w:tcBorders>
              <w:top w:val="nil"/>
              <w:left w:val="nil"/>
              <w:bottom w:val="single" w:sz="4" w:space="0" w:color="auto"/>
              <w:right w:val="single" w:sz="4" w:space="0" w:color="auto"/>
            </w:tcBorders>
            <w:shd w:val="clear" w:color="auto" w:fill="auto"/>
            <w:vAlign w:val="bottom"/>
            <w:hideMark/>
          </w:tcPr>
          <w:p w:rsidR="00B044D2" w:rsidRPr="001312B5" w:rsidRDefault="00B044D2"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Котельная № 31</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да</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24</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w:t>
            </w:r>
          </w:p>
        </w:tc>
      </w:tr>
      <w:tr w:rsidR="00B044D2" w:rsidRPr="001312B5" w:rsidTr="001312B5">
        <w:tc>
          <w:tcPr>
            <w:tcW w:w="0" w:type="auto"/>
            <w:tcBorders>
              <w:top w:val="nil"/>
              <w:left w:val="single" w:sz="4" w:space="0" w:color="auto"/>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19</w:t>
            </w:r>
          </w:p>
        </w:tc>
        <w:tc>
          <w:tcPr>
            <w:tcW w:w="0" w:type="auto"/>
            <w:tcBorders>
              <w:top w:val="nil"/>
              <w:left w:val="nil"/>
              <w:bottom w:val="single" w:sz="4" w:space="0" w:color="auto"/>
              <w:right w:val="single" w:sz="4" w:space="0" w:color="auto"/>
            </w:tcBorders>
            <w:shd w:val="clear" w:color="auto" w:fill="auto"/>
            <w:vAlign w:val="bottom"/>
            <w:hideMark/>
          </w:tcPr>
          <w:p w:rsidR="00B044D2" w:rsidRPr="001312B5" w:rsidRDefault="00B044D2"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Котельная № 3</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да</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5</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w:t>
            </w:r>
          </w:p>
        </w:tc>
      </w:tr>
      <w:tr w:rsidR="00B044D2" w:rsidRPr="001312B5" w:rsidTr="001312B5">
        <w:tc>
          <w:tcPr>
            <w:tcW w:w="0" w:type="auto"/>
            <w:tcBorders>
              <w:top w:val="nil"/>
              <w:left w:val="single" w:sz="4" w:space="0" w:color="auto"/>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20</w:t>
            </w:r>
          </w:p>
        </w:tc>
        <w:tc>
          <w:tcPr>
            <w:tcW w:w="0" w:type="auto"/>
            <w:tcBorders>
              <w:top w:val="nil"/>
              <w:left w:val="nil"/>
              <w:bottom w:val="single" w:sz="4" w:space="0" w:color="auto"/>
              <w:right w:val="single" w:sz="4" w:space="0" w:color="auto"/>
            </w:tcBorders>
            <w:shd w:val="clear" w:color="auto" w:fill="auto"/>
            <w:vAlign w:val="bottom"/>
            <w:hideMark/>
          </w:tcPr>
          <w:p w:rsidR="00B044D2" w:rsidRPr="001312B5" w:rsidRDefault="00B044D2"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Котельная № 20</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да</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1000</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253</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w:t>
            </w:r>
          </w:p>
        </w:tc>
      </w:tr>
      <w:tr w:rsidR="00B044D2" w:rsidRPr="001312B5" w:rsidTr="001312B5">
        <w:tc>
          <w:tcPr>
            <w:tcW w:w="0" w:type="auto"/>
            <w:tcBorders>
              <w:top w:val="nil"/>
              <w:left w:val="single" w:sz="4" w:space="0" w:color="auto"/>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21</w:t>
            </w:r>
          </w:p>
        </w:tc>
        <w:tc>
          <w:tcPr>
            <w:tcW w:w="0" w:type="auto"/>
            <w:tcBorders>
              <w:top w:val="nil"/>
              <w:left w:val="nil"/>
              <w:bottom w:val="single" w:sz="4" w:space="0" w:color="auto"/>
              <w:right w:val="single" w:sz="4" w:space="0" w:color="auto"/>
            </w:tcBorders>
            <w:shd w:val="clear" w:color="auto" w:fill="auto"/>
            <w:vAlign w:val="bottom"/>
            <w:hideMark/>
          </w:tcPr>
          <w:p w:rsidR="00B044D2" w:rsidRPr="001312B5" w:rsidRDefault="00B044D2"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Котельная № 22</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да</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1000</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49</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w:t>
            </w:r>
          </w:p>
        </w:tc>
      </w:tr>
      <w:tr w:rsidR="00B044D2" w:rsidRPr="001312B5" w:rsidTr="001312B5">
        <w:tc>
          <w:tcPr>
            <w:tcW w:w="0" w:type="auto"/>
            <w:tcBorders>
              <w:top w:val="nil"/>
              <w:left w:val="single" w:sz="4" w:space="0" w:color="auto"/>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22</w:t>
            </w:r>
          </w:p>
        </w:tc>
        <w:tc>
          <w:tcPr>
            <w:tcW w:w="0" w:type="auto"/>
            <w:tcBorders>
              <w:top w:val="nil"/>
              <w:left w:val="nil"/>
              <w:bottom w:val="single" w:sz="4" w:space="0" w:color="auto"/>
              <w:right w:val="single" w:sz="4" w:space="0" w:color="auto"/>
            </w:tcBorders>
            <w:shd w:val="clear" w:color="auto" w:fill="auto"/>
            <w:vAlign w:val="bottom"/>
            <w:hideMark/>
          </w:tcPr>
          <w:p w:rsidR="00B044D2" w:rsidRPr="001312B5" w:rsidRDefault="00B044D2"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Котельная № 16</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нет</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0,6</w:t>
            </w:r>
          </w:p>
        </w:tc>
      </w:tr>
      <w:tr w:rsidR="00B044D2" w:rsidRPr="001312B5" w:rsidTr="001312B5">
        <w:tc>
          <w:tcPr>
            <w:tcW w:w="0" w:type="auto"/>
            <w:tcBorders>
              <w:top w:val="nil"/>
              <w:left w:val="single" w:sz="4" w:space="0" w:color="auto"/>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23</w:t>
            </w:r>
          </w:p>
        </w:tc>
        <w:tc>
          <w:tcPr>
            <w:tcW w:w="0" w:type="auto"/>
            <w:tcBorders>
              <w:top w:val="nil"/>
              <w:left w:val="nil"/>
              <w:bottom w:val="single" w:sz="4" w:space="0" w:color="auto"/>
              <w:right w:val="single" w:sz="4" w:space="0" w:color="auto"/>
            </w:tcBorders>
            <w:shd w:val="clear" w:color="auto" w:fill="auto"/>
            <w:vAlign w:val="bottom"/>
            <w:hideMark/>
          </w:tcPr>
          <w:p w:rsidR="00B044D2" w:rsidRPr="001312B5" w:rsidRDefault="00B044D2"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Котельная № 15</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да</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20</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6</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w:t>
            </w:r>
          </w:p>
        </w:tc>
      </w:tr>
      <w:tr w:rsidR="00B044D2" w:rsidRPr="001312B5" w:rsidTr="001312B5">
        <w:tc>
          <w:tcPr>
            <w:tcW w:w="0" w:type="auto"/>
            <w:tcBorders>
              <w:top w:val="nil"/>
              <w:left w:val="single" w:sz="4" w:space="0" w:color="auto"/>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24</w:t>
            </w:r>
          </w:p>
        </w:tc>
        <w:tc>
          <w:tcPr>
            <w:tcW w:w="0" w:type="auto"/>
            <w:tcBorders>
              <w:top w:val="nil"/>
              <w:left w:val="nil"/>
              <w:bottom w:val="single" w:sz="4" w:space="0" w:color="auto"/>
              <w:right w:val="single" w:sz="4" w:space="0" w:color="auto"/>
            </w:tcBorders>
            <w:shd w:val="clear" w:color="auto" w:fill="auto"/>
            <w:vAlign w:val="bottom"/>
            <w:hideMark/>
          </w:tcPr>
          <w:p w:rsidR="00B044D2" w:rsidRPr="001312B5" w:rsidRDefault="00B044D2"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Котельная № 19</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нет</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0,6</w:t>
            </w:r>
          </w:p>
        </w:tc>
      </w:tr>
      <w:tr w:rsidR="00B044D2" w:rsidRPr="001312B5" w:rsidTr="001312B5">
        <w:tc>
          <w:tcPr>
            <w:tcW w:w="0" w:type="auto"/>
            <w:tcBorders>
              <w:top w:val="nil"/>
              <w:left w:val="single" w:sz="4" w:space="0" w:color="auto"/>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25</w:t>
            </w:r>
          </w:p>
        </w:tc>
        <w:tc>
          <w:tcPr>
            <w:tcW w:w="0" w:type="auto"/>
            <w:tcBorders>
              <w:top w:val="nil"/>
              <w:left w:val="nil"/>
              <w:bottom w:val="single" w:sz="4" w:space="0" w:color="auto"/>
              <w:right w:val="single" w:sz="4" w:space="0" w:color="auto"/>
            </w:tcBorders>
            <w:shd w:val="clear" w:color="auto" w:fill="auto"/>
            <w:vAlign w:val="bottom"/>
            <w:hideMark/>
          </w:tcPr>
          <w:p w:rsidR="00B044D2" w:rsidRPr="001312B5" w:rsidRDefault="00B044D2"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Котельная № 1</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да</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60</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28</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w:t>
            </w:r>
          </w:p>
        </w:tc>
      </w:tr>
      <w:tr w:rsidR="00B044D2" w:rsidRPr="001312B5" w:rsidTr="001312B5">
        <w:tc>
          <w:tcPr>
            <w:tcW w:w="0" w:type="auto"/>
            <w:tcBorders>
              <w:top w:val="nil"/>
              <w:left w:val="single" w:sz="4" w:space="0" w:color="auto"/>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26</w:t>
            </w:r>
          </w:p>
        </w:tc>
        <w:tc>
          <w:tcPr>
            <w:tcW w:w="0" w:type="auto"/>
            <w:tcBorders>
              <w:top w:val="nil"/>
              <w:left w:val="nil"/>
              <w:bottom w:val="single" w:sz="4" w:space="0" w:color="auto"/>
              <w:right w:val="single" w:sz="4" w:space="0" w:color="auto"/>
            </w:tcBorders>
            <w:shd w:val="clear" w:color="auto" w:fill="auto"/>
            <w:vAlign w:val="bottom"/>
            <w:hideMark/>
          </w:tcPr>
          <w:p w:rsidR="00B044D2" w:rsidRPr="001312B5" w:rsidRDefault="00B044D2"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Котельная № 2</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да</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29</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w:t>
            </w:r>
          </w:p>
        </w:tc>
      </w:tr>
      <w:tr w:rsidR="00B044D2" w:rsidRPr="001312B5" w:rsidTr="001312B5">
        <w:tc>
          <w:tcPr>
            <w:tcW w:w="0" w:type="auto"/>
            <w:tcBorders>
              <w:top w:val="nil"/>
              <w:left w:val="single" w:sz="4" w:space="0" w:color="auto"/>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27</w:t>
            </w:r>
          </w:p>
        </w:tc>
        <w:tc>
          <w:tcPr>
            <w:tcW w:w="0" w:type="auto"/>
            <w:tcBorders>
              <w:top w:val="nil"/>
              <w:left w:val="nil"/>
              <w:bottom w:val="single" w:sz="4" w:space="0" w:color="auto"/>
              <w:right w:val="single" w:sz="4" w:space="0" w:color="auto"/>
            </w:tcBorders>
            <w:shd w:val="clear" w:color="auto" w:fill="auto"/>
            <w:vAlign w:val="bottom"/>
            <w:hideMark/>
          </w:tcPr>
          <w:p w:rsidR="00B044D2" w:rsidRPr="001312B5" w:rsidRDefault="00B044D2" w:rsidP="001312B5">
            <w:pPr>
              <w:spacing w:after="0" w:line="240" w:lineRule="auto"/>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Котельная № 28</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да</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8</w:t>
            </w:r>
          </w:p>
        </w:tc>
        <w:tc>
          <w:tcPr>
            <w:tcW w:w="0" w:type="auto"/>
            <w:tcBorders>
              <w:top w:val="nil"/>
              <w:left w:val="nil"/>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color w:val="000000"/>
                <w:sz w:val="24"/>
                <w:szCs w:val="24"/>
                <w:lang w:eastAsia="ru-RU"/>
              </w:rPr>
            </w:pPr>
            <w:r w:rsidRPr="001312B5">
              <w:rPr>
                <w:rFonts w:ascii="Times New Roman" w:eastAsia="Times New Roman" w:hAnsi="Times New Roman" w:cs="Times New Roman"/>
                <w:color w:val="000000"/>
                <w:sz w:val="24"/>
                <w:szCs w:val="24"/>
                <w:lang w:eastAsia="ru-RU"/>
              </w:rPr>
              <w:t>1</w:t>
            </w:r>
          </w:p>
        </w:tc>
      </w:tr>
      <w:tr w:rsidR="00B044D2" w:rsidRPr="001312B5" w:rsidTr="00B044D2">
        <w:tc>
          <w:tcPr>
            <w:tcW w:w="700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B044D2" w:rsidRPr="001312B5" w:rsidRDefault="00B044D2" w:rsidP="001312B5">
            <w:pPr>
              <w:spacing w:after="0" w:line="240" w:lineRule="auto"/>
              <w:jc w:val="center"/>
              <w:rPr>
                <w:rFonts w:ascii="Times New Roman" w:eastAsia="Times New Roman" w:hAnsi="Times New Roman" w:cs="Times New Roman"/>
                <w:b/>
                <w:bCs/>
                <w:color w:val="000000"/>
                <w:sz w:val="24"/>
                <w:szCs w:val="24"/>
                <w:lang w:eastAsia="ru-RU"/>
              </w:rPr>
            </w:pPr>
            <w:r w:rsidRPr="001312B5">
              <w:rPr>
                <w:rFonts w:ascii="Times New Roman" w:eastAsia="Times New Roman" w:hAnsi="Times New Roman" w:cs="Times New Roman"/>
                <w:b/>
                <w:bCs/>
                <w:color w:val="000000"/>
                <w:sz w:val="24"/>
                <w:szCs w:val="24"/>
                <w:lang w:eastAsia="ru-RU"/>
              </w:rPr>
              <w:t>Общий показатель надежности водоснабжения системы теплоснабжения:</w:t>
            </w:r>
          </w:p>
        </w:tc>
        <w:tc>
          <w:tcPr>
            <w:tcW w:w="0" w:type="auto"/>
            <w:tcBorders>
              <w:top w:val="nil"/>
              <w:left w:val="nil"/>
              <w:bottom w:val="single" w:sz="4" w:space="0" w:color="auto"/>
              <w:right w:val="single" w:sz="4" w:space="0" w:color="auto"/>
            </w:tcBorders>
            <w:shd w:val="clear" w:color="auto" w:fill="auto"/>
            <w:noWrap/>
            <w:vAlign w:val="center"/>
            <w:hideMark/>
          </w:tcPr>
          <w:p w:rsidR="00B044D2" w:rsidRPr="001312B5" w:rsidRDefault="00B044D2" w:rsidP="001312B5">
            <w:pPr>
              <w:spacing w:after="0" w:line="240" w:lineRule="auto"/>
              <w:jc w:val="center"/>
              <w:rPr>
                <w:rFonts w:ascii="Times New Roman" w:eastAsia="Times New Roman" w:hAnsi="Times New Roman" w:cs="Times New Roman"/>
                <w:b/>
                <w:bCs/>
                <w:color w:val="000000"/>
                <w:lang w:eastAsia="ru-RU"/>
              </w:rPr>
            </w:pPr>
            <w:r w:rsidRPr="001312B5">
              <w:rPr>
                <w:rFonts w:ascii="Times New Roman" w:eastAsia="Times New Roman" w:hAnsi="Times New Roman" w:cs="Times New Roman"/>
                <w:b/>
                <w:bCs/>
                <w:color w:val="000000"/>
                <w:lang w:eastAsia="ru-RU"/>
              </w:rPr>
              <w:t>0,98</w:t>
            </w:r>
          </w:p>
        </w:tc>
      </w:tr>
    </w:tbl>
    <w:p w:rsidR="001312B5" w:rsidRDefault="001312B5" w:rsidP="004E02E2">
      <w:pPr>
        <w:spacing w:after="0" w:line="240" w:lineRule="auto"/>
        <w:jc w:val="center"/>
        <w:rPr>
          <w:rFonts w:ascii="Times New Roman" w:eastAsia="Times New Roman" w:hAnsi="Times New Roman" w:cs="Times New Roman"/>
          <w:b/>
          <w:bCs/>
          <w:sz w:val="28"/>
          <w:szCs w:val="28"/>
          <w:lang w:eastAsia="ru-RU"/>
        </w:rPr>
      </w:pPr>
    </w:p>
    <w:p w:rsidR="00B635FA" w:rsidRPr="00E93BF1" w:rsidRDefault="003C2978" w:rsidP="00FD6743">
      <w:pPr>
        <w:pStyle w:val="3"/>
        <w:keepNext w:val="0"/>
        <w:spacing w:before="120" w:after="120" w:line="240" w:lineRule="auto"/>
        <w:ind w:left="1418"/>
        <w:jc w:val="both"/>
        <w:rPr>
          <w:rFonts w:ascii="Times New Roman" w:hAnsi="Times New Roman" w:cs="Times New Roman"/>
          <w:color w:val="000000" w:themeColor="text1"/>
          <w:sz w:val="28"/>
          <w:szCs w:val="28"/>
        </w:rPr>
      </w:pPr>
      <w:bookmarkStart w:id="16" w:name="_Toc444788790"/>
      <w:r>
        <w:rPr>
          <w:rFonts w:ascii="Times New Roman" w:hAnsi="Times New Roman" w:cs="Times New Roman"/>
          <w:color w:val="000000" w:themeColor="text1"/>
          <w:sz w:val="28"/>
          <w:szCs w:val="28"/>
        </w:rPr>
        <w:t>д</w:t>
      </w:r>
      <w:r w:rsidR="00B635FA" w:rsidRPr="00E93BF1">
        <w:rPr>
          <w:rFonts w:ascii="Times New Roman" w:hAnsi="Times New Roman" w:cs="Times New Roman"/>
          <w:color w:val="000000" w:themeColor="text1"/>
          <w:sz w:val="28"/>
          <w:szCs w:val="28"/>
        </w:rPr>
        <w:t>) Надежность топливоснабжением источника тепловой энергии</w:t>
      </w:r>
      <w:bookmarkEnd w:id="16"/>
    </w:p>
    <w:p w:rsidR="00B635FA" w:rsidRPr="00E93BF1" w:rsidRDefault="00B635FA" w:rsidP="009278D1">
      <w:pPr>
        <w:spacing w:after="0" w:line="240" w:lineRule="auto"/>
        <w:ind w:firstLine="709"/>
        <w:jc w:val="both"/>
        <w:rPr>
          <w:rFonts w:ascii="Times New Roman" w:eastAsia="Times New Roman" w:hAnsi="Times New Roman" w:cs="Times New Roman"/>
          <w:sz w:val="28"/>
          <w:szCs w:val="28"/>
          <w:lang w:eastAsia="ru-RU"/>
        </w:rPr>
      </w:pPr>
      <w:r w:rsidRPr="00E93BF1">
        <w:rPr>
          <w:rFonts w:ascii="Times New Roman" w:eastAsia="Times New Roman" w:hAnsi="Times New Roman" w:cs="Times New Roman"/>
          <w:sz w:val="28"/>
          <w:szCs w:val="28"/>
          <w:lang w:eastAsia="ru-RU"/>
        </w:rPr>
        <w:t>Надежность топливоснабжения источников тепла (Кт) характеризуется наличием или отсутствием резервного топливоснабжения (табл</w:t>
      </w:r>
      <w:r w:rsidR="003210BD">
        <w:rPr>
          <w:rFonts w:ascii="Times New Roman" w:eastAsia="Times New Roman" w:hAnsi="Times New Roman" w:cs="Times New Roman"/>
          <w:sz w:val="28"/>
          <w:szCs w:val="28"/>
          <w:lang w:eastAsia="ru-RU"/>
        </w:rPr>
        <w:t>.</w:t>
      </w:r>
      <w:r w:rsidRPr="00E93BF1">
        <w:rPr>
          <w:rFonts w:ascii="Times New Roman" w:eastAsia="Times New Roman" w:hAnsi="Times New Roman" w:cs="Times New Roman"/>
          <w:sz w:val="28"/>
          <w:szCs w:val="28"/>
          <w:lang w:eastAsia="ru-RU"/>
        </w:rPr>
        <w:t xml:space="preserve"> </w:t>
      </w:r>
      <w:r w:rsidR="00482E31">
        <w:rPr>
          <w:rFonts w:ascii="Times New Roman" w:eastAsia="Times New Roman" w:hAnsi="Times New Roman" w:cs="Times New Roman"/>
          <w:sz w:val="28"/>
          <w:szCs w:val="28"/>
          <w:lang w:eastAsia="ru-RU"/>
        </w:rPr>
        <w:t>6</w:t>
      </w:r>
      <w:r w:rsidRPr="00E93BF1">
        <w:rPr>
          <w:rFonts w:ascii="Times New Roman" w:eastAsia="Times New Roman" w:hAnsi="Times New Roman" w:cs="Times New Roman"/>
          <w:sz w:val="28"/>
          <w:szCs w:val="28"/>
          <w:lang w:eastAsia="ru-RU"/>
        </w:rPr>
        <w:t>):</w:t>
      </w:r>
    </w:p>
    <w:p w:rsidR="001312B5" w:rsidRDefault="001312B5" w:rsidP="001312B5">
      <w:pPr>
        <w:pStyle w:val="S6"/>
        <w:tabs>
          <w:tab w:val="left" w:pos="993"/>
        </w:tabs>
        <w:ind w:left="567"/>
        <w:jc w:val="both"/>
        <w:rPr>
          <w:sz w:val="28"/>
          <w:szCs w:val="28"/>
        </w:rPr>
      </w:pPr>
      <w:r>
        <w:rPr>
          <w:sz w:val="28"/>
          <w:szCs w:val="28"/>
        </w:rPr>
        <w:t>Кт = 1,0 – при наличии резервного топливоснабжения;</w:t>
      </w:r>
    </w:p>
    <w:p w:rsidR="001312B5" w:rsidRDefault="001312B5" w:rsidP="001312B5">
      <w:pPr>
        <w:pStyle w:val="S6"/>
        <w:tabs>
          <w:tab w:val="left" w:pos="993"/>
        </w:tabs>
        <w:ind w:left="567"/>
        <w:jc w:val="both"/>
        <w:rPr>
          <w:sz w:val="28"/>
          <w:szCs w:val="28"/>
        </w:rPr>
      </w:pPr>
      <w:r>
        <w:rPr>
          <w:sz w:val="28"/>
          <w:szCs w:val="28"/>
        </w:rPr>
        <w:t>Кт</w:t>
      </w:r>
      <w:r w:rsidR="00CF426A">
        <w:rPr>
          <w:sz w:val="28"/>
          <w:szCs w:val="28"/>
        </w:rPr>
        <w:t xml:space="preserve"> = 0,5</w:t>
      </w:r>
      <w:r>
        <w:rPr>
          <w:sz w:val="28"/>
          <w:szCs w:val="28"/>
        </w:rPr>
        <w:t xml:space="preserve"> – при отсутствии резервного топливоснабжения.</w:t>
      </w:r>
    </w:p>
    <w:p w:rsidR="00B635FA" w:rsidRPr="009F1A26" w:rsidRDefault="00B635FA" w:rsidP="004E02E2">
      <w:pPr>
        <w:pStyle w:val="af0"/>
        <w:spacing w:after="0"/>
        <w:jc w:val="right"/>
        <w:rPr>
          <w:rFonts w:ascii="Times New Roman" w:eastAsiaTheme="majorEastAsia" w:hAnsi="Times New Roman" w:cs="Times New Roman"/>
          <w:color w:val="000000" w:themeColor="text1"/>
          <w:sz w:val="24"/>
          <w:szCs w:val="24"/>
        </w:rPr>
      </w:pPr>
      <w:r w:rsidRPr="009F1A26">
        <w:rPr>
          <w:rFonts w:ascii="Times New Roman" w:eastAsiaTheme="majorEastAsia" w:hAnsi="Times New Roman" w:cs="Times New Roman"/>
          <w:color w:val="000000" w:themeColor="text1"/>
          <w:sz w:val="24"/>
          <w:szCs w:val="24"/>
        </w:rPr>
        <w:t xml:space="preserve">Таблица </w:t>
      </w:r>
      <w:r w:rsidRPr="009F1A26">
        <w:rPr>
          <w:rFonts w:ascii="Times New Roman" w:eastAsiaTheme="majorEastAsia" w:hAnsi="Times New Roman" w:cs="Times New Roman"/>
          <w:color w:val="000000" w:themeColor="text1"/>
          <w:sz w:val="24"/>
          <w:szCs w:val="24"/>
        </w:rPr>
        <w:fldChar w:fldCharType="begin"/>
      </w:r>
      <w:r w:rsidRPr="009F1A26">
        <w:rPr>
          <w:rFonts w:ascii="Times New Roman" w:eastAsiaTheme="majorEastAsia" w:hAnsi="Times New Roman" w:cs="Times New Roman"/>
          <w:color w:val="000000" w:themeColor="text1"/>
          <w:sz w:val="24"/>
          <w:szCs w:val="24"/>
        </w:rPr>
        <w:instrText xml:space="preserve"> SEQ Таблица \* ARABIC </w:instrText>
      </w:r>
      <w:r w:rsidRPr="009F1A26">
        <w:rPr>
          <w:rFonts w:ascii="Times New Roman" w:eastAsiaTheme="majorEastAsia" w:hAnsi="Times New Roman" w:cs="Times New Roman"/>
          <w:color w:val="000000" w:themeColor="text1"/>
          <w:sz w:val="24"/>
          <w:szCs w:val="24"/>
        </w:rPr>
        <w:fldChar w:fldCharType="separate"/>
      </w:r>
      <w:r w:rsidR="00EE3BCA">
        <w:rPr>
          <w:rFonts w:ascii="Times New Roman" w:eastAsiaTheme="majorEastAsia" w:hAnsi="Times New Roman" w:cs="Times New Roman"/>
          <w:noProof/>
          <w:color w:val="000000" w:themeColor="text1"/>
          <w:sz w:val="24"/>
          <w:szCs w:val="24"/>
        </w:rPr>
        <w:t>6</w:t>
      </w:r>
      <w:r w:rsidRPr="009F1A26">
        <w:rPr>
          <w:rFonts w:ascii="Times New Roman" w:eastAsiaTheme="majorEastAsia" w:hAnsi="Times New Roman" w:cs="Times New Roman"/>
          <w:color w:val="000000" w:themeColor="text1"/>
          <w:sz w:val="24"/>
          <w:szCs w:val="24"/>
        </w:rPr>
        <w:fldChar w:fldCharType="end"/>
      </w:r>
    </w:p>
    <w:p w:rsidR="00B635FA" w:rsidRDefault="00B635FA" w:rsidP="004E02E2">
      <w:pPr>
        <w:spacing w:after="0" w:line="240" w:lineRule="auto"/>
        <w:jc w:val="center"/>
        <w:rPr>
          <w:rFonts w:ascii="Times New Roman" w:eastAsiaTheme="majorEastAsia" w:hAnsi="Times New Roman" w:cs="Times New Roman"/>
          <w:b/>
          <w:bCs/>
          <w:color w:val="000000" w:themeColor="text1"/>
          <w:sz w:val="24"/>
          <w:szCs w:val="24"/>
        </w:rPr>
      </w:pPr>
      <w:r w:rsidRPr="009F1A26">
        <w:rPr>
          <w:rFonts w:ascii="Times New Roman" w:eastAsiaTheme="majorEastAsia" w:hAnsi="Times New Roman" w:cs="Times New Roman"/>
          <w:b/>
          <w:bCs/>
          <w:color w:val="000000" w:themeColor="text1"/>
          <w:sz w:val="24"/>
          <w:szCs w:val="24"/>
        </w:rPr>
        <w:t xml:space="preserve">Резервное топливо </w:t>
      </w:r>
      <w:r w:rsidR="00B044D2">
        <w:rPr>
          <w:rFonts w:ascii="Times New Roman" w:eastAsiaTheme="majorEastAsia" w:hAnsi="Times New Roman" w:cs="Times New Roman"/>
          <w:b/>
          <w:bCs/>
          <w:color w:val="000000" w:themeColor="text1"/>
          <w:sz w:val="24"/>
          <w:szCs w:val="24"/>
        </w:rPr>
        <w:t>источников теплоснабжения г. Тобольска</w:t>
      </w:r>
    </w:p>
    <w:p w:rsidR="00DD4F97" w:rsidRPr="00DD4F97" w:rsidRDefault="00DD4F97" w:rsidP="004E02E2">
      <w:pPr>
        <w:spacing w:after="0" w:line="240" w:lineRule="auto"/>
        <w:jc w:val="center"/>
        <w:rPr>
          <w:rFonts w:ascii="Times New Roman" w:eastAsiaTheme="majorEastAsia" w:hAnsi="Times New Roman" w:cs="Times New Roman"/>
          <w:b/>
          <w:bCs/>
          <w:color w:val="000000" w:themeColor="text1"/>
          <w:sz w:val="12"/>
          <w:szCs w:val="12"/>
        </w:rPr>
      </w:pPr>
    </w:p>
    <w:tbl>
      <w:tblPr>
        <w:tblW w:w="5000" w:type="pct"/>
        <w:tblLook w:val="04A0" w:firstRow="1" w:lastRow="0" w:firstColumn="1" w:lastColumn="0" w:noHBand="0" w:noVBand="1"/>
      </w:tblPr>
      <w:tblGrid>
        <w:gridCol w:w="652"/>
        <w:gridCol w:w="2753"/>
        <w:gridCol w:w="2741"/>
        <w:gridCol w:w="3425"/>
      </w:tblGrid>
      <w:tr w:rsidR="00B044D2" w:rsidRPr="00B044D2" w:rsidTr="00C551BF">
        <w:trPr>
          <w:tblHeader/>
        </w:trPr>
        <w:tc>
          <w:tcPr>
            <w:tcW w:w="3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b/>
                <w:bCs/>
                <w:color w:val="000000"/>
                <w:sz w:val="24"/>
                <w:szCs w:val="24"/>
                <w:lang w:eastAsia="ru-RU"/>
              </w:rPr>
            </w:pPr>
            <w:r w:rsidRPr="00B044D2">
              <w:rPr>
                <w:rFonts w:ascii="Times New Roman" w:eastAsia="Times New Roman" w:hAnsi="Times New Roman" w:cs="Times New Roman"/>
                <w:b/>
                <w:bCs/>
                <w:color w:val="000000"/>
                <w:sz w:val="24"/>
                <w:szCs w:val="24"/>
                <w:lang w:eastAsia="ru-RU"/>
              </w:rPr>
              <w:t>№ п/п</w:t>
            </w:r>
          </w:p>
        </w:tc>
        <w:tc>
          <w:tcPr>
            <w:tcW w:w="1438" w:type="pct"/>
            <w:tcBorders>
              <w:top w:val="single" w:sz="4" w:space="0" w:color="auto"/>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b/>
                <w:bCs/>
                <w:color w:val="000000"/>
                <w:sz w:val="24"/>
                <w:szCs w:val="24"/>
                <w:lang w:eastAsia="ru-RU"/>
              </w:rPr>
            </w:pPr>
            <w:r w:rsidRPr="00B044D2">
              <w:rPr>
                <w:rFonts w:ascii="Times New Roman" w:eastAsia="Times New Roman" w:hAnsi="Times New Roman" w:cs="Times New Roman"/>
                <w:b/>
                <w:bCs/>
                <w:color w:val="000000"/>
                <w:sz w:val="24"/>
                <w:szCs w:val="24"/>
                <w:lang w:eastAsia="ru-RU"/>
              </w:rPr>
              <w:t>Наименование источника тепловой энергии</w:t>
            </w:r>
          </w:p>
        </w:tc>
        <w:tc>
          <w:tcPr>
            <w:tcW w:w="1432" w:type="pct"/>
            <w:tcBorders>
              <w:top w:val="single" w:sz="4" w:space="0" w:color="auto"/>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b/>
                <w:bCs/>
                <w:color w:val="000000"/>
                <w:sz w:val="24"/>
                <w:szCs w:val="24"/>
                <w:lang w:eastAsia="ru-RU"/>
              </w:rPr>
            </w:pPr>
            <w:r w:rsidRPr="00B044D2">
              <w:rPr>
                <w:rFonts w:ascii="Times New Roman" w:eastAsia="Times New Roman" w:hAnsi="Times New Roman" w:cs="Times New Roman"/>
                <w:b/>
                <w:bCs/>
                <w:color w:val="000000"/>
                <w:sz w:val="24"/>
                <w:szCs w:val="24"/>
                <w:lang w:eastAsia="ru-RU"/>
              </w:rPr>
              <w:t>Резервное топливо</w:t>
            </w:r>
          </w:p>
        </w:tc>
        <w:tc>
          <w:tcPr>
            <w:tcW w:w="1789" w:type="pct"/>
            <w:tcBorders>
              <w:top w:val="single" w:sz="4" w:space="0" w:color="auto"/>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b/>
                <w:bCs/>
                <w:color w:val="000000"/>
                <w:sz w:val="24"/>
                <w:szCs w:val="24"/>
                <w:lang w:eastAsia="ru-RU"/>
              </w:rPr>
            </w:pPr>
            <w:r w:rsidRPr="00B044D2">
              <w:rPr>
                <w:rFonts w:ascii="Times New Roman" w:eastAsia="Times New Roman" w:hAnsi="Times New Roman" w:cs="Times New Roman"/>
                <w:b/>
                <w:bCs/>
                <w:color w:val="000000"/>
                <w:sz w:val="24"/>
                <w:szCs w:val="24"/>
                <w:lang w:eastAsia="ru-RU"/>
              </w:rPr>
              <w:t>Надежность топливоснабжения источников тепла (Кт)</w:t>
            </w:r>
          </w:p>
        </w:tc>
      </w:tr>
      <w:tr w:rsidR="00B044D2" w:rsidRPr="00B044D2" w:rsidTr="00B044D2">
        <w:tc>
          <w:tcPr>
            <w:tcW w:w="341" w:type="pct"/>
            <w:tcBorders>
              <w:top w:val="nil"/>
              <w:left w:val="single" w:sz="4" w:space="0" w:color="auto"/>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1</w:t>
            </w:r>
          </w:p>
        </w:tc>
        <w:tc>
          <w:tcPr>
            <w:tcW w:w="1438"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Тобольская ТЭЦ</w:t>
            </w:r>
          </w:p>
        </w:tc>
        <w:tc>
          <w:tcPr>
            <w:tcW w:w="1432"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Мазут</w:t>
            </w:r>
          </w:p>
        </w:tc>
        <w:tc>
          <w:tcPr>
            <w:tcW w:w="1789"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1</w:t>
            </w:r>
          </w:p>
        </w:tc>
      </w:tr>
      <w:tr w:rsidR="00B044D2" w:rsidRPr="00B044D2" w:rsidTr="00B044D2">
        <w:tc>
          <w:tcPr>
            <w:tcW w:w="341" w:type="pct"/>
            <w:vMerge w:val="restart"/>
            <w:tcBorders>
              <w:top w:val="nil"/>
              <w:left w:val="single" w:sz="4" w:space="0" w:color="auto"/>
              <w:bottom w:val="single" w:sz="4" w:space="0" w:color="000000"/>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2</w:t>
            </w:r>
          </w:p>
        </w:tc>
        <w:tc>
          <w:tcPr>
            <w:tcW w:w="1438" w:type="pct"/>
            <w:vMerge w:val="restart"/>
            <w:tcBorders>
              <w:top w:val="nil"/>
              <w:left w:val="single" w:sz="4" w:space="0" w:color="auto"/>
              <w:bottom w:val="single" w:sz="4" w:space="0" w:color="000000"/>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Котельная № 4</w:t>
            </w:r>
          </w:p>
        </w:tc>
        <w:tc>
          <w:tcPr>
            <w:tcW w:w="1432"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Котел  ЗИОСАБ-2500 - Дизельное топливо</w:t>
            </w:r>
          </w:p>
        </w:tc>
        <w:tc>
          <w:tcPr>
            <w:tcW w:w="1789"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1</w:t>
            </w:r>
          </w:p>
        </w:tc>
      </w:tr>
      <w:tr w:rsidR="00B044D2" w:rsidRPr="00B044D2" w:rsidTr="00B044D2">
        <w:tc>
          <w:tcPr>
            <w:tcW w:w="341" w:type="pct"/>
            <w:vMerge/>
            <w:tcBorders>
              <w:top w:val="nil"/>
              <w:left w:val="single" w:sz="4" w:space="0" w:color="auto"/>
              <w:bottom w:val="single" w:sz="4" w:space="0" w:color="000000"/>
              <w:right w:val="single" w:sz="4" w:space="0" w:color="auto"/>
            </w:tcBorders>
            <w:vAlign w:val="center"/>
            <w:hideMark/>
          </w:tcPr>
          <w:p w:rsidR="00B044D2" w:rsidRPr="00B044D2" w:rsidRDefault="00B044D2" w:rsidP="00B044D2">
            <w:pPr>
              <w:spacing w:after="0" w:line="240" w:lineRule="auto"/>
              <w:rPr>
                <w:rFonts w:ascii="Times New Roman" w:eastAsia="Times New Roman" w:hAnsi="Times New Roman" w:cs="Times New Roman"/>
                <w:color w:val="000000"/>
                <w:sz w:val="24"/>
                <w:szCs w:val="24"/>
                <w:lang w:eastAsia="ru-RU"/>
              </w:rPr>
            </w:pPr>
          </w:p>
        </w:tc>
        <w:tc>
          <w:tcPr>
            <w:tcW w:w="1438" w:type="pct"/>
            <w:vMerge/>
            <w:tcBorders>
              <w:top w:val="nil"/>
              <w:left w:val="single" w:sz="4" w:space="0" w:color="auto"/>
              <w:bottom w:val="single" w:sz="4" w:space="0" w:color="000000"/>
              <w:right w:val="single" w:sz="4" w:space="0" w:color="auto"/>
            </w:tcBorders>
            <w:vAlign w:val="center"/>
            <w:hideMark/>
          </w:tcPr>
          <w:p w:rsidR="00B044D2" w:rsidRPr="00B044D2" w:rsidRDefault="00B044D2" w:rsidP="00B044D2">
            <w:pPr>
              <w:spacing w:after="0" w:line="240" w:lineRule="auto"/>
              <w:rPr>
                <w:rFonts w:ascii="Times New Roman" w:eastAsia="Times New Roman" w:hAnsi="Times New Roman" w:cs="Times New Roman"/>
                <w:color w:val="000000"/>
                <w:sz w:val="24"/>
                <w:szCs w:val="24"/>
                <w:lang w:eastAsia="ru-RU"/>
              </w:rPr>
            </w:pPr>
          </w:p>
        </w:tc>
        <w:tc>
          <w:tcPr>
            <w:tcW w:w="1432"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Котел  ЗИОСАБ-2000 - Не предусмотрено</w:t>
            </w:r>
          </w:p>
        </w:tc>
        <w:tc>
          <w:tcPr>
            <w:tcW w:w="1789"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1</w:t>
            </w:r>
          </w:p>
        </w:tc>
      </w:tr>
      <w:tr w:rsidR="00B044D2" w:rsidRPr="00B044D2" w:rsidTr="00B044D2">
        <w:tc>
          <w:tcPr>
            <w:tcW w:w="341" w:type="pct"/>
            <w:tcBorders>
              <w:top w:val="nil"/>
              <w:left w:val="single" w:sz="4" w:space="0" w:color="auto"/>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3</w:t>
            </w:r>
          </w:p>
        </w:tc>
        <w:tc>
          <w:tcPr>
            <w:tcW w:w="1438"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Котельная № 5</w:t>
            </w:r>
          </w:p>
        </w:tc>
        <w:tc>
          <w:tcPr>
            <w:tcW w:w="1432"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Дизельное</w:t>
            </w:r>
          </w:p>
        </w:tc>
        <w:tc>
          <w:tcPr>
            <w:tcW w:w="1789"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1</w:t>
            </w:r>
          </w:p>
        </w:tc>
      </w:tr>
      <w:tr w:rsidR="00B044D2" w:rsidRPr="00B044D2" w:rsidTr="00B044D2">
        <w:tc>
          <w:tcPr>
            <w:tcW w:w="341" w:type="pct"/>
            <w:tcBorders>
              <w:top w:val="nil"/>
              <w:left w:val="single" w:sz="4" w:space="0" w:color="auto"/>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4</w:t>
            </w:r>
          </w:p>
        </w:tc>
        <w:tc>
          <w:tcPr>
            <w:tcW w:w="1438"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Котельная № 6</w:t>
            </w:r>
          </w:p>
        </w:tc>
        <w:tc>
          <w:tcPr>
            <w:tcW w:w="1432"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Дизельное</w:t>
            </w:r>
          </w:p>
        </w:tc>
        <w:tc>
          <w:tcPr>
            <w:tcW w:w="1789"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1</w:t>
            </w:r>
          </w:p>
        </w:tc>
      </w:tr>
      <w:tr w:rsidR="00B044D2" w:rsidRPr="00B044D2" w:rsidTr="00B044D2">
        <w:tc>
          <w:tcPr>
            <w:tcW w:w="341" w:type="pct"/>
            <w:tcBorders>
              <w:top w:val="nil"/>
              <w:left w:val="single" w:sz="4" w:space="0" w:color="auto"/>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5</w:t>
            </w:r>
          </w:p>
        </w:tc>
        <w:tc>
          <w:tcPr>
            <w:tcW w:w="1438"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Котельная № 8</w:t>
            </w:r>
          </w:p>
        </w:tc>
        <w:tc>
          <w:tcPr>
            <w:tcW w:w="1432"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Не предусмотрено</w:t>
            </w:r>
          </w:p>
        </w:tc>
        <w:tc>
          <w:tcPr>
            <w:tcW w:w="1789"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0,5</w:t>
            </w:r>
          </w:p>
        </w:tc>
      </w:tr>
      <w:tr w:rsidR="00B044D2" w:rsidRPr="00B044D2" w:rsidTr="00B044D2">
        <w:tc>
          <w:tcPr>
            <w:tcW w:w="341" w:type="pct"/>
            <w:tcBorders>
              <w:top w:val="nil"/>
              <w:left w:val="single" w:sz="4" w:space="0" w:color="auto"/>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6</w:t>
            </w:r>
          </w:p>
        </w:tc>
        <w:tc>
          <w:tcPr>
            <w:tcW w:w="1438"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Котельная № 10</w:t>
            </w:r>
          </w:p>
        </w:tc>
        <w:tc>
          <w:tcPr>
            <w:tcW w:w="1432"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Не предусмотрено</w:t>
            </w:r>
          </w:p>
        </w:tc>
        <w:tc>
          <w:tcPr>
            <w:tcW w:w="1789"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0,5</w:t>
            </w:r>
          </w:p>
        </w:tc>
      </w:tr>
      <w:tr w:rsidR="00B044D2" w:rsidRPr="00B044D2" w:rsidTr="00B044D2">
        <w:tc>
          <w:tcPr>
            <w:tcW w:w="341" w:type="pct"/>
            <w:tcBorders>
              <w:top w:val="nil"/>
              <w:left w:val="single" w:sz="4" w:space="0" w:color="auto"/>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7</w:t>
            </w:r>
          </w:p>
        </w:tc>
        <w:tc>
          <w:tcPr>
            <w:tcW w:w="1438"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Котельная № 12</w:t>
            </w:r>
          </w:p>
        </w:tc>
        <w:tc>
          <w:tcPr>
            <w:tcW w:w="1432"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Не предусмотрено</w:t>
            </w:r>
          </w:p>
        </w:tc>
        <w:tc>
          <w:tcPr>
            <w:tcW w:w="1789"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0,5</w:t>
            </w:r>
          </w:p>
        </w:tc>
      </w:tr>
      <w:tr w:rsidR="00B044D2" w:rsidRPr="00B044D2" w:rsidTr="00B044D2">
        <w:tc>
          <w:tcPr>
            <w:tcW w:w="341" w:type="pct"/>
            <w:tcBorders>
              <w:top w:val="nil"/>
              <w:left w:val="single" w:sz="4" w:space="0" w:color="auto"/>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8</w:t>
            </w:r>
          </w:p>
        </w:tc>
        <w:tc>
          <w:tcPr>
            <w:tcW w:w="1438"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Котельная № 13</w:t>
            </w:r>
          </w:p>
        </w:tc>
        <w:tc>
          <w:tcPr>
            <w:tcW w:w="1432"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Не предусмотрено</w:t>
            </w:r>
          </w:p>
        </w:tc>
        <w:tc>
          <w:tcPr>
            <w:tcW w:w="1789"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0,5</w:t>
            </w:r>
          </w:p>
        </w:tc>
      </w:tr>
      <w:tr w:rsidR="00B044D2" w:rsidRPr="00B044D2" w:rsidTr="00B044D2">
        <w:tc>
          <w:tcPr>
            <w:tcW w:w="341" w:type="pct"/>
            <w:tcBorders>
              <w:top w:val="nil"/>
              <w:left w:val="single" w:sz="4" w:space="0" w:color="auto"/>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9</w:t>
            </w:r>
          </w:p>
        </w:tc>
        <w:tc>
          <w:tcPr>
            <w:tcW w:w="1438"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Котельная № 14</w:t>
            </w:r>
          </w:p>
        </w:tc>
        <w:tc>
          <w:tcPr>
            <w:tcW w:w="1432"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Дизельное</w:t>
            </w:r>
          </w:p>
        </w:tc>
        <w:tc>
          <w:tcPr>
            <w:tcW w:w="1789"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1</w:t>
            </w:r>
          </w:p>
        </w:tc>
      </w:tr>
      <w:tr w:rsidR="00B044D2" w:rsidRPr="00B044D2" w:rsidTr="00B044D2">
        <w:tc>
          <w:tcPr>
            <w:tcW w:w="341" w:type="pct"/>
            <w:tcBorders>
              <w:top w:val="nil"/>
              <w:left w:val="single" w:sz="4" w:space="0" w:color="auto"/>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10</w:t>
            </w:r>
          </w:p>
        </w:tc>
        <w:tc>
          <w:tcPr>
            <w:tcW w:w="1438"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Котельная № 17</w:t>
            </w:r>
          </w:p>
        </w:tc>
        <w:tc>
          <w:tcPr>
            <w:tcW w:w="1432"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Дизельное</w:t>
            </w:r>
          </w:p>
        </w:tc>
        <w:tc>
          <w:tcPr>
            <w:tcW w:w="1789"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1</w:t>
            </w:r>
          </w:p>
        </w:tc>
      </w:tr>
      <w:tr w:rsidR="00B044D2" w:rsidRPr="00B044D2" w:rsidTr="00B044D2">
        <w:tc>
          <w:tcPr>
            <w:tcW w:w="341" w:type="pct"/>
            <w:tcBorders>
              <w:top w:val="nil"/>
              <w:left w:val="single" w:sz="4" w:space="0" w:color="auto"/>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11</w:t>
            </w:r>
          </w:p>
        </w:tc>
        <w:tc>
          <w:tcPr>
            <w:tcW w:w="1438"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Котельная № 18</w:t>
            </w:r>
          </w:p>
        </w:tc>
        <w:tc>
          <w:tcPr>
            <w:tcW w:w="1432"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Дизельное</w:t>
            </w:r>
          </w:p>
        </w:tc>
        <w:tc>
          <w:tcPr>
            <w:tcW w:w="1789"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1</w:t>
            </w:r>
          </w:p>
        </w:tc>
      </w:tr>
      <w:tr w:rsidR="00B044D2" w:rsidRPr="00B044D2" w:rsidTr="00B044D2">
        <w:tc>
          <w:tcPr>
            <w:tcW w:w="341" w:type="pct"/>
            <w:tcBorders>
              <w:top w:val="nil"/>
              <w:left w:val="single" w:sz="4" w:space="0" w:color="auto"/>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12</w:t>
            </w:r>
          </w:p>
        </w:tc>
        <w:tc>
          <w:tcPr>
            <w:tcW w:w="1438"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Котельная № 21</w:t>
            </w:r>
          </w:p>
        </w:tc>
        <w:tc>
          <w:tcPr>
            <w:tcW w:w="1432"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Не предусмотрено</w:t>
            </w:r>
          </w:p>
        </w:tc>
        <w:tc>
          <w:tcPr>
            <w:tcW w:w="1789"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0,5</w:t>
            </w:r>
          </w:p>
        </w:tc>
      </w:tr>
      <w:tr w:rsidR="00B044D2" w:rsidRPr="00B044D2" w:rsidTr="00B044D2">
        <w:tc>
          <w:tcPr>
            <w:tcW w:w="341" w:type="pct"/>
            <w:tcBorders>
              <w:top w:val="nil"/>
              <w:left w:val="single" w:sz="4" w:space="0" w:color="auto"/>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lastRenderedPageBreak/>
              <w:t>13</w:t>
            </w:r>
          </w:p>
        </w:tc>
        <w:tc>
          <w:tcPr>
            <w:tcW w:w="1438"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Котельная № 24</w:t>
            </w:r>
          </w:p>
        </w:tc>
        <w:tc>
          <w:tcPr>
            <w:tcW w:w="1432"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Не предусмотрено</w:t>
            </w:r>
          </w:p>
        </w:tc>
        <w:tc>
          <w:tcPr>
            <w:tcW w:w="1789"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0,5</w:t>
            </w:r>
          </w:p>
        </w:tc>
      </w:tr>
      <w:tr w:rsidR="00B044D2" w:rsidRPr="00B044D2" w:rsidTr="00B044D2">
        <w:tc>
          <w:tcPr>
            <w:tcW w:w="341" w:type="pct"/>
            <w:tcBorders>
              <w:top w:val="nil"/>
              <w:left w:val="single" w:sz="4" w:space="0" w:color="auto"/>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14</w:t>
            </w:r>
          </w:p>
        </w:tc>
        <w:tc>
          <w:tcPr>
            <w:tcW w:w="1438"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Котельная № 25</w:t>
            </w:r>
          </w:p>
        </w:tc>
        <w:tc>
          <w:tcPr>
            <w:tcW w:w="1432"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Не предусмотрено</w:t>
            </w:r>
          </w:p>
        </w:tc>
        <w:tc>
          <w:tcPr>
            <w:tcW w:w="1789"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0,5</w:t>
            </w:r>
          </w:p>
        </w:tc>
      </w:tr>
      <w:tr w:rsidR="00B044D2" w:rsidRPr="00B044D2" w:rsidTr="00B044D2">
        <w:tc>
          <w:tcPr>
            <w:tcW w:w="341" w:type="pct"/>
            <w:tcBorders>
              <w:top w:val="nil"/>
              <w:left w:val="single" w:sz="4" w:space="0" w:color="auto"/>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15</w:t>
            </w:r>
          </w:p>
        </w:tc>
        <w:tc>
          <w:tcPr>
            <w:tcW w:w="1438"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Котельная № 26</w:t>
            </w:r>
          </w:p>
        </w:tc>
        <w:tc>
          <w:tcPr>
            <w:tcW w:w="1432"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Не предусмотрено</w:t>
            </w:r>
          </w:p>
        </w:tc>
        <w:tc>
          <w:tcPr>
            <w:tcW w:w="1789"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0,5</w:t>
            </w:r>
          </w:p>
        </w:tc>
      </w:tr>
      <w:tr w:rsidR="00B044D2" w:rsidRPr="00B044D2" w:rsidTr="00B044D2">
        <w:tc>
          <w:tcPr>
            <w:tcW w:w="341" w:type="pct"/>
            <w:tcBorders>
              <w:top w:val="nil"/>
              <w:left w:val="single" w:sz="4" w:space="0" w:color="auto"/>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16</w:t>
            </w:r>
          </w:p>
        </w:tc>
        <w:tc>
          <w:tcPr>
            <w:tcW w:w="1438"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Котельная № 27</w:t>
            </w:r>
          </w:p>
        </w:tc>
        <w:tc>
          <w:tcPr>
            <w:tcW w:w="1432"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Дизельное</w:t>
            </w:r>
          </w:p>
        </w:tc>
        <w:tc>
          <w:tcPr>
            <w:tcW w:w="1789"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1</w:t>
            </w:r>
          </w:p>
        </w:tc>
      </w:tr>
      <w:tr w:rsidR="00B044D2" w:rsidRPr="00B044D2" w:rsidTr="00B044D2">
        <w:tc>
          <w:tcPr>
            <w:tcW w:w="341" w:type="pct"/>
            <w:tcBorders>
              <w:top w:val="nil"/>
              <w:left w:val="single" w:sz="4" w:space="0" w:color="auto"/>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17</w:t>
            </w:r>
          </w:p>
        </w:tc>
        <w:tc>
          <w:tcPr>
            <w:tcW w:w="1438"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Котельная № 29</w:t>
            </w:r>
          </w:p>
        </w:tc>
        <w:tc>
          <w:tcPr>
            <w:tcW w:w="1432"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Не предусмотрено</w:t>
            </w:r>
          </w:p>
        </w:tc>
        <w:tc>
          <w:tcPr>
            <w:tcW w:w="1789"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0,5</w:t>
            </w:r>
          </w:p>
        </w:tc>
      </w:tr>
      <w:tr w:rsidR="00B044D2" w:rsidRPr="00B044D2" w:rsidTr="00B044D2">
        <w:tc>
          <w:tcPr>
            <w:tcW w:w="341" w:type="pct"/>
            <w:tcBorders>
              <w:top w:val="nil"/>
              <w:left w:val="single" w:sz="4" w:space="0" w:color="auto"/>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18</w:t>
            </w:r>
          </w:p>
        </w:tc>
        <w:tc>
          <w:tcPr>
            <w:tcW w:w="1438"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Котельная № 31</w:t>
            </w:r>
          </w:p>
        </w:tc>
        <w:tc>
          <w:tcPr>
            <w:tcW w:w="1432"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Дизельное</w:t>
            </w:r>
          </w:p>
        </w:tc>
        <w:tc>
          <w:tcPr>
            <w:tcW w:w="1789"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1</w:t>
            </w:r>
          </w:p>
        </w:tc>
      </w:tr>
      <w:tr w:rsidR="00B044D2" w:rsidRPr="00B044D2" w:rsidTr="00B044D2">
        <w:tc>
          <w:tcPr>
            <w:tcW w:w="341" w:type="pct"/>
            <w:tcBorders>
              <w:top w:val="nil"/>
              <w:left w:val="single" w:sz="4" w:space="0" w:color="auto"/>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19</w:t>
            </w:r>
          </w:p>
        </w:tc>
        <w:tc>
          <w:tcPr>
            <w:tcW w:w="1438"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Котельная № 3</w:t>
            </w:r>
          </w:p>
        </w:tc>
        <w:tc>
          <w:tcPr>
            <w:tcW w:w="1432"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Дизельное</w:t>
            </w:r>
          </w:p>
        </w:tc>
        <w:tc>
          <w:tcPr>
            <w:tcW w:w="1789"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1</w:t>
            </w:r>
          </w:p>
        </w:tc>
      </w:tr>
      <w:tr w:rsidR="00B044D2" w:rsidRPr="00B044D2" w:rsidTr="00B044D2">
        <w:tc>
          <w:tcPr>
            <w:tcW w:w="341" w:type="pct"/>
            <w:tcBorders>
              <w:top w:val="nil"/>
              <w:left w:val="single" w:sz="4" w:space="0" w:color="auto"/>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20</w:t>
            </w:r>
          </w:p>
        </w:tc>
        <w:tc>
          <w:tcPr>
            <w:tcW w:w="1438"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Котельная № 20</w:t>
            </w:r>
          </w:p>
        </w:tc>
        <w:tc>
          <w:tcPr>
            <w:tcW w:w="1432"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Дизельное</w:t>
            </w:r>
          </w:p>
        </w:tc>
        <w:tc>
          <w:tcPr>
            <w:tcW w:w="1789"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1</w:t>
            </w:r>
          </w:p>
        </w:tc>
      </w:tr>
      <w:tr w:rsidR="00B044D2" w:rsidRPr="00B044D2" w:rsidTr="00B044D2">
        <w:tc>
          <w:tcPr>
            <w:tcW w:w="341" w:type="pct"/>
            <w:tcBorders>
              <w:top w:val="nil"/>
              <w:left w:val="single" w:sz="4" w:space="0" w:color="auto"/>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21</w:t>
            </w:r>
          </w:p>
        </w:tc>
        <w:tc>
          <w:tcPr>
            <w:tcW w:w="1438"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Котельная № 22</w:t>
            </w:r>
          </w:p>
        </w:tc>
        <w:tc>
          <w:tcPr>
            <w:tcW w:w="1432"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Дизельное</w:t>
            </w:r>
          </w:p>
        </w:tc>
        <w:tc>
          <w:tcPr>
            <w:tcW w:w="1789"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1</w:t>
            </w:r>
          </w:p>
        </w:tc>
      </w:tr>
      <w:tr w:rsidR="00B044D2" w:rsidRPr="00B044D2" w:rsidTr="00B044D2">
        <w:tc>
          <w:tcPr>
            <w:tcW w:w="341" w:type="pct"/>
            <w:tcBorders>
              <w:top w:val="nil"/>
              <w:left w:val="single" w:sz="4" w:space="0" w:color="auto"/>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22</w:t>
            </w:r>
          </w:p>
        </w:tc>
        <w:tc>
          <w:tcPr>
            <w:tcW w:w="1438"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Котельная № 16</w:t>
            </w:r>
          </w:p>
        </w:tc>
        <w:tc>
          <w:tcPr>
            <w:tcW w:w="1432"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Не предусмотрено</w:t>
            </w:r>
          </w:p>
        </w:tc>
        <w:tc>
          <w:tcPr>
            <w:tcW w:w="1789"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0,5</w:t>
            </w:r>
          </w:p>
        </w:tc>
      </w:tr>
      <w:tr w:rsidR="00B044D2" w:rsidRPr="00B044D2" w:rsidTr="00B044D2">
        <w:tc>
          <w:tcPr>
            <w:tcW w:w="341" w:type="pct"/>
            <w:tcBorders>
              <w:top w:val="nil"/>
              <w:left w:val="single" w:sz="4" w:space="0" w:color="auto"/>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23</w:t>
            </w:r>
          </w:p>
        </w:tc>
        <w:tc>
          <w:tcPr>
            <w:tcW w:w="1438"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Котельная № 15</w:t>
            </w:r>
          </w:p>
        </w:tc>
        <w:tc>
          <w:tcPr>
            <w:tcW w:w="1432"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Не предусмотрено</w:t>
            </w:r>
          </w:p>
        </w:tc>
        <w:tc>
          <w:tcPr>
            <w:tcW w:w="1789"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0,5</w:t>
            </w:r>
          </w:p>
        </w:tc>
      </w:tr>
      <w:tr w:rsidR="00B044D2" w:rsidRPr="00B044D2" w:rsidTr="00B044D2">
        <w:tc>
          <w:tcPr>
            <w:tcW w:w="341" w:type="pct"/>
            <w:tcBorders>
              <w:top w:val="nil"/>
              <w:left w:val="single" w:sz="4" w:space="0" w:color="auto"/>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24</w:t>
            </w:r>
          </w:p>
        </w:tc>
        <w:tc>
          <w:tcPr>
            <w:tcW w:w="1438"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Котельная № 19</w:t>
            </w:r>
          </w:p>
        </w:tc>
        <w:tc>
          <w:tcPr>
            <w:tcW w:w="1432"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Не предусмотрено</w:t>
            </w:r>
          </w:p>
        </w:tc>
        <w:tc>
          <w:tcPr>
            <w:tcW w:w="1789"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0,5</w:t>
            </w:r>
          </w:p>
        </w:tc>
      </w:tr>
      <w:tr w:rsidR="00B044D2" w:rsidRPr="00B044D2" w:rsidTr="00B044D2">
        <w:tc>
          <w:tcPr>
            <w:tcW w:w="341" w:type="pct"/>
            <w:tcBorders>
              <w:top w:val="nil"/>
              <w:left w:val="single" w:sz="4" w:space="0" w:color="auto"/>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25</w:t>
            </w:r>
          </w:p>
        </w:tc>
        <w:tc>
          <w:tcPr>
            <w:tcW w:w="1438"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Котельная № 1</w:t>
            </w:r>
          </w:p>
        </w:tc>
        <w:tc>
          <w:tcPr>
            <w:tcW w:w="1432"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Сжиженный газ</w:t>
            </w:r>
          </w:p>
        </w:tc>
        <w:tc>
          <w:tcPr>
            <w:tcW w:w="1789"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1</w:t>
            </w:r>
          </w:p>
        </w:tc>
      </w:tr>
      <w:tr w:rsidR="00B044D2" w:rsidRPr="00B044D2" w:rsidTr="00B044D2">
        <w:tc>
          <w:tcPr>
            <w:tcW w:w="341" w:type="pct"/>
            <w:tcBorders>
              <w:top w:val="nil"/>
              <w:left w:val="single" w:sz="4" w:space="0" w:color="auto"/>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26</w:t>
            </w:r>
          </w:p>
        </w:tc>
        <w:tc>
          <w:tcPr>
            <w:tcW w:w="1438"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Котельная № 2</w:t>
            </w:r>
          </w:p>
        </w:tc>
        <w:tc>
          <w:tcPr>
            <w:tcW w:w="1432"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Не предусмотрено</w:t>
            </w:r>
          </w:p>
        </w:tc>
        <w:tc>
          <w:tcPr>
            <w:tcW w:w="1789" w:type="pct"/>
            <w:tcBorders>
              <w:top w:val="nil"/>
              <w:left w:val="nil"/>
              <w:bottom w:val="single" w:sz="4" w:space="0" w:color="auto"/>
              <w:right w:val="single" w:sz="4" w:space="0" w:color="auto"/>
            </w:tcBorders>
            <w:shd w:val="clear" w:color="auto" w:fill="auto"/>
            <w:vAlign w:val="center"/>
            <w:hideMark/>
          </w:tcPr>
          <w:p w:rsidR="00B044D2" w:rsidRPr="00B044D2" w:rsidRDefault="00B044D2" w:rsidP="00B044D2">
            <w:pPr>
              <w:spacing w:after="0" w:line="240" w:lineRule="auto"/>
              <w:jc w:val="center"/>
              <w:rPr>
                <w:rFonts w:ascii="Times New Roman" w:eastAsia="Times New Roman" w:hAnsi="Times New Roman" w:cs="Times New Roman"/>
                <w:color w:val="000000"/>
                <w:sz w:val="24"/>
                <w:szCs w:val="24"/>
                <w:lang w:eastAsia="ru-RU"/>
              </w:rPr>
            </w:pPr>
            <w:r w:rsidRPr="00B044D2">
              <w:rPr>
                <w:rFonts w:ascii="Times New Roman" w:eastAsia="Times New Roman" w:hAnsi="Times New Roman" w:cs="Times New Roman"/>
                <w:color w:val="000000"/>
                <w:sz w:val="24"/>
                <w:szCs w:val="24"/>
                <w:lang w:eastAsia="ru-RU"/>
              </w:rPr>
              <w:t>0,5</w:t>
            </w:r>
          </w:p>
        </w:tc>
      </w:tr>
      <w:tr w:rsidR="00B044D2" w:rsidRPr="00B044D2" w:rsidTr="00B044D2">
        <w:tc>
          <w:tcPr>
            <w:tcW w:w="3211"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B044D2" w:rsidRPr="00B044D2" w:rsidRDefault="00B044D2" w:rsidP="00B044D2">
            <w:pPr>
              <w:spacing w:after="0" w:line="240" w:lineRule="auto"/>
              <w:jc w:val="center"/>
              <w:rPr>
                <w:rFonts w:ascii="Times New Roman" w:eastAsia="Times New Roman" w:hAnsi="Times New Roman" w:cs="Times New Roman"/>
                <w:b/>
                <w:bCs/>
                <w:color w:val="000000"/>
                <w:sz w:val="24"/>
                <w:szCs w:val="24"/>
                <w:lang w:eastAsia="ru-RU"/>
              </w:rPr>
            </w:pPr>
            <w:r w:rsidRPr="00B044D2">
              <w:rPr>
                <w:rFonts w:ascii="Times New Roman" w:eastAsia="Times New Roman" w:hAnsi="Times New Roman" w:cs="Times New Roman"/>
                <w:b/>
                <w:bCs/>
                <w:color w:val="000000"/>
                <w:sz w:val="24"/>
                <w:szCs w:val="24"/>
                <w:lang w:eastAsia="ru-RU"/>
              </w:rPr>
              <w:t>Общий показатель надежности водоснабжения системы теплоснабжения:</w:t>
            </w:r>
          </w:p>
        </w:tc>
        <w:tc>
          <w:tcPr>
            <w:tcW w:w="1789" w:type="pct"/>
            <w:tcBorders>
              <w:top w:val="nil"/>
              <w:left w:val="nil"/>
              <w:bottom w:val="single" w:sz="4" w:space="0" w:color="auto"/>
              <w:right w:val="single" w:sz="4" w:space="0" w:color="auto"/>
            </w:tcBorders>
            <w:shd w:val="clear" w:color="auto" w:fill="auto"/>
            <w:noWrap/>
            <w:vAlign w:val="center"/>
            <w:hideMark/>
          </w:tcPr>
          <w:p w:rsidR="00B044D2" w:rsidRPr="00B044D2" w:rsidRDefault="00B044D2" w:rsidP="00B044D2">
            <w:pPr>
              <w:spacing w:after="0" w:line="240" w:lineRule="auto"/>
              <w:jc w:val="center"/>
              <w:rPr>
                <w:rFonts w:ascii="Times New Roman" w:eastAsia="Times New Roman" w:hAnsi="Times New Roman" w:cs="Times New Roman"/>
                <w:b/>
                <w:bCs/>
                <w:color w:val="000000"/>
                <w:sz w:val="24"/>
                <w:szCs w:val="24"/>
                <w:lang w:eastAsia="ru-RU"/>
              </w:rPr>
            </w:pPr>
            <w:r w:rsidRPr="00B044D2">
              <w:rPr>
                <w:rFonts w:ascii="Times New Roman" w:eastAsia="Times New Roman" w:hAnsi="Times New Roman" w:cs="Times New Roman"/>
                <w:b/>
                <w:bCs/>
                <w:color w:val="000000"/>
                <w:sz w:val="24"/>
                <w:szCs w:val="24"/>
                <w:lang w:eastAsia="ru-RU"/>
              </w:rPr>
              <w:t>0,73</w:t>
            </w:r>
          </w:p>
        </w:tc>
      </w:tr>
    </w:tbl>
    <w:p w:rsidR="00DD4F97" w:rsidRDefault="00DD4F97" w:rsidP="004E02E2">
      <w:pPr>
        <w:spacing w:after="0" w:line="240" w:lineRule="auto"/>
        <w:jc w:val="center"/>
        <w:rPr>
          <w:rFonts w:ascii="Times New Roman" w:eastAsiaTheme="majorEastAsia" w:hAnsi="Times New Roman" w:cs="Times New Roman"/>
          <w:b/>
          <w:bCs/>
          <w:color w:val="000000" w:themeColor="text1"/>
          <w:sz w:val="24"/>
          <w:szCs w:val="24"/>
        </w:rPr>
      </w:pPr>
    </w:p>
    <w:p w:rsidR="000F0769" w:rsidRPr="000F0769" w:rsidRDefault="000F0769" w:rsidP="000F0769">
      <w:pPr>
        <w:pStyle w:val="3"/>
        <w:keepNext w:val="0"/>
        <w:spacing w:before="120" w:after="120" w:line="240" w:lineRule="auto"/>
        <w:ind w:left="1418"/>
        <w:jc w:val="both"/>
        <w:rPr>
          <w:rFonts w:ascii="Times New Roman" w:hAnsi="Times New Roman" w:cs="Times New Roman"/>
          <w:color w:val="000000" w:themeColor="text1"/>
          <w:sz w:val="28"/>
          <w:szCs w:val="28"/>
        </w:rPr>
      </w:pPr>
      <w:bookmarkStart w:id="17" w:name="_Toc444788791"/>
      <w:r w:rsidRPr="000F0769">
        <w:rPr>
          <w:rFonts w:ascii="Times New Roman" w:hAnsi="Times New Roman" w:cs="Times New Roman"/>
          <w:color w:val="000000" w:themeColor="text1"/>
          <w:sz w:val="28"/>
          <w:szCs w:val="28"/>
        </w:rPr>
        <w:t xml:space="preserve">е) </w:t>
      </w:r>
      <w:r w:rsidR="00596AB9">
        <w:rPr>
          <w:rFonts w:ascii="Times New Roman" w:hAnsi="Times New Roman" w:cs="Times New Roman"/>
          <w:color w:val="000000" w:themeColor="text1"/>
          <w:sz w:val="28"/>
          <w:szCs w:val="28"/>
        </w:rPr>
        <w:t>Н</w:t>
      </w:r>
      <w:r w:rsidRPr="000F0769">
        <w:rPr>
          <w:rFonts w:ascii="Times New Roman" w:hAnsi="Times New Roman" w:cs="Times New Roman"/>
          <w:color w:val="000000" w:themeColor="text1"/>
          <w:sz w:val="28"/>
          <w:szCs w:val="28"/>
        </w:rPr>
        <w:t>адежность оборудования источников тепловой энергии</w:t>
      </w:r>
      <w:bookmarkEnd w:id="17"/>
    </w:p>
    <w:p w:rsidR="000F0769" w:rsidRPr="000F0769" w:rsidRDefault="000F0769" w:rsidP="000F0769">
      <w:pPr>
        <w:spacing w:after="0" w:line="240" w:lineRule="auto"/>
        <w:ind w:firstLine="709"/>
        <w:jc w:val="both"/>
        <w:rPr>
          <w:rFonts w:ascii="Times New Roman" w:eastAsia="Times New Roman" w:hAnsi="Times New Roman" w:cs="Times New Roman"/>
          <w:sz w:val="28"/>
          <w:szCs w:val="28"/>
          <w:lang w:eastAsia="ru-RU"/>
        </w:rPr>
      </w:pPr>
      <w:r w:rsidRPr="000F0769">
        <w:rPr>
          <w:rFonts w:ascii="Times New Roman" w:eastAsia="Times New Roman" w:hAnsi="Times New Roman" w:cs="Times New Roman"/>
          <w:sz w:val="28"/>
          <w:szCs w:val="28"/>
          <w:lang w:eastAsia="ru-RU"/>
        </w:rPr>
        <w:t>Показатель надежности оборудования источников тепловой</w:t>
      </w:r>
      <w:r w:rsidRPr="000F0769">
        <w:rPr>
          <w:rFonts w:ascii="Times New Roman" w:eastAsia="Times New Roman" w:hAnsi="Times New Roman" w:cs="Times New Roman"/>
          <w:bCs/>
          <w:sz w:val="28"/>
          <w:szCs w:val="28"/>
          <w:lang w:eastAsia="ru-RU"/>
        </w:rPr>
        <w:t xml:space="preserve"> энергии</w:t>
      </w:r>
      <w:r>
        <w:rPr>
          <w:rFonts w:ascii="Times New Roman" w:eastAsia="Times New Roman" w:hAnsi="Times New Roman" w:cs="Times New Roman"/>
          <w:bCs/>
          <w:sz w:val="28"/>
          <w:szCs w:val="28"/>
          <w:lang w:eastAsia="ru-RU"/>
        </w:rPr>
        <w:t xml:space="preserve"> </w:t>
      </w:r>
      <w:r w:rsidRPr="000F0769">
        <w:rPr>
          <w:rFonts w:ascii="Times New Roman" w:eastAsia="Times New Roman" w:hAnsi="Times New Roman" w:cs="Times New Roman"/>
          <w:bCs/>
          <w:sz w:val="28"/>
          <w:szCs w:val="28"/>
          <w:lang w:eastAsia="ru-RU"/>
        </w:rPr>
        <w:t xml:space="preserve">(Ки) </w:t>
      </w:r>
      <w:r w:rsidRPr="000F0769">
        <w:rPr>
          <w:rFonts w:ascii="Times New Roman" w:eastAsia="Times New Roman" w:hAnsi="Times New Roman" w:cs="Times New Roman"/>
          <w:iCs/>
          <w:sz w:val="28"/>
          <w:szCs w:val="28"/>
          <w:lang w:eastAsia="ru-RU"/>
        </w:rPr>
        <w:t>характеризуется наличием или отсутствием акта проверки готовности источника тепловой энергии к отопительному периоду (далее - акт):</w:t>
      </w:r>
    </w:p>
    <w:p w:rsidR="000F0769" w:rsidRPr="000F0769" w:rsidRDefault="000F0769" w:rsidP="000F0769">
      <w:pPr>
        <w:spacing w:after="0" w:line="240" w:lineRule="auto"/>
        <w:ind w:firstLine="709"/>
        <w:jc w:val="both"/>
        <w:rPr>
          <w:rFonts w:ascii="Times New Roman" w:eastAsia="Times New Roman" w:hAnsi="Times New Roman" w:cs="Times New Roman"/>
          <w:iCs/>
          <w:sz w:val="28"/>
          <w:szCs w:val="28"/>
          <w:lang w:eastAsia="ru-RU"/>
        </w:rPr>
      </w:pPr>
      <w:r w:rsidRPr="000F0769">
        <w:rPr>
          <w:rFonts w:ascii="Times New Roman" w:eastAsia="Times New Roman" w:hAnsi="Times New Roman" w:cs="Times New Roman"/>
          <w:iCs/>
          <w:sz w:val="28"/>
          <w:szCs w:val="28"/>
          <w:lang w:eastAsia="ru-RU"/>
        </w:rPr>
        <w:t>Ки = 1,0 - при наличии акта без замечаний;</w:t>
      </w:r>
    </w:p>
    <w:p w:rsidR="000F0769" w:rsidRPr="000F0769" w:rsidRDefault="000F0769" w:rsidP="000F0769">
      <w:pPr>
        <w:spacing w:after="0" w:line="240" w:lineRule="auto"/>
        <w:ind w:firstLine="709"/>
        <w:jc w:val="both"/>
        <w:rPr>
          <w:rFonts w:ascii="Times New Roman" w:eastAsia="Times New Roman" w:hAnsi="Times New Roman" w:cs="Times New Roman"/>
          <w:sz w:val="28"/>
          <w:szCs w:val="28"/>
          <w:lang w:eastAsia="ru-RU"/>
        </w:rPr>
      </w:pPr>
      <w:r w:rsidRPr="000F0769">
        <w:rPr>
          <w:rFonts w:ascii="Times New Roman" w:eastAsia="Times New Roman" w:hAnsi="Times New Roman" w:cs="Times New Roman"/>
          <w:iCs/>
          <w:sz w:val="28"/>
          <w:szCs w:val="28"/>
          <w:lang w:eastAsia="ru-RU"/>
        </w:rPr>
        <w:t>Ки = 0,5 - при наличии акта с замечаниями при условии их устранения в установленный комиссией срок;</w:t>
      </w:r>
    </w:p>
    <w:p w:rsidR="000F0769" w:rsidRDefault="000F0769" w:rsidP="000F0769">
      <w:pPr>
        <w:spacing w:after="0" w:line="240" w:lineRule="auto"/>
        <w:ind w:firstLine="709"/>
        <w:jc w:val="both"/>
        <w:rPr>
          <w:rFonts w:ascii="Times New Roman" w:eastAsia="Times New Roman" w:hAnsi="Times New Roman" w:cs="Times New Roman"/>
          <w:iCs/>
          <w:sz w:val="28"/>
          <w:szCs w:val="28"/>
          <w:lang w:eastAsia="ru-RU"/>
        </w:rPr>
      </w:pPr>
      <w:r w:rsidRPr="000F0769">
        <w:rPr>
          <w:rFonts w:ascii="Times New Roman" w:eastAsia="Times New Roman" w:hAnsi="Times New Roman" w:cs="Times New Roman"/>
          <w:iCs/>
          <w:sz w:val="28"/>
          <w:szCs w:val="28"/>
          <w:lang w:eastAsia="ru-RU"/>
        </w:rPr>
        <w:t>Ки = 0,2 - при наличии акта.</w:t>
      </w:r>
    </w:p>
    <w:p w:rsidR="00B044D2" w:rsidRDefault="00B044D2" w:rsidP="000F076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Администрацией г. Тобольска выдан паспорт готовности к отопительному сезону 2015-2016 гг., основанием выдачи является акт проверки готовности к отопительному сезону от 18.08.2015 г. ТРО «Тепло Тюмени» - филиала ПАО «СУЭНКО».</w:t>
      </w:r>
    </w:p>
    <w:p w:rsidR="00596AB9" w:rsidRPr="000F0769" w:rsidRDefault="00596AB9" w:rsidP="000F0769">
      <w:pPr>
        <w:spacing w:after="0" w:line="240" w:lineRule="auto"/>
        <w:ind w:firstLine="709"/>
        <w:jc w:val="both"/>
        <w:rPr>
          <w:rFonts w:ascii="Times New Roman" w:eastAsia="Times New Roman" w:hAnsi="Times New Roman" w:cs="Times New Roman"/>
          <w:iCs/>
          <w:sz w:val="28"/>
          <w:szCs w:val="28"/>
          <w:lang w:eastAsia="ru-RU"/>
        </w:rPr>
      </w:pPr>
      <w:r w:rsidRPr="000F0769">
        <w:rPr>
          <w:rFonts w:ascii="Times New Roman" w:eastAsia="Times New Roman" w:hAnsi="Times New Roman" w:cs="Times New Roman"/>
          <w:sz w:val="28"/>
          <w:szCs w:val="28"/>
          <w:lang w:eastAsia="ru-RU"/>
        </w:rPr>
        <w:t>Показатель надежности оборудования источников тепловой</w:t>
      </w:r>
      <w:r w:rsidRPr="000F0769">
        <w:rPr>
          <w:rFonts w:ascii="Times New Roman" w:eastAsia="Times New Roman" w:hAnsi="Times New Roman" w:cs="Times New Roman"/>
          <w:bCs/>
          <w:sz w:val="28"/>
          <w:szCs w:val="28"/>
          <w:lang w:eastAsia="ru-RU"/>
        </w:rPr>
        <w:t xml:space="preserve"> энергии</w:t>
      </w:r>
      <w:r w:rsidR="00FD5743">
        <w:rPr>
          <w:rFonts w:ascii="Times New Roman" w:eastAsia="Times New Roman" w:hAnsi="Times New Roman" w:cs="Times New Roman"/>
          <w:bCs/>
          <w:sz w:val="28"/>
          <w:szCs w:val="28"/>
          <w:lang w:eastAsia="ru-RU"/>
        </w:rPr>
        <w:t xml:space="preserve"> г.</w:t>
      </w:r>
      <w:r w:rsidR="008D4A17">
        <w:rPr>
          <w:rFonts w:ascii="Times New Roman" w:eastAsia="Times New Roman" w:hAnsi="Times New Roman" w:cs="Times New Roman"/>
          <w:bCs/>
          <w:sz w:val="28"/>
          <w:szCs w:val="28"/>
          <w:lang w:eastAsia="ru-RU"/>
        </w:rPr>
        <w:t> </w:t>
      </w:r>
      <w:r>
        <w:rPr>
          <w:rFonts w:ascii="Times New Roman" w:eastAsia="Times New Roman" w:hAnsi="Times New Roman" w:cs="Times New Roman"/>
          <w:bCs/>
          <w:sz w:val="28"/>
          <w:szCs w:val="28"/>
          <w:lang w:eastAsia="ru-RU"/>
        </w:rPr>
        <w:t>Тобольска Ки</w:t>
      </w:r>
      <w:r w:rsidR="00632A67">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w:t>
      </w:r>
      <w:r w:rsidR="00632A67">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1.</w:t>
      </w:r>
    </w:p>
    <w:p w:rsidR="00B635FA" w:rsidRDefault="00596AB9" w:rsidP="00FD6743">
      <w:pPr>
        <w:pStyle w:val="3"/>
        <w:keepNext w:val="0"/>
        <w:spacing w:before="120" w:after="120" w:line="240" w:lineRule="auto"/>
        <w:ind w:left="1418"/>
        <w:jc w:val="both"/>
        <w:rPr>
          <w:rFonts w:ascii="Times New Roman" w:hAnsi="Times New Roman" w:cs="Times New Roman"/>
          <w:color w:val="000000" w:themeColor="text1"/>
          <w:sz w:val="28"/>
          <w:szCs w:val="28"/>
        </w:rPr>
      </w:pPr>
      <w:bookmarkStart w:id="18" w:name="_Toc444788792"/>
      <w:r>
        <w:rPr>
          <w:rFonts w:ascii="Times New Roman" w:hAnsi="Times New Roman" w:cs="Times New Roman"/>
          <w:color w:val="000000" w:themeColor="text1"/>
          <w:sz w:val="28"/>
          <w:szCs w:val="28"/>
        </w:rPr>
        <w:t>ж</w:t>
      </w:r>
      <w:r w:rsidR="00B635FA" w:rsidRPr="00E93BF1">
        <w:rPr>
          <w:rFonts w:ascii="Times New Roman" w:hAnsi="Times New Roman" w:cs="Times New Roman"/>
          <w:color w:val="000000" w:themeColor="text1"/>
          <w:sz w:val="28"/>
          <w:szCs w:val="28"/>
        </w:rPr>
        <w:t>) Соответствие тепловой мощности источников тепловой энергии и пропускной способности тепловых сетей расчетным тепловым нагрузкам потребителей</w:t>
      </w:r>
      <w:bookmarkEnd w:id="18"/>
    </w:p>
    <w:p w:rsidR="00B635FA" w:rsidRDefault="00B635FA" w:rsidP="009278D1">
      <w:pPr>
        <w:spacing w:after="0" w:line="240" w:lineRule="auto"/>
        <w:ind w:firstLine="709"/>
        <w:jc w:val="both"/>
        <w:rPr>
          <w:rFonts w:ascii="Times New Roman" w:eastAsia="Times New Roman" w:hAnsi="Times New Roman" w:cs="Times New Roman"/>
          <w:sz w:val="28"/>
          <w:szCs w:val="28"/>
          <w:lang w:eastAsia="ru-RU"/>
        </w:rPr>
      </w:pPr>
      <w:r w:rsidRPr="00E93BF1">
        <w:rPr>
          <w:rFonts w:ascii="Times New Roman" w:eastAsia="Times New Roman" w:hAnsi="Times New Roman" w:cs="Times New Roman"/>
          <w:sz w:val="28"/>
          <w:szCs w:val="28"/>
          <w:lang w:eastAsia="ru-RU"/>
        </w:rPr>
        <w:t xml:space="preserve">Одним из показателей, характеризующих надежность системы коммунального теплоснабжения, является соответствие тепловой мощности источников тепла и пропускной способности тепловых сетей расчетным тепловым нагрузкам потребителей </w:t>
      </w:r>
      <w:r w:rsidR="00482E31">
        <w:rPr>
          <w:rFonts w:ascii="Times New Roman" w:eastAsia="Times New Roman" w:hAnsi="Times New Roman" w:cs="Times New Roman"/>
          <w:sz w:val="28"/>
          <w:szCs w:val="28"/>
          <w:lang w:eastAsia="ru-RU"/>
        </w:rPr>
        <w:t xml:space="preserve">– </w:t>
      </w:r>
      <w:r w:rsidRPr="00E93BF1">
        <w:rPr>
          <w:rFonts w:ascii="Times New Roman" w:eastAsia="Times New Roman" w:hAnsi="Times New Roman" w:cs="Times New Roman"/>
          <w:sz w:val="28"/>
          <w:szCs w:val="28"/>
          <w:lang w:eastAsia="ru-RU"/>
        </w:rPr>
        <w:t>Кб</w:t>
      </w:r>
      <w:r w:rsidR="00482E31">
        <w:rPr>
          <w:rFonts w:ascii="Times New Roman" w:eastAsia="Times New Roman" w:hAnsi="Times New Roman" w:cs="Times New Roman"/>
          <w:sz w:val="28"/>
          <w:szCs w:val="28"/>
          <w:lang w:eastAsia="ru-RU"/>
        </w:rPr>
        <w:t xml:space="preserve"> (табл. 7)</w:t>
      </w:r>
      <w:r w:rsidR="008722AC">
        <w:rPr>
          <w:rFonts w:ascii="Times New Roman" w:eastAsia="Times New Roman" w:hAnsi="Times New Roman" w:cs="Times New Roman"/>
          <w:sz w:val="28"/>
          <w:szCs w:val="28"/>
          <w:lang w:eastAsia="ru-RU"/>
        </w:rPr>
        <w:t>:</w:t>
      </w:r>
    </w:p>
    <w:p w:rsidR="008722AC" w:rsidRDefault="008722AC" w:rsidP="009278D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Кб = 1,0 – полная обеспеченность;</w:t>
      </w:r>
    </w:p>
    <w:p w:rsidR="008722AC" w:rsidRDefault="008722AC" w:rsidP="008722AC">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Кб = 0,8 – не обеспечена в размере 10% и менее;</w:t>
      </w:r>
    </w:p>
    <w:p w:rsidR="008722AC" w:rsidRDefault="008722AC" w:rsidP="008722AC">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Кб = 0,5 – не обеспечена в размере более 10%;</w:t>
      </w:r>
    </w:p>
    <w:p w:rsidR="00863F8B" w:rsidRPr="009F1A26" w:rsidRDefault="00863F8B" w:rsidP="00863F8B">
      <w:pPr>
        <w:pStyle w:val="af0"/>
        <w:spacing w:after="0"/>
        <w:jc w:val="right"/>
        <w:rPr>
          <w:rFonts w:ascii="Times New Roman" w:eastAsiaTheme="majorEastAsia" w:hAnsi="Times New Roman" w:cs="Times New Roman"/>
          <w:color w:val="000000" w:themeColor="text1"/>
          <w:sz w:val="24"/>
          <w:szCs w:val="24"/>
        </w:rPr>
      </w:pPr>
      <w:r w:rsidRPr="009F1A26">
        <w:rPr>
          <w:rFonts w:ascii="Times New Roman" w:eastAsiaTheme="majorEastAsia" w:hAnsi="Times New Roman" w:cs="Times New Roman"/>
          <w:color w:val="000000" w:themeColor="text1"/>
          <w:sz w:val="24"/>
          <w:szCs w:val="24"/>
        </w:rPr>
        <w:lastRenderedPageBreak/>
        <w:t xml:space="preserve">Таблица </w:t>
      </w:r>
      <w:r w:rsidRPr="009F1A26">
        <w:rPr>
          <w:rFonts w:ascii="Times New Roman" w:eastAsiaTheme="majorEastAsia" w:hAnsi="Times New Roman" w:cs="Times New Roman"/>
          <w:color w:val="000000" w:themeColor="text1"/>
          <w:sz w:val="24"/>
          <w:szCs w:val="24"/>
        </w:rPr>
        <w:fldChar w:fldCharType="begin"/>
      </w:r>
      <w:r w:rsidRPr="009F1A26">
        <w:rPr>
          <w:rFonts w:ascii="Times New Roman" w:eastAsiaTheme="majorEastAsia" w:hAnsi="Times New Roman" w:cs="Times New Roman"/>
          <w:color w:val="000000" w:themeColor="text1"/>
          <w:sz w:val="24"/>
          <w:szCs w:val="24"/>
        </w:rPr>
        <w:instrText xml:space="preserve"> SEQ Таблица \* ARABIC </w:instrText>
      </w:r>
      <w:r w:rsidRPr="009F1A26">
        <w:rPr>
          <w:rFonts w:ascii="Times New Roman" w:eastAsiaTheme="majorEastAsia" w:hAnsi="Times New Roman" w:cs="Times New Roman"/>
          <w:color w:val="000000" w:themeColor="text1"/>
          <w:sz w:val="24"/>
          <w:szCs w:val="24"/>
        </w:rPr>
        <w:fldChar w:fldCharType="separate"/>
      </w:r>
      <w:r w:rsidR="00EE3BCA">
        <w:rPr>
          <w:rFonts w:ascii="Times New Roman" w:eastAsiaTheme="majorEastAsia" w:hAnsi="Times New Roman" w:cs="Times New Roman"/>
          <w:noProof/>
          <w:color w:val="000000" w:themeColor="text1"/>
          <w:sz w:val="24"/>
          <w:szCs w:val="24"/>
        </w:rPr>
        <w:t>7</w:t>
      </w:r>
      <w:r w:rsidRPr="009F1A26">
        <w:rPr>
          <w:rFonts w:ascii="Times New Roman" w:eastAsiaTheme="majorEastAsia" w:hAnsi="Times New Roman" w:cs="Times New Roman"/>
          <w:color w:val="000000" w:themeColor="text1"/>
          <w:sz w:val="24"/>
          <w:szCs w:val="24"/>
        </w:rPr>
        <w:fldChar w:fldCharType="end"/>
      </w:r>
    </w:p>
    <w:p w:rsidR="00863F8B" w:rsidRPr="00863F8B" w:rsidRDefault="00863F8B" w:rsidP="00863F8B">
      <w:pPr>
        <w:spacing w:after="0" w:line="240" w:lineRule="auto"/>
        <w:jc w:val="center"/>
        <w:rPr>
          <w:rFonts w:ascii="Times New Roman" w:eastAsiaTheme="majorEastAsia" w:hAnsi="Times New Roman" w:cs="Times New Roman"/>
          <w:b/>
          <w:bCs/>
          <w:color w:val="000000" w:themeColor="text1"/>
          <w:sz w:val="24"/>
          <w:szCs w:val="24"/>
        </w:rPr>
      </w:pPr>
      <w:r w:rsidRPr="00863F8B">
        <w:rPr>
          <w:rFonts w:ascii="Times New Roman" w:eastAsia="Times New Roman" w:hAnsi="Times New Roman" w:cs="Times New Roman"/>
          <w:b/>
          <w:sz w:val="24"/>
          <w:szCs w:val="24"/>
          <w:lang w:eastAsia="ru-RU"/>
        </w:rPr>
        <w:t>Соответствие тепловой мощности источников тепла тепловым нагрузкам потребителей</w:t>
      </w:r>
    </w:p>
    <w:tbl>
      <w:tblPr>
        <w:tblW w:w="0" w:type="auto"/>
        <w:tblInd w:w="108" w:type="dxa"/>
        <w:tblLook w:val="04A0" w:firstRow="1" w:lastRow="0" w:firstColumn="1" w:lastColumn="0" w:noHBand="0" w:noVBand="1"/>
      </w:tblPr>
      <w:tblGrid>
        <w:gridCol w:w="594"/>
        <w:gridCol w:w="2190"/>
        <w:gridCol w:w="2189"/>
        <w:gridCol w:w="1113"/>
        <w:gridCol w:w="3377"/>
      </w:tblGrid>
      <w:tr w:rsidR="008722AC" w:rsidRPr="008722AC" w:rsidTr="00DD2921">
        <w:trPr>
          <w:tblHead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b/>
                <w:bCs/>
                <w:color w:val="000000"/>
                <w:sz w:val="24"/>
                <w:szCs w:val="24"/>
                <w:lang w:eastAsia="ru-RU"/>
              </w:rPr>
            </w:pPr>
            <w:bookmarkStart w:id="19" w:name="RANGE!A2:E30"/>
            <w:r w:rsidRPr="008722AC">
              <w:rPr>
                <w:rFonts w:ascii="Times New Roman" w:eastAsia="Times New Roman" w:hAnsi="Times New Roman" w:cs="Times New Roman"/>
                <w:b/>
                <w:bCs/>
                <w:color w:val="000000"/>
                <w:sz w:val="24"/>
                <w:szCs w:val="24"/>
                <w:lang w:eastAsia="ru-RU"/>
              </w:rPr>
              <w:t>№ п/п</w:t>
            </w:r>
            <w:bookmarkEnd w:id="19"/>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b/>
                <w:bCs/>
                <w:color w:val="000000"/>
                <w:sz w:val="24"/>
                <w:szCs w:val="24"/>
                <w:lang w:eastAsia="ru-RU"/>
              </w:rPr>
            </w:pPr>
            <w:r w:rsidRPr="008722AC">
              <w:rPr>
                <w:rFonts w:ascii="Times New Roman" w:eastAsia="Times New Roman" w:hAnsi="Times New Roman" w:cs="Times New Roman"/>
                <w:b/>
                <w:bCs/>
                <w:color w:val="000000"/>
                <w:sz w:val="24"/>
                <w:szCs w:val="24"/>
                <w:lang w:eastAsia="ru-RU"/>
              </w:rPr>
              <w:t>Наименование источника тепловой энергии</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b/>
                <w:bCs/>
                <w:color w:val="000000"/>
                <w:sz w:val="24"/>
                <w:szCs w:val="24"/>
                <w:lang w:eastAsia="ru-RU"/>
              </w:rPr>
            </w:pPr>
            <w:r w:rsidRPr="008722AC">
              <w:rPr>
                <w:rFonts w:ascii="Times New Roman" w:eastAsia="Times New Roman" w:hAnsi="Times New Roman" w:cs="Times New Roman"/>
                <w:b/>
                <w:bCs/>
                <w:color w:val="000000"/>
                <w:sz w:val="24"/>
                <w:szCs w:val="24"/>
                <w:lang w:eastAsia="ru-RU"/>
              </w:rPr>
              <w:t>Резерв+/Дефицит-</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b/>
                <w:bCs/>
                <w:color w:val="000000"/>
                <w:sz w:val="24"/>
                <w:szCs w:val="24"/>
                <w:lang w:eastAsia="ru-RU"/>
              </w:rPr>
            </w:pPr>
            <w:r w:rsidRPr="008722AC">
              <w:rPr>
                <w:rFonts w:ascii="Times New Roman" w:eastAsia="Times New Roman" w:hAnsi="Times New Roman" w:cs="Times New Roman"/>
                <w:b/>
                <w:bCs/>
                <w:color w:val="000000"/>
                <w:sz w:val="24"/>
                <w:szCs w:val="24"/>
                <w:lang w:eastAsia="ru-RU"/>
              </w:rPr>
              <w:t>Доля резерва</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b/>
                <w:bCs/>
                <w:color w:val="000000"/>
                <w:sz w:val="24"/>
                <w:szCs w:val="24"/>
                <w:lang w:eastAsia="ru-RU"/>
              </w:rPr>
            </w:pPr>
            <w:r w:rsidRPr="008722AC">
              <w:rPr>
                <w:rFonts w:ascii="Times New Roman" w:eastAsia="Times New Roman" w:hAnsi="Times New Roman" w:cs="Times New Roman"/>
                <w:b/>
                <w:bCs/>
                <w:color w:val="000000"/>
                <w:sz w:val="24"/>
                <w:szCs w:val="24"/>
                <w:lang w:eastAsia="ru-RU"/>
              </w:rPr>
              <w:t>Соответствие тепловой мощности источников тепла и пропускной способности тепловых сетей расчетным тепловым нагрузкам потребителей (Кб)</w:t>
            </w:r>
          </w:p>
        </w:tc>
      </w:tr>
      <w:tr w:rsidR="008722AC" w:rsidRPr="008722AC" w:rsidTr="00DD2921">
        <w:tc>
          <w:tcPr>
            <w:tcW w:w="0" w:type="auto"/>
            <w:tcBorders>
              <w:top w:val="nil"/>
              <w:left w:val="single" w:sz="4" w:space="0" w:color="auto"/>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Тобольская ТЭЦ</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472,498</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61</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1</w:t>
            </w:r>
          </w:p>
        </w:tc>
      </w:tr>
      <w:tr w:rsidR="008722AC" w:rsidRPr="008722AC" w:rsidTr="00DD2921">
        <w:tc>
          <w:tcPr>
            <w:tcW w:w="0" w:type="auto"/>
            <w:tcBorders>
              <w:top w:val="nil"/>
              <w:left w:val="single" w:sz="4" w:space="0" w:color="auto"/>
              <w:bottom w:val="nil"/>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2</w:t>
            </w:r>
          </w:p>
        </w:tc>
        <w:tc>
          <w:tcPr>
            <w:tcW w:w="0" w:type="auto"/>
            <w:tcBorders>
              <w:top w:val="nil"/>
              <w:left w:val="nil"/>
              <w:bottom w:val="nil"/>
              <w:right w:val="single" w:sz="4" w:space="0" w:color="auto"/>
            </w:tcBorders>
            <w:shd w:val="clear" w:color="auto" w:fill="auto"/>
            <w:vAlign w:val="center"/>
            <w:hideMark/>
          </w:tcPr>
          <w:p w:rsidR="008722AC" w:rsidRPr="008722AC" w:rsidRDefault="008722AC" w:rsidP="008722AC">
            <w:pPr>
              <w:spacing w:after="0" w:line="240" w:lineRule="auto"/>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Котельная № 4</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2,744</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50</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1</w:t>
            </w:r>
          </w:p>
        </w:tc>
      </w:tr>
      <w:tr w:rsidR="008722AC" w:rsidRPr="008722AC" w:rsidTr="00DD2921">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Котельная № 5</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2,195</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56</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1</w:t>
            </w:r>
          </w:p>
        </w:tc>
      </w:tr>
      <w:tr w:rsidR="008722AC" w:rsidRPr="008722AC" w:rsidTr="00DD2921">
        <w:tc>
          <w:tcPr>
            <w:tcW w:w="0" w:type="auto"/>
            <w:tcBorders>
              <w:top w:val="nil"/>
              <w:left w:val="single" w:sz="4" w:space="0" w:color="auto"/>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4</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Котельная № 6</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1,713</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32</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1</w:t>
            </w:r>
          </w:p>
        </w:tc>
      </w:tr>
      <w:tr w:rsidR="008722AC" w:rsidRPr="008722AC" w:rsidTr="00DD2921">
        <w:tc>
          <w:tcPr>
            <w:tcW w:w="0" w:type="auto"/>
            <w:tcBorders>
              <w:top w:val="nil"/>
              <w:left w:val="single" w:sz="4" w:space="0" w:color="auto"/>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5</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Котельная № 8</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0,146</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24</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1</w:t>
            </w:r>
          </w:p>
        </w:tc>
      </w:tr>
      <w:tr w:rsidR="008722AC" w:rsidRPr="008722AC" w:rsidTr="00DD2921">
        <w:tc>
          <w:tcPr>
            <w:tcW w:w="0" w:type="auto"/>
            <w:tcBorders>
              <w:top w:val="nil"/>
              <w:left w:val="single" w:sz="4" w:space="0" w:color="auto"/>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6</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Котельная № 10</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1,332</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52</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1</w:t>
            </w:r>
          </w:p>
        </w:tc>
      </w:tr>
      <w:tr w:rsidR="008722AC" w:rsidRPr="008722AC" w:rsidTr="00DD2921">
        <w:tc>
          <w:tcPr>
            <w:tcW w:w="0" w:type="auto"/>
            <w:tcBorders>
              <w:top w:val="nil"/>
              <w:left w:val="single" w:sz="4" w:space="0" w:color="auto"/>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7</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Котельная № 12</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0,427</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55</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1</w:t>
            </w:r>
          </w:p>
        </w:tc>
      </w:tr>
      <w:tr w:rsidR="008722AC" w:rsidRPr="008722AC" w:rsidTr="00DD2921">
        <w:tc>
          <w:tcPr>
            <w:tcW w:w="0" w:type="auto"/>
            <w:tcBorders>
              <w:top w:val="nil"/>
              <w:left w:val="single" w:sz="4" w:space="0" w:color="auto"/>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8</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Котельная № 13</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0,057</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32</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1</w:t>
            </w:r>
          </w:p>
        </w:tc>
      </w:tr>
      <w:tr w:rsidR="008722AC" w:rsidRPr="008722AC" w:rsidTr="00DD2921">
        <w:tc>
          <w:tcPr>
            <w:tcW w:w="0" w:type="auto"/>
            <w:tcBorders>
              <w:top w:val="nil"/>
              <w:left w:val="single" w:sz="4" w:space="0" w:color="auto"/>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9</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Котельная № 14</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3,335</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45</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1</w:t>
            </w:r>
          </w:p>
        </w:tc>
      </w:tr>
      <w:tr w:rsidR="008722AC" w:rsidRPr="008722AC" w:rsidTr="00DD2921">
        <w:tc>
          <w:tcPr>
            <w:tcW w:w="0" w:type="auto"/>
            <w:tcBorders>
              <w:top w:val="nil"/>
              <w:left w:val="single" w:sz="4" w:space="0" w:color="auto"/>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Котельная № 17</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0,742</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30</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1</w:t>
            </w:r>
          </w:p>
        </w:tc>
      </w:tr>
      <w:tr w:rsidR="008722AC" w:rsidRPr="008722AC" w:rsidTr="00DD2921">
        <w:tc>
          <w:tcPr>
            <w:tcW w:w="0" w:type="auto"/>
            <w:tcBorders>
              <w:top w:val="nil"/>
              <w:left w:val="single" w:sz="4" w:space="0" w:color="auto"/>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11</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Котельная № 18</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1,719</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44</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1</w:t>
            </w:r>
          </w:p>
        </w:tc>
      </w:tr>
      <w:tr w:rsidR="008722AC" w:rsidRPr="008722AC" w:rsidTr="00DD2921">
        <w:tc>
          <w:tcPr>
            <w:tcW w:w="0" w:type="auto"/>
            <w:tcBorders>
              <w:top w:val="nil"/>
              <w:left w:val="single" w:sz="4" w:space="0" w:color="auto"/>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12</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Котельная № 21</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0,129</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88</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1</w:t>
            </w:r>
          </w:p>
        </w:tc>
      </w:tr>
      <w:tr w:rsidR="008722AC" w:rsidRPr="008722AC" w:rsidTr="00DD2921">
        <w:tc>
          <w:tcPr>
            <w:tcW w:w="0" w:type="auto"/>
            <w:tcBorders>
              <w:top w:val="nil"/>
              <w:left w:val="single" w:sz="4" w:space="0" w:color="auto"/>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Котельная № 24</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0,044</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30</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1</w:t>
            </w:r>
          </w:p>
        </w:tc>
      </w:tr>
      <w:tr w:rsidR="008722AC" w:rsidRPr="008722AC" w:rsidTr="00DD2921">
        <w:tc>
          <w:tcPr>
            <w:tcW w:w="0" w:type="auto"/>
            <w:tcBorders>
              <w:top w:val="nil"/>
              <w:left w:val="single" w:sz="4" w:space="0" w:color="auto"/>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14</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Котельная № 25</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0,443</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56</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1</w:t>
            </w:r>
          </w:p>
        </w:tc>
      </w:tr>
      <w:tr w:rsidR="008722AC" w:rsidRPr="008722AC" w:rsidTr="00DD2921">
        <w:tc>
          <w:tcPr>
            <w:tcW w:w="0" w:type="auto"/>
            <w:tcBorders>
              <w:top w:val="nil"/>
              <w:left w:val="single" w:sz="4" w:space="0" w:color="auto"/>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Котельная № 26</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0,034</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39</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1</w:t>
            </w:r>
          </w:p>
        </w:tc>
      </w:tr>
      <w:tr w:rsidR="008722AC" w:rsidRPr="008722AC" w:rsidTr="00DD2921">
        <w:tc>
          <w:tcPr>
            <w:tcW w:w="0" w:type="auto"/>
            <w:tcBorders>
              <w:top w:val="nil"/>
              <w:left w:val="single" w:sz="4" w:space="0" w:color="auto"/>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16</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Котельная № 27</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0,231</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1</w:t>
            </w:r>
          </w:p>
        </w:tc>
      </w:tr>
      <w:tr w:rsidR="008722AC" w:rsidRPr="008722AC" w:rsidTr="00DD2921">
        <w:tc>
          <w:tcPr>
            <w:tcW w:w="0" w:type="auto"/>
            <w:tcBorders>
              <w:top w:val="nil"/>
              <w:left w:val="single" w:sz="4" w:space="0" w:color="auto"/>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17</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Котельная № 29</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0,327</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35</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1</w:t>
            </w:r>
          </w:p>
        </w:tc>
      </w:tr>
      <w:tr w:rsidR="008722AC" w:rsidRPr="008722AC" w:rsidTr="00DD2921">
        <w:tc>
          <w:tcPr>
            <w:tcW w:w="0" w:type="auto"/>
            <w:tcBorders>
              <w:top w:val="nil"/>
              <w:left w:val="single" w:sz="4" w:space="0" w:color="auto"/>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18</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Котельная № 31</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0,107</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1</w:t>
            </w:r>
          </w:p>
        </w:tc>
      </w:tr>
      <w:tr w:rsidR="008722AC" w:rsidRPr="008722AC" w:rsidTr="00DD2921">
        <w:tc>
          <w:tcPr>
            <w:tcW w:w="0" w:type="auto"/>
            <w:tcBorders>
              <w:top w:val="nil"/>
              <w:left w:val="single" w:sz="4" w:space="0" w:color="auto"/>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19</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Котельная № 3</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1,459</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31</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1</w:t>
            </w:r>
          </w:p>
        </w:tc>
      </w:tr>
      <w:tr w:rsidR="008722AC" w:rsidRPr="008722AC" w:rsidTr="00DD2921">
        <w:tc>
          <w:tcPr>
            <w:tcW w:w="0" w:type="auto"/>
            <w:tcBorders>
              <w:top w:val="nil"/>
              <w:left w:val="single" w:sz="4" w:space="0" w:color="auto"/>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20</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Котельная № 20</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6,757</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35</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1</w:t>
            </w:r>
          </w:p>
        </w:tc>
      </w:tr>
      <w:tr w:rsidR="008722AC" w:rsidRPr="008722AC" w:rsidTr="00DD2921">
        <w:tc>
          <w:tcPr>
            <w:tcW w:w="0" w:type="auto"/>
            <w:tcBorders>
              <w:top w:val="nil"/>
              <w:left w:val="single" w:sz="4" w:space="0" w:color="auto"/>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21</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Котельная № 22</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0,248</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1</w:t>
            </w:r>
          </w:p>
        </w:tc>
      </w:tr>
      <w:tr w:rsidR="008722AC" w:rsidRPr="008722AC" w:rsidTr="00DD2921">
        <w:tc>
          <w:tcPr>
            <w:tcW w:w="0" w:type="auto"/>
            <w:tcBorders>
              <w:top w:val="nil"/>
              <w:left w:val="single" w:sz="4" w:space="0" w:color="auto"/>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22</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Котельная № 16</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0,014</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4</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1</w:t>
            </w:r>
          </w:p>
        </w:tc>
      </w:tr>
      <w:tr w:rsidR="008722AC" w:rsidRPr="008722AC" w:rsidTr="00DD2921">
        <w:tc>
          <w:tcPr>
            <w:tcW w:w="0" w:type="auto"/>
            <w:tcBorders>
              <w:top w:val="nil"/>
              <w:left w:val="single" w:sz="4" w:space="0" w:color="auto"/>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23</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Котельная № 15</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2,413</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53</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1</w:t>
            </w:r>
          </w:p>
        </w:tc>
      </w:tr>
      <w:tr w:rsidR="008722AC" w:rsidRPr="008722AC" w:rsidTr="00DD2921">
        <w:tc>
          <w:tcPr>
            <w:tcW w:w="0" w:type="auto"/>
            <w:tcBorders>
              <w:top w:val="nil"/>
              <w:left w:val="single" w:sz="4" w:space="0" w:color="auto"/>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24</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Котельная № 19</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1,651</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39</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1</w:t>
            </w:r>
          </w:p>
        </w:tc>
      </w:tr>
      <w:tr w:rsidR="008722AC" w:rsidRPr="008722AC" w:rsidTr="00DD2921">
        <w:tc>
          <w:tcPr>
            <w:tcW w:w="0" w:type="auto"/>
            <w:tcBorders>
              <w:top w:val="nil"/>
              <w:left w:val="single" w:sz="4" w:space="0" w:color="auto"/>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25</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Котельная № 1</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-1,630</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-17</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0,5</w:t>
            </w:r>
          </w:p>
        </w:tc>
      </w:tr>
      <w:tr w:rsidR="008722AC" w:rsidRPr="008722AC" w:rsidTr="00DD2921">
        <w:tc>
          <w:tcPr>
            <w:tcW w:w="0" w:type="auto"/>
            <w:tcBorders>
              <w:top w:val="nil"/>
              <w:left w:val="single" w:sz="4" w:space="0" w:color="auto"/>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26</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Котельная № 2</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0,247</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64</w:t>
            </w:r>
          </w:p>
        </w:tc>
        <w:tc>
          <w:tcPr>
            <w:tcW w:w="0" w:type="auto"/>
            <w:tcBorders>
              <w:top w:val="nil"/>
              <w:left w:val="nil"/>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color w:val="000000"/>
                <w:sz w:val="24"/>
                <w:szCs w:val="24"/>
                <w:lang w:eastAsia="ru-RU"/>
              </w:rPr>
            </w:pPr>
            <w:r w:rsidRPr="008722AC">
              <w:rPr>
                <w:rFonts w:ascii="Times New Roman" w:eastAsia="Times New Roman" w:hAnsi="Times New Roman" w:cs="Times New Roman"/>
                <w:color w:val="000000"/>
                <w:sz w:val="24"/>
                <w:szCs w:val="24"/>
                <w:lang w:eastAsia="ru-RU"/>
              </w:rPr>
              <w:t>1</w:t>
            </w:r>
          </w:p>
        </w:tc>
      </w:tr>
      <w:tr w:rsidR="008722AC" w:rsidRPr="008722AC" w:rsidTr="00DD2921">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8722AC" w:rsidRPr="008722AC" w:rsidRDefault="008722AC" w:rsidP="008722AC">
            <w:pPr>
              <w:spacing w:after="0" w:line="240" w:lineRule="auto"/>
              <w:jc w:val="center"/>
              <w:rPr>
                <w:rFonts w:ascii="Times New Roman" w:eastAsia="Times New Roman" w:hAnsi="Times New Roman" w:cs="Times New Roman"/>
                <w:b/>
                <w:bCs/>
                <w:color w:val="000000"/>
                <w:sz w:val="24"/>
                <w:szCs w:val="24"/>
                <w:lang w:eastAsia="ru-RU"/>
              </w:rPr>
            </w:pPr>
            <w:r w:rsidRPr="008722AC">
              <w:rPr>
                <w:rFonts w:ascii="Times New Roman" w:eastAsia="Times New Roman" w:hAnsi="Times New Roman" w:cs="Times New Roman"/>
                <w:b/>
                <w:bCs/>
                <w:color w:val="000000"/>
                <w:sz w:val="24"/>
                <w:szCs w:val="24"/>
                <w:lang w:eastAsia="ru-RU"/>
              </w:rPr>
              <w:t>Общий показатель соответствия тепловой мощности источников тепловой энергии: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22AC" w:rsidRPr="008722AC" w:rsidRDefault="008722AC" w:rsidP="008722AC">
            <w:pPr>
              <w:spacing w:after="0" w:line="240" w:lineRule="auto"/>
              <w:jc w:val="center"/>
              <w:rPr>
                <w:rFonts w:ascii="Times New Roman" w:eastAsia="Times New Roman" w:hAnsi="Times New Roman" w:cs="Times New Roman"/>
                <w:b/>
                <w:bCs/>
                <w:color w:val="000000"/>
                <w:sz w:val="24"/>
                <w:szCs w:val="24"/>
                <w:lang w:eastAsia="ru-RU"/>
              </w:rPr>
            </w:pPr>
            <w:r w:rsidRPr="008722AC">
              <w:rPr>
                <w:rFonts w:ascii="Times New Roman" w:eastAsia="Times New Roman" w:hAnsi="Times New Roman" w:cs="Times New Roman"/>
                <w:b/>
                <w:bCs/>
                <w:color w:val="000000"/>
                <w:sz w:val="24"/>
                <w:szCs w:val="24"/>
                <w:lang w:eastAsia="ru-RU"/>
              </w:rPr>
              <w:t>0,91</w:t>
            </w:r>
          </w:p>
        </w:tc>
      </w:tr>
    </w:tbl>
    <w:p w:rsidR="005F2B2D" w:rsidRDefault="005F2B2D" w:rsidP="005F2B2D">
      <w:pPr>
        <w:spacing w:after="0" w:line="240" w:lineRule="auto"/>
        <w:ind w:firstLine="709"/>
        <w:jc w:val="both"/>
        <w:rPr>
          <w:rFonts w:ascii="Times New Roman" w:eastAsia="Times New Roman" w:hAnsi="Times New Roman" w:cs="Times New Roman"/>
          <w:sz w:val="28"/>
          <w:szCs w:val="28"/>
          <w:lang w:eastAsia="ru-RU"/>
        </w:rPr>
      </w:pPr>
    </w:p>
    <w:p w:rsidR="00B635FA" w:rsidRPr="00E93BF1" w:rsidRDefault="00596AB9" w:rsidP="00FD6743">
      <w:pPr>
        <w:pStyle w:val="3"/>
        <w:keepNext w:val="0"/>
        <w:spacing w:before="120" w:after="120" w:line="240" w:lineRule="auto"/>
        <w:ind w:left="1418"/>
        <w:jc w:val="both"/>
        <w:rPr>
          <w:rFonts w:ascii="Times New Roman" w:hAnsi="Times New Roman" w:cs="Times New Roman"/>
          <w:color w:val="000000" w:themeColor="text1"/>
          <w:sz w:val="28"/>
          <w:szCs w:val="28"/>
        </w:rPr>
      </w:pPr>
      <w:bookmarkStart w:id="20" w:name="_Toc444788793"/>
      <w:r>
        <w:rPr>
          <w:rFonts w:ascii="Times New Roman" w:hAnsi="Times New Roman" w:cs="Times New Roman"/>
          <w:color w:val="000000" w:themeColor="text1"/>
          <w:sz w:val="28"/>
          <w:szCs w:val="28"/>
        </w:rPr>
        <w:t>з</w:t>
      </w:r>
      <w:r w:rsidR="00B635FA" w:rsidRPr="00E93BF1">
        <w:rPr>
          <w:rFonts w:ascii="Times New Roman" w:hAnsi="Times New Roman" w:cs="Times New Roman"/>
          <w:color w:val="000000" w:themeColor="text1"/>
          <w:sz w:val="28"/>
          <w:szCs w:val="28"/>
        </w:rPr>
        <w:t>) Уровень резервирования источников тепловой энергии и элементов тепловой сети путем их кольцевания или устройства перемычек</w:t>
      </w:r>
      <w:bookmarkEnd w:id="20"/>
    </w:p>
    <w:p w:rsidR="00B635FA" w:rsidRDefault="00B635FA" w:rsidP="009278D1">
      <w:pPr>
        <w:spacing w:after="0" w:line="240" w:lineRule="auto"/>
        <w:ind w:firstLine="709"/>
        <w:jc w:val="both"/>
        <w:rPr>
          <w:rFonts w:ascii="Times New Roman" w:eastAsia="Times New Roman" w:hAnsi="Times New Roman" w:cs="Times New Roman"/>
          <w:sz w:val="28"/>
          <w:szCs w:val="28"/>
          <w:lang w:eastAsia="ru-RU"/>
        </w:rPr>
      </w:pPr>
      <w:r w:rsidRPr="00E93BF1">
        <w:rPr>
          <w:rFonts w:ascii="Times New Roman" w:eastAsia="Times New Roman" w:hAnsi="Times New Roman" w:cs="Times New Roman"/>
          <w:sz w:val="28"/>
          <w:szCs w:val="28"/>
          <w:lang w:eastAsia="ru-RU"/>
        </w:rPr>
        <w:t xml:space="preserve">Уровень резервирования </w:t>
      </w:r>
      <w:r w:rsidR="008722AC">
        <w:rPr>
          <w:rFonts w:ascii="Times New Roman" w:eastAsia="Times New Roman" w:hAnsi="Times New Roman" w:cs="Times New Roman"/>
          <w:sz w:val="28"/>
          <w:szCs w:val="28"/>
          <w:lang w:eastAsia="ru-RU"/>
        </w:rPr>
        <w:t xml:space="preserve">источников тепловой энергии и элементов тепловой сети путем их кольцевания и устройства перемычек (Кр), характеризуемый отношением резервируемой расчетной тепловой нагрузки к сумме расчетных тепловых нагрузок </w:t>
      </w:r>
      <w:r w:rsidRPr="00E93BF1">
        <w:rPr>
          <w:rFonts w:ascii="Times New Roman" w:eastAsia="Times New Roman" w:hAnsi="Times New Roman" w:cs="Times New Roman"/>
          <w:sz w:val="28"/>
          <w:szCs w:val="28"/>
          <w:lang w:eastAsia="ru-RU"/>
        </w:rPr>
        <w:t>(%) подлежащих резервированию:</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00"/>
        <w:gridCol w:w="310"/>
        <w:gridCol w:w="1269"/>
      </w:tblGrid>
      <w:tr w:rsidR="000438C4" w:rsidRPr="000438C4" w:rsidTr="000438C4">
        <w:tc>
          <w:tcPr>
            <w:tcW w:w="0" w:type="auto"/>
          </w:tcPr>
          <w:p w:rsidR="000438C4" w:rsidRPr="000438C4" w:rsidRDefault="000438C4" w:rsidP="00E10129">
            <w:pPr>
              <w:jc w:val="both"/>
              <w:rPr>
                <w:rFonts w:ascii="Times New Roman" w:eastAsia="Times New Roman" w:hAnsi="Times New Roman" w:cs="Times New Roman"/>
                <w:sz w:val="28"/>
                <w:szCs w:val="28"/>
                <w:lang w:eastAsia="ru-RU"/>
              </w:rPr>
            </w:pPr>
            <w:r w:rsidRPr="000438C4">
              <w:rPr>
                <w:rFonts w:ascii="Times New Roman" w:eastAsia="Times New Roman" w:hAnsi="Times New Roman" w:cs="Times New Roman"/>
                <w:sz w:val="28"/>
                <w:szCs w:val="28"/>
                <w:lang w:eastAsia="ru-RU"/>
              </w:rPr>
              <w:t>90 – 100</w:t>
            </w:r>
            <w:r w:rsidR="008722AC">
              <w:rPr>
                <w:rFonts w:ascii="Times New Roman" w:eastAsia="Times New Roman" w:hAnsi="Times New Roman" w:cs="Times New Roman"/>
                <w:sz w:val="28"/>
                <w:szCs w:val="28"/>
                <w:lang w:eastAsia="ru-RU"/>
              </w:rPr>
              <w:t>%</w:t>
            </w:r>
          </w:p>
        </w:tc>
        <w:tc>
          <w:tcPr>
            <w:tcW w:w="0" w:type="auto"/>
          </w:tcPr>
          <w:p w:rsidR="000438C4" w:rsidRPr="000438C4" w:rsidRDefault="000438C4" w:rsidP="00E10129">
            <w:pPr>
              <w:jc w:val="both"/>
              <w:rPr>
                <w:rFonts w:ascii="Times New Roman" w:eastAsia="Times New Roman" w:hAnsi="Times New Roman" w:cs="Times New Roman"/>
                <w:sz w:val="28"/>
                <w:szCs w:val="28"/>
                <w:lang w:eastAsia="ru-RU"/>
              </w:rPr>
            </w:pPr>
            <w:r w:rsidRPr="000438C4">
              <w:rPr>
                <w:rFonts w:ascii="Times New Roman" w:eastAsia="Times New Roman" w:hAnsi="Times New Roman" w:cs="Times New Roman"/>
                <w:sz w:val="28"/>
                <w:szCs w:val="28"/>
                <w:lang w:eastAsia="ru-RU"/>
              </w:rPr>
              <w:t>-</w:t>
            </w:r>
          </w:p>
        </w:tc>
        <w:tc>
          <w:tcPr>
            <w:tcW w:w="0" w:type="auto"/>
          </w:tcPr>
          <w:p w:rsidR="000438C4" w:rsidRPr="000438C4" w:rsidRDefault="000438C4" w:rsidP="00E10129">
            <w:pPr>
              <w:jc w:val="both"/>
              <w:rPr>
                <w:rFonts w:ascii="Times New Roman" w:eastAsia="Times New Roman" w:hAnsi="Times New Roman" w:cs="Times New Roman"/>
                <w:sz w:val="28"/>
                <w:szCs w:val="28"/>
                <w:lang w:eastAsia="ru-RU"/>
              </w:rPr>
            </w:pPr>
            <w:r w:rsidRPr="000438C4">
              <w:rPr>
                <w:rFonts w:ascii="Times New Roman" w:eastAsia="Times New Roman" w:hAnsi="Times New Roman" w:cs="Times New Roman"/>
                <w:sz w:val="28"/>
                <w:szCs w:val="28"/>
                <w:lang w:eastAsia="ru-RU"/>
              </w:rPr>
              <w:t>Кр = 1,0;</w:t>
            </w:r>
          </w:p>
        </w:tc>
      </w:tr>
      <w:tr w:rsidR="000438C4" w:rsidRPr="000438C4" w:rsidTr="000438C4">
        <w:tc>
          <w:tcPr>
            <w:tcW w:w="0" w:type="auto"/>
          </w:tcPr>
          <w:p w:rsidR="000438C4" w:rsidRPr="000438C4" w:rsidRDefault="000438C4" w:rsidP="00E10129">
            <w:pPr>
              <w:jc w:val="both"/>
              <w:rPr>
                <w:rFonts w:ascii="Times New Roman" w:eastAsia="Times New Roman" w:hAnsi="Times New Roman" w:cs="Times New Roman"/>
                <w:sz w:val="28"/>
                <w:szCs w:val="28"/>
                <w:lang w:eastAsia="ru-RU"/>
              </w:rPr>
            </w:pPr>
            <w:r w:rsidRPr="000438C4">
              <w:rPr>
                <w:rFonts w:ascii="Times New Roman" w:eastAsia="Times New Roman" w:hAnsi="Times New Roman" w:cs="Times New Roman"/>
                <w:sz w:val="28"/>
                <w:szCs w:val="28"/>
                <w:lang w:eastAsia="ru-RU"/>
              </w:rPr>
              <w:t>70 – 90</w:t>
            </w:r>
            <w:r w:rsidR="008722AC">
              <w:rPr>
                <w:rFonts w:ascii="Times New Roman" w:eastAsia="Times New Roman" w:hAnsi="Times New Roman" w:cs="Times New Roman"/>
                <w:sz w:val="28"/>
                <w:szCs w:val="28"/>
                <w:lang w:eastAsia="ru-RU"/>
              </w:rPr>
              <w:t>%</w:t>
            </w:r>
          </w:p>
        </w:tc>
        <w:tc>
          <w:tcPr>
            <w:tcW w:w="0" w:type="auto"/>
          </w:tcPr>
          <w:p w:rsidR="000438C4" w:rsidRPr="000438C4" w:rsidRDefault="000438C4" w:rsidP="00E10129">
            <w:pPr>
              <w:jc w:val="both"/>
              <w:rPr>
                <w:rFonts w:ascii="Times New Roman" w:eastAsia="Times New Roman" w:hAnsi="Times New Roman" w:cs="Times New Roman"/>
                <w:sz w:val="28"/>
                <w:szCs w:val="28"/>
                <w:lang w:eastAsia="ru-RU"/>
              </w:rPr>
            </w:pPr>
            <w:r w:rsidRPr="000438C4">
              <w:rPr>
                <w:rFonts w:ascii="Times New Roman" w:eastAsia="Times New Roman" w:hAnsi="Times New Roman" w:cs="Times New Roman"/>
                <w:sz w:val="28"/>
                <w:szCs w:val="28"/>
                <w:lang w:eastAsia="ru-RU"/>
              </w:rPr>
              <w:t>-</w:t>
            </w:r>
          </w:p>
        </w:tc>
        <w:tc>
          <w:tcPr>
            <w:tcW w:w="0" w:type="auto"/>
          </w:tcPr>
          <w:p w:rsidR="000438C4" w:rsidRPr="000438C4" w:rsidRDefault="000438C4" w:rsidP="00E10129">
            <w:pPr>
              <w:jc w:val="both"/>
              <w:rPr>
                <w:rFonts w:ascii="Times New Roman" w:eastAsia="Times New Roman" w:hAnsi="Times New Roman" w:cs="Times New Roman"/>
                <w:sz w:val="28"/>
                <w:szCs w:val="28"/>
                <w:lang w:eastAsia="ru-RU"/>
              </w:rPr>
            </w:pPr>
            <w:r w:rsidRPr="000438C4">
              <w:rPr>
                <w:rFonts w:ascii="Times New Roman" w:eastAsia="Times New Roman" w:hAnsi="Times New Roman" w:cs="Times New Roman"/>
                <w:sz w:val="28"/>
                <w:szCs w:val="28"/>
                <w:lang w:eastAsia="ru-RU"/>
              </w:rPr>
              <w:t>Кр = 0,7;</w:t>
            </w:r>
          </w:p>
        </w:tc>
      </w:tr>
      <w:tr w:rsidR="000438C4" w:rsidRPr="000438C4" w:rsidTr="000438C4">
        <w:tc>
          <w:tcPr>
            <w:tcW w:w="0" w:type="auto"/>
          </w:tcPr>
          <w:p w:rsidR="000438C4" w:rsidRPr="000438C4" w:rsidRDefault="000438C4" w:rsidP="00E10129">
            <w:pPr>
              <w:jc w:val="both"/>
              <w:rPr>
                <w:rFonts w:ascii="Times New Roman" w:eastAsia="Times New Roman" w:hAnsi="Times New Roman" w:cs="Times New Roman"/>
                <w:sz w:val="28"/>
                <w:szCs w:val="28"/>
                <w:lang w:eastAsia="ru-RU"/>
              </w:rPr>
            </w:pPr>
            <w:r w:rsidRPr="000438C4">
              <w:rPr>
                <w:rFonts w:ascii="Times New Roman" w:eastAsia="Times New Roman" w:hAnsi="Times New Roman" w:cs="Times New Roman"/>
                <w:sz w:val="28"/>
                <w:szCs w:val="28"/>
                <w:lang w:eastAsia="ru-RU"/>
              </w:rPr>
              <w:lastRenderedPageBreak/>
              <w:t>50 – 70</w:t>
            </w:r>
            <w:r w:rsidR="008722AC">
              <w:rPr>
                <w:rFonts w:ascii="Times New Roman" w:eastAsia="Times New Roman" w:hAnsi="Times New Roman" w:cs="Times New Roman"/>
                <w:sz w:val="28"/>
                <w:szCs w:val="28"/>
                <w:lang w:eastAsia="ru-RU"/>
              </w:rPr>
              <w:t>%</w:t>
            </w:r>
          </w:p>
        </w:tc>
        <w:tc>
          <w:tcPr>
            <w:tcW w:w="0" w:type="auto"/>
          </w:tcPr>
          <w:p w:rsidR="000438C4" w:rsidRPr="000438C4" w:rsidRDefault="000438C4" w:rsidP="00E10129">
            <w:pPr>
              <w:jc w:val="both"/>
              <w:rPr>
                <w:rFonts w:ascii="Times New Roman" w:eastAsia="Times New Roman" w:hAnsi="Times New Roman" w:cs="Times New Roman"/>
                <w:sz w:val="28"/>
                <w:szCs w:val="28"/>
                <w:lang w:eastAsia="ru-RU"/>
              </w:rPr>
            </w:pPr>
            <w:r w:rsidRPr="000438C4">
              <w:rPr>
                <w:rFonts w:ascii="Times New Roman" w:eastAsia="Times New Roman" w:hAnsi="Times New Roman" w:cs="Times New Roman"/>
                <w:sz w:val="28"/>
                <w:szCs w:val="28"/>
                <w:lang w:eastAsia="ru-RU"/>
              </w:rPr>
              <w:t>-</w:t>
            </w:r>
          </w:p>
        </w:tc>
        <w:tc>
          <w:tcPr>
            <w:tcW w:w="0" w:type="auto"/>
          </w:tcPr>
          <w:p w:rsidR="000438C4" w:rsidRPr="000438C4" w:rsidRDefault="000438C4" w:rsidP="00E10129">
            <w:pPr>
              <w:jc w:val="both"/>
              <w:rPr>
                <w:rFonts w:ascii="Times New Roman" w:eastAsia="Times New Roman" w:hAnsi="Times New Roman" w:cs="Times New Roman"/>
                <w:sz w:val="28"/>
                <w:szCs w:val="28"/>
                <w:lang w:eastAsia="ru-RU"/>
              </w:rPr>
            </w:pPr>
            <w:r w:rsidRPr="000438C4">
              <w:rPr>
                <w:rFonts w:ascii="Times New Roman" w:eastAsia="Times New Roman" w:hAnsi="Times New Roman" w:cs="Times New Roman"/>
                <w:sz w:val="28"/>
                <w:szCs w:val="28"/>
                <w:lang w:eastAsia="ru-RU"/>
              </w:rPr>
              <w:t>Кр = 0,5;</w:t>
            </w:r>
          </w:p>
        </w:tc>
      </w:tr>
      <w:tr w:rsidR="000438C4" w:rsidRPr="000438C4" w:rsidTr="000438C4">
        <w:tc>
          <w:tcPr>
            <w:tcW w:w="0" w:type="auto"/>
          </w:tcPr>
          <w:p w:rsidR="000438C4" w:rsidRPr="000438C4" w:rsidRDefault="000438C4" w:rsidP="00E10129">
            <w:pPr>
              <w:jc w:val="both"/>
              <w:rPr>
                <w:rFonts w:ascii="Times New Roman" w:eastAsia="Times New Roman" w:hAnsi="Times New Roman" w:cs="Times New Roman"/>
                <w:sz w:val="28"/>
                <w:szCs w:val="28"/>
                <w:lang w:eastAsia="ru-RU"/>
              </w:rPr>
            </w:pPr>
            <w:r w:rsidRPr="000438C4">
              <w:rPr>
                <w:rFonts w:ascii="Times New Roman" w:eastAsia="Times New Roman" w:hAnsi="Times New Roman" w:cs="Times New Roman"/>
                <w:sz w:val="28"/>
                <w:szCs w:val="28"/>
                <w:lang w:eastAsia="ru-RU"/>
              </w:rPr>
              <w:t>30 – 50</w:t>
            </w:r>
            <w:r w:rsidR="008722AC">
              <w:rPr>
                <w:rFonts w:ascii="Times New Roman" w:eastAsia="Times New Roman" w:hAnsi="Times New Roman" w:cs="Times New Roman"/>
                <w:sz w:val="28"/>
                <w:szCs w:val="28"/>
                <w:lang w:eastAsia="ru-RU"/>
              </w:rPr>
              <w:t>%</w:t>
            </w:r>
          </w:p>
        </w:tc>
        <w:tc>
          <w:tcPr>
            <w:tcW w:w="0" w:type="auto"/>
          </w:tcPr>
          <w:p w:rsidR="000438C4" w:rsidRPr="000438C4" w:rsidRDefault="000438C4" w:rsidP="00E10129">
            <w:pPr>
              <w:jc w:val="both"/>
              <w:rPr>
                <w:rFonts w:ascii="Times New Roman" w:eastAsia="Times New Roman" w:hAnsi="Times New Roman" w:cs="Times New Roman"/>
                <w:sz w:val="28"/>
                <w:szCs w:val="28"/>
                <w:lang w:eastAsia="ru-RU"/>
              </w:rPr>
            </w:pPr>
            <w:r w:rsidRPr="000438C4">
              <w:rPr>
                <w:rFonts w:ascii="Times New Roman" w:eastAsia="Times New Roman" w:hAnsi="Times New Roman" w:cs="Times New Roman"/>
                <w:sz w:val="28"/>
                <w:szCs w:val="28"/>
                <w:lang w:eastAsia="ru-RU"/>
              </w:rPr>
              <w:t>-</w:t>
            </w:r>
          </w:p>
        </w:tc>
        <w:tc>
          <w:tcPr>
            <w:tcW w:w="0" w:type="auto"/>
          </w:tcPr>
          <w:p w:rsidR="000438C4" w:rsidRPr="000438C4" w:rsidRDefault="000438C4" w:rsidP="00E10129">
            <w:pPr>
              <w:jc w:val="both"/>
              <w:rPr>
                <w:rFonts w:ascii="Times New Roman" w:eastAsia="Times New Roman" w:hAnsi="Times New Roman" w:cs="Times New Roman"/>
                <w:sz w:val="28"/>
                <w:szCs w:val="28"/>
                <w:lang w:eastAsia="ru-RU"/>
              </w:rPr>
            </w:pPr>
            <w:r w:rsidRPr="000438C4">
              <w:rPr>
                <w:rFonts w:ascii="Times New Roman" w:eastAsia="Times New Roman" w:hAnsi="Times New Roman" w:cs="Times New Roman"/>
                <w:sz w:val="28"/>
                <w:szCs w:val="28"/>
                <w:lang w:eastAsia="ru-RU"/>
              </w:rPr>
              <w:t>Кр = 0,3;</w:t>
            </w:r>
          </w:p>
        </w:tc>
      </w:tr>
      <w:tr w:rsidR="000438C4" w:rsidRPr="000438C4" w:rsidTr="000438C4">
        <w:tc>
          <w:tcPr>
            <w:tcW w:w="0" w:type="auto"/>
          </w:tcPr>
          <w:p w:rsidR="000438C4" w:rsidRPr="000438C4" w:rsidRDefault="000438C4" w:rsidP="00E10129">
            <w:pPr>
              <w:jc w:val="both"/>
              <w:rPr>
                <w:rFonts w:ascii="Times New Roman" w:eastAsia="Times New Roman" w:hAnsi="Times New Roman" w:cs="Times New Roman"/>
                <w:sz w:val="28"/>
                <w:szCs w:val="28"/>
                <w:lang w:eastAsia="ru-RU"/>
              </w:rPr>
            </w:pPr>
            <w:r w:rsidRPr="000438C4">
              <w:rPr>
                <w:rFonts w:ascii="Times New Roman" w:eastAsia="Times New Roman" w:hAnsi="Times New Roman" w:cs="Times New Roman"/>
                <w:sz w:val="28"/>
                <w:szCs w:val="28"/>
                <w:lang w:eastAsia="ru-RU"/>
              </w:rPr>
              <w:t>менее 30</w:t>
            </w:r>
            <w:r w:rsidR="008722AC">
              <w:rPr>
                <w:rFonts w:ascii="Times New Roman" w:eastAsia="Times New Roman" w:hAnsi="Times New Roman" w:cs="Times New Roman"/>
                <w:sz w:val="28"/>
                <w:szCs w:val="28"/>
                <w:lang w:eastAsia="ru-RU"/>
              </w:rPr>
              <w:t>%</w:t>
            </w:r>
          </w:p>
        </w:tc>
        <w:tc>
          <w:tcPr>
            <w:tcW w:w="0" w:type="auto"/>
          </w:tcPr>
          <w:p w:rsidR="000438C4" w:rsidRPr="000438C4" w:rsidRDefault="000438C4" w:rsidP="00E10129">
            <w:pPr>
              <w:jc w:val="both"/>
              <w:rPr>
                <w:rFonts w:ascii="Times New Roman" w:eastAsia="Times New Roman" w:hAnsi="Times New Roman" w:cs="Times New Roman"/>
                <w:sz w:val="28"/>
                <w:szCs w:val="28"/>
                <w:lang w:eastAsia="ru-RU"/>
              </w:rPr>
            </w:pPr>
            <w:r w:rsidRPr="000438C4">
              <w:rPr>
                <w:rFonts w:ascii="Times New Roman" w:eastAsia="Times New Roman" w:hAnsi="Times New Roman" w:cs="Times New Roman"/>
                <w:sz w:val="28"/>
                <w:szCs w:val="28"/>
                <w:lang w:eastAsia="ru-RU"/>
              </w:rPr>
              <w:t>-</w:t>
            </w:r>
          </w:p>
        </w:tc>
        <w:tc>
          <w:tcPr>
            <w:tcW w:w="0" w:type="auto"/>
          </w:tcPr>
          <w:p w:rsidR="000438C4" w:rsidRPr="000438C4" w:rsidRDefault="000438C4" w:rsidP="00E10129">
            <w:pPr>
              <w:jc w:val="both"/>
              <w:rPr>
                <w:rFonts w:ascii="Times New Roman" w:eastAsia="Times New Roman" w:hAnsi="Times New Roman" w:cs="Times New Roman"/>
                <w:sz w:val="28"/>
                <w:szCs w:val="28"/>
                <w:lang w:eastAsia="ru-RU"/>
              </w:rPr>
            </w:pPr>
            <w:r w:rsidRPr="000438C4">
              <w:rPr>
                <w:rFonts w:ascii="Times New Roman" w:eastAsia="Times New Roman" w:hAnsi="Times New Roman" w:cs="Times New Roman"/>
                <w:sz w:val="28"/>
                <w:szCs w:val="28"/>
                <w:lang w:eastAsia="ru-RU"/>
              </w:rPr>
              <w:t>Кр = 0,2.</w:t>
            </w:r>
          </w:p>
        </w:tc>
      </w:tr>
    </w:tbl>
    <w:p w:rsidR="00B635FA" w:rsidRPr="00B858D0" w:rsidRDefault="00B635FA" w:rsidP="009278D1">
      <w:pPr>
        <w:spacing w:after="0" w:line="240" w:lineRule="auto"/>
        <w:ind w:firstLine="709"/>
        <w:jc w:val="both"/>
        <w:rPr>
          <w:rFonts w:ascii="Times New Roman" w:eastAsia="Times New Roman" w:hAnsi="Times New Roman" w:cs="Times New Roman"/>
          <w:sz w:val="28"/>
          <w:szCs w:val="28"/>
          <w:lang w:eastAsia="ru-RU"/>
        </w:rPr>
      </w:pPr>
      <w:r w:rsidRPr="00B57294">
        <w:rPr>
          <w:rFonts w:ascii="Times New Roman" w:eastAsia="Times New Roman" w:hAnsi="Times New Roman" w:cs="Times New Roman"/>
          <w:sz w:val="28"/>
          <w:szCs w:val="28"/>
          <w:lang w:eastAsia="ru-RU"/>
        </w:rPr>
        <w:t xml:space="preserve">Уровень резервирования в городе Тобольск по котельным и </w:t>
      </w:r>
      <w:r w:rsidR="00B858D0">
        <w:rPr>
          <w:rFonts w:ascii="Times New Roman" w:eastAsia="Times New Roman" w:hAnsi="Times New Roman" w:cs="Times New Roman"/>
          <w:sz w:val="28"/>
          <w:szCs w:val="28"/>
          <w:lang w:eastAsia="ru-RU"/>
        </w:rPr>
        <w:t xml:space="preserve">распределительным сетям </w:t>
      </w:r>
      <w:r w:rsidRPr="00B57294">
        <w:rPr>
          <w:rFonts w:ascii="Times New Roman" w:eastAsia="Times New Roman" w:hAnsi="Times New Roman" w:cs="Times New Roman"/>
          <w:sz w:val="28"/>
          <w:szCs w:val="28"/>
          <w:lang w:eastAsia="ru-RU"/>
        </w:rPr>
        <w:t>Тобольской ТЭЦ Кр</w:t>
      </w:r>
      <w:r w:rsidR="004D3DFF" w:rsidRPr="00B57294">
        <w:rPr>
          <w:rFonts w:ascii="Times New Roman" w:eastAsia="Times New Roman" w:hAnsi="Times New Roman" w:cs="Times New Roman"/>
          <w:sz w:val="28"/>
          <w:szCs w:val="28"/>
          <w:lang w:eastAsia="ru-RU"/>
        </w:rPr>
        <w:t xml:space="preserve"> </w:t>
      </w:r>
      <w:r w:rsidRPr="00B57294">
        <w:rPr>
          <w:rFonts w:ascii="Times New Roman" w:eastAsia="Times New Roman" w:hAnsi="Times New Roman" w:cs="Times New Roman"/>
          <w:sz w:val="28"/>
          <w:szCs w:val="28"/>
          <w:lang w:eastAsia="ru-RU"/>
        </w:rPr>
        <w:t>=</w:t>
      </w:r>
      <w:r w:rsidR="004D3DFF" w:rsidRPr="00B57294">
        <w:rPr>
          <w:rFonts w:ascii="Times New Roman" w:eastAsia="Times New Roman" w:hAnsi="Times New Roman" w:cs="Times New Roman"/>
          <w:sz w:val="28"/>
          <w:szCs w:val="28"/>
          <w:lang w:eastAsia="ru-RU"/>
        </w:rPr>
        <w:t xml:space="preserve"> </w:t>
      </w:r>
      <w:r w:rsidR="00B858D0">
        <w:rPr>
          <w:rFonts w:ascii="Times New Roman" w:eastAsia="Times New Roman" w:hAnsi="Times New Roman" w:cs="Times New Roman"/>
          <w:sz w:val="28"/>
          <w:szCs w:val="28"/>
          <w:lang w:eastAsia="ru-RU"/>
        </w:rPr>
        <w:t>0,5, магистральным сетям от Тобольской ТЭЦ до Городской котельной № 1 Кр = 0,2.</w:t>
      </w:r>
    </w:p>
    <w:p w:rsidR="00B635FA" w:rsidRPr="00E93BF1" w:rsidRDefault="00596AB9" w:rsidP="00FD6743">
      <w:pPr>
        <w:pStyle w:val="3"/>
        <w:keepNext w:val="0"/>
        <w:spacing w:before="120" w:after="120" w:line="240" w:lineRule="auto"/>
        <w:ind w:left="1418"/>
        <w:jc w:val="both"/>
        <w:rPr>
          <w:rFonts w:ascii="Times New Roman" w:hAnsi="Times New Roman" w:cs="Times New Roman"/>
          <w:color w:val="000000" w:themeColor="text1"/>
          <w:sz w:val="28"/>
          <w:szCs w:val="28"/>
        </w:rPr>
      </w:pPr>
      <w:bookmarkStart w:id="21" w:name="_Toc444788794"/>
      <w:r>
        <w:rPr>
          <w:rFonts w:ascii="Times New Roman" w:hAnsi="Times New Roman" w:cs="Times New Roman"/>
          <w:color w:val="000000" w:themeColor="text1"/>
          <w:sz w:val="28"/>
          <w:szCs w:val="28"/>
        </w:rPr>
        <w:t>и</w:t>
      </w:r>
      <w:r w:rsidR="00B635FA" w:rsidRPr="00E93BF1">
        <w:rPr>
          <w:rFonts w:ascii="Times New Roman" w:hAnsi="Times New Roman" w:cs="Times New Roman"/>
          <w:color w:val="000000" w:themeColor="text1"/>
          <w:sz w:val="28"/>
          <w:szCs w:val="28"/>
        </w:rPr>
        <w:t>) Техническое состояние тепловых сетей, характеризуемое наличием ветхих, подлежащих замене трубопроводов</w:t>
      </w:r>
      <w:bookmarkEnd w:id="21"/>
    </w:p>
    <w:p w:rsidR="00B635FA" w:rsidRPr="00E93BF1" w:rsidRDefault="00B635FA" w:rsidP="009278D1">
      <w:pPr>
        <w:spacing w:after="0" w:line="240" w:lineRule="auto"/>
        <w:ind w:firstLine="709"/>
        <w:jc w:val="both"/>
        <w:rPr>
          <w:rFonts w:ascii="Times New Roman" w:eastAsia="Times New Roman" w:hAnsi="Times New Roman" w:cs="Times New Roman"/>
          <w:sz w:val="28"/>
          <w:szCs w:val="28"/>
          <w:lang w:eastAsia="ru-RU"/>
        </w:rPr>
      </w:pPr>
      <w:r w:rsidRPr="00E93BF1">
        <w:rPr>
          <w:rFonts w:ascii="Times New Roman" w:eastAsia="Times New Roman" w:hAnsi="Times New Roman" w:cs="Times New Roman"/>
          <w:sz w:val="28"/>
          <w:szCs w:val="28"/>
          <w:lang w:eastAsia="ru-RU"/>
        </w:rPr>
        <w:t>Существенное влияние на надежность системы теплоснабжения имеет техническое состояние тепловых сетей (табл</w:t>
      </w:r>
      <w:r w:rsidR="003210BD">
        <w:rPr>
          <w:rFonts w:ascii="Times New Roman" w:eastAsia="Times New Roman" w:hAnsi="Times New Roman" w:cs="Times New Roman"/>
          <w:sz w:val="28"/>
          <w:szCs w:val="28"/>
          <w:lang w:eastAsia="ru-RU"/>
        </w:rPr>
        <w:t>.</w:t>
      </w:r>
      <w:r w:rsidRPr="00E93BF1">
        <w:rPr>
          <w:rFonts w:ascii="Times New Roman" w:eastAsia="Times New Roman" w:hAnsi="Times New Roman" w:cs="Times New Roman"/>
          <w:sz w:val="28"/>
          <w:szCs w:val="28"/>
          <w:lang w:eastAsia="ru-RU"/>
        </w:rPr>
        <w:t xml:space="preserve"> </w:t>
      </w:r>
      <w:r w:rsidR="00482E31">
        <w:rPr>
          <w:rFonts w:ascii="Times New Roman" w:eastAsia="Times New Roman" w:hAnsi="Times New Roman" w:cs="Times New Roman"/>
          <w:sz w:val="28"/>
          <w:szCs w:val="28"/>
          <w:lang w:eastAsia="ru-RU"/>
        </w:rPr>
        <w:t>8</w:t>
      </w:r>
      <w:r w:rsidRPr="00E93BF1">
        <w:rPr>
          <w:rFonts w:ascii="Times New Roman" w:eastAsia="Times New Roman" w:hAnsi="Times New Roman" w:cs="Times New Roman"/>
          <w:sz w:val="28"/>
          <w:szCs w:val="28"/>
          <w:lang w:eastAsia="ru-RU"/>
        </w:rPr>
        <w:t>), характеризуемое наличием ветхих, подлежащих замене трубопроводов (Кс):</w:t>
      </w:r>
    </w:p>
    <w:p w:rsidR="00B635FA" w:rsidRPr="003210BD" w:rsidRDefault="00B635FA" w:rsidP="003210BD">
      <w:pPr>
        <w:spacing w:after="0" w:line="240" w:lineRule="auto"/>
        <w:jc w:val="right"/>
        <w:rPr>
          <w:rFonts w:ascii="Times New Roman" w:eastAsiaTheme="majorEastAsia" w:hAnsi="Times New Roman" w:cs="Times New Roman"/>
          <w:b/>
          <w:bCs/>
          <w:color w:val="000000" w:themeColor="text1"/>
          <w:sz w:val="24"/>
          <w:szCs w:val="24"/>
        </w:rPr>
      </w:pPr>
      <w:r w:rsidRPr="003210BD">
        <w:rPr>
          <w:rFonts w:ascii="Times New Roman" w:eastAsiaTheme="majorEastAsia" w:hAnsi="Times New Roman" w:cs="Times New Roman"/>
          <w:b/>
          <w:bCs/>
          <w:color w:val="000000" w:themeColor="text1"/>
          <w:sz w:val="24"/>
          <w:szCs w:val="24"/>
        </w:rPr>
        <w:t xml:space="preserve">Таблица </w:t>
      </w:r>
      <w:r w:rsidRPr="003210BD">
        <w:rPr>
          <w:rFonts w:ascii="Times New Roman" w:eastAsiaTheme="majorEastAsia" w:hAnsi="Times New Roman" w:cs="Times New Roman"/>
          <w:b/>
          <w:bCs/>
          <w:color w:val="000000" w:themeColor="text1"/>
          <w:sz w:val="24"/>
          <w:szCs w:val="24"/>
        </w:rPr>
        <w:fldChar w:fldCharType="begin"/>
      </w:r>
      <w:r w:rsidRPr="003210BD">
        <w:rPr>
          <w:rFonts w:ascii="Times New Roman" w:eastAsiaTheme="majorEastAsia" w:hAnsi="Times New Roman" w:cs="Times New Roman"/>
          <w:b/>
          <w:bCs/>
          <w:color w:val="000000" w:themeColor="text1"/>
          <w:sz w:val="24"/>
          <w:szCs w:val="24"/>
        </w:rPr>
        <w:instrText xml:space="preserve"> SEQ Таблица \* ARABIC </w:instrText>
      </w:r>
      <w:r w:rsidRPr="003210BD">
        <w:rPr>
          <w:rFonts w:ascii="Times New Roman" w:eastAsiaTheme="majorEastAsia" w:hAnsi="Times New Roman" w:cs="Times New Roman"/>
          <w:b/>
          <w:bCs/>
          <w:color w:val="000000" w:themeColor="text1"/>
          <w:sz w:val="24"/>
          <w:szCs w:val="24"/>
        </w:rPr>
        <w:fldChar w:fldCharType="separate"/>
      </w:r>
      <w:r w:rsidR="00EE3BCA">
        <w:rPr>
          <w:rFonts w:ascii="Times New Roman" w:eastAsiaTheme="majorEastAsia" w:hAnsi="Times New Roman" w:cs="Times New Roman"/>
          <w:b/>
          <w:bCs/>
          <w:noProof/>
          <w:color w:val="000000" w:themeColor="text1"/>
          <w:sz w:val="24"/>
          <w:szCs w:val="24"/>
        </w:rPr>
        <w:t>8</w:t>
      </w:r>
      <w:r w:rsidRPr="003210BD">
        <w:rPr>
          <w:rFonts w:ascii="Times New Roman" w:eastAsiaTheme="majorEastAsia" w:hAnsi="Times New Roman" w:cs="Times New Roman"/>
          <w:b/>
          <w:bCs/>
          <w:color w:val="000000" w:themeColor="text1"/>
          <w:sz w:val="24"/>
          <w:szCs w:val="24"/>
        </w:rPr>
        <w:fldChar w:fldCharType="end"/>
      </w:r>
    </w:p>
    <w:p w:rsidR="00B635FA" w:rsidRDefault="00B635FA" w:rsidP="004E02E2">
      <w:pPr>
        <w:spacing w:after="0" w:line="240" w:lineRule="auto"/>
        <w:jc w:val="center"/>
        <w:rPr>
          <w:rFonts w:ascii="Times New Roman" w:eastAsiaTheme="majorEastAsia" w:hAnsi="Times New Roman" w:cs="Times New Roman"/>
          <w:b/>
          <w:bCs/>
          <w:color w:val="000000" w:themeColor="text1"/>
          <w:sz w:val="24"/>
          <w:szCs w:val="24"/>
        </w:rPr>
      </w:pPr>
      <w:r w:rsidRPr="009F1A26">
        <w:rPr>
          <w:rFonts w:ascii="Times New Roman" w:eastAsiaTheme="majorEastAsia" w:hAnsi="Times New Roman" w:cs="Times New Roman"/>
          <w:b/>
          <w:bCs/>
          <w:color w:val="000000" w:themeColor="text1"/>
          <w:sz w:val="24"/>
          <w:szCs w:val="24"/>
        </w:rPr>
        <w:t>Техническое состояние сетей г</w:t>
      </w:r>
      <w:r w:rsidR="00FB6483">
        <w:rPr>
          <w:rFonts w:ascii="Times New Roman" w:eastAsiaTheme="majorEastAsia" w:hAnsi="Times New Roman" w:cs="Times New Roman"/>
          <w:b/>
          <w:bCs/>
          <w:color w:val="000000" w:themeColor="text1"/>
          <w:sz w:val="24"/>
          <w:szCs w:val="24"/>
        </w:rPr>
        <w:t>.</w:t>
      </w:r>
      <w:r w:rsidRPr="009F1A26">
        <w:rPr>
          <w:rFonts w:ascii="Times New Roman" w:eastAsiaTheme="majorEastAsia" w:hAnsi="Times New Roman" w:cs="Times New Roman"/>
          <w:b/>
          <w:bCs/>
          <w:color w:val="000000" w:themeColor="text1"/>
          <w:sz w:val="24"/>
          <w:szCs w:val="24"/>
        </w:rPr>
        <w:t xml:space="preserve"> Тобольск</w:t>
      </w:r>
      <w:r w:rsidR="00FB6483">
        <w:rPr>
          <w:rFonts w:ascii="Times New Roman" w:eastAsiaTheme="majorEastAsia" w:hAnsi="Times New Roman" w:cs="Times New Roman"/>
          <w:b/>
          <w:bCs/>
          <w:color w:val="000000" w:themeColor="text1"/>
          <w:sz w:val="24"/>
          <w:szCs w:val="24"/>
        </w:rPr>
        <w:t>а</w:t>
      </w:r>
    </w:p>
    <w:tbl>
      <w:tblPr>
        <w:tblW w:w="5000" w:type="pct"/>
        <w:tblLook w:val="04A0" w:firstRow="1" w:lastRow="0" w:firstColumn="1" w:lastColumn="0" w:noHBand="0" w:noVBand="1"/>
      </w:tblPr>
      <w:tblGrid>
        <w:gridCol w:w="560"/>
        <w:gridCol w:w="1933"/>
        <w:gridCol w:w="1955"/>
        <w:gridCol w:w="1964"/>
        <w:gridCol w:w="968"/>
        <w:gridCol w:w="2191"/>
      </w:tblGrid>
      <w:tr w:rsidR="00FB6483" w:rsidRPr="00FB6483" w:rsidTr="00DD2921">
        <w:trPr>
          <w:tblHeader/>
        </w:trPr>
        <w:tc>
          <w:tcPr>
            <w:tcW w:w="29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b/>
                <w:bCs/>
                <w:color w:val="000000"/>
                <w:sz w:val="24"/>
                <w:szCs w:val="24"/>
                <w:lang w:eastAsia="ru-RU"/>
              </w:rPr>
            </w:pPr>
            <w:bookmarkStart w:id="22" w:name="RANGE!A2:F31"/>
            <w:r w:rsidRPr="00FB6483">
              <w:rPr>
                <w:rFonts w:ascii="Times New Roman" w:eastAsia="Times New Roman" w:hAnsi="Times New Roman" w:cs="Times New Roman"/>
                <w:b/>
                <w:bCs/>
                <w:color w:val="000000"/>
                <w:sz w:val="24"/>
                <w:szCs w:val="24"/>
                <w:lang w:eastAsia="ru-RU"/>
              </w:rPr>
              <w:t>№ п/п</w:t>
            </w:r>
            <w:bookmarkEnd w:id="22"/>
          </w:p>
        </w:tc>
        <w:tc>
          <w:tcPr>
            <w:tcW w:w="982" w:type="pct"/>
            <w:tcBorders>
              <w:top w:val="single" w:sz="4" w:space="0" w:color="auto"/>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b/>
                <w:bCs/>
                <w:color w:val="000000"/>
                <w:sz w:val="24"/>
                <w:szCs w:val="24"/>
                <w:lang w:eastAsia="ru-RU"/>
              </w:rPr>
            </w:pPr>
            <w:r w:rsidRPr="00FB6483">
              <w:rPr>
                <w:rFonts w:ascii="Times New Roman" w:eastAsia="Times New Roman" w:hAnsi="Times New Roman" w:cs="Times New Roman"/>
                <w:b/>
                <w:bCs/>
                <w:color w:val="000000"/>
                <w:sz w:val="24"/>
                <w:szCs w:val="24"/>
                <w:lang w:eastAsia="ru-RU"/>
              </w:rPr>
              <w:t>Наименование источника тепловой энергии</w:t>
            </w:r>
          </w:p>
        </w:tc>
        <w:tc>
          <w:tcPr>
            <w:tcW w:w="1028" w:type="pct"/>
            <w:tcBorders>
              <w:top w:val="single" w:sz="4" w:space="0" w:color="auto"/>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b/>
                <w:bCs/>
                <w:color w:val="000000"/>
                <w:sz w:val="24"/>
                <w:szCs w:val="24"/>
                <w:lang w:eastAsia="ru-RU"/>
              </w:rPr>
            </w:pPr>
            <w:r w:rsidRPr="00FB6483">
              <w:rPr>
                <w:rFonts w:ascii="Times New Roman" w:eastAsia="Times New Roman" w:hAnsi="Times New Roman" w:cs="Times New Roman"/>
                <w:b/>
                <w:bCs/>
                <w:color w:val="000000"/>
                <w:sz w:val="24"/>
                <w:szCs w:val="24"/>
                <w:lang w:eastAsia="ru-RU"/>
              </w:rPr>
              <w:t>Протяженность сетей, км</w:t>
            </w:r>
          </w:p>
        </w:tc>
        <w:tc>
          <w:tcPr>
            <w:tcW w:w="1032" w:type="pct"/>
            <w:tcBorders>
              <w:top w:val="single" w:sz="4" w:space="0" w:color="auto"/>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b/>
                <w:bCs/>
                <w:color w:val="000000"/>
                <w:sz w:val="24"/>
                <w:szCs w:val="24"/>
                <w:lang w:eastAsia="ru-RU"/>
              </w:rPr>
            </w:pPr>
            <w:r w:rsidRPr="00FB6483">
              <w:rPr>
                <w:rFonts w:ascii="Times New Roman" w:eastAsia="Times New Roman" w:hAnsi="Times New Roman" w:cs="Times New Roman"/>
                <w:b/>
                <w:bCs/>
                <w:color w:val="000000"/>
                <w:sz w:val="24"/>
                <w:szCs w:val="24"/>
                <w:lang w:eastAsia="ru-RU"/>
              </w:rPr>
              <w:t>Протяженность ветхих сетей, км</w:t>
            </w:r>
          </w:p>
        </w:tc>
        <w:tc>
          <w:tcPr>
            <w:tcW w:w="511" w:type="pct"/>
            <w:tcBorders>
              <w:top w:val="single" w:sz="4" w:space="0" w:color="auto"/>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b/>
                <w:bCs/>
                <w:color w:val="000000"/>
                <w:sz w:val="24"/>
                <w:szCs w:val="24"/>
                <w:lang w:eastAsia="ru-RU"/>
              </w:rPr>
            </w:pPr>
            <w:r w:rsidRPr="00FB6483">
              <w:rPr>
                <w:rFonts w:ascii="Times New Roman" w:eastAsia="Times New Roman" w:hAnsi="Times New Roman" w:cs="Times New Roman"/>
                <w:b/>
                <w:bCs/>
                <w:color w:val="000000"/>
                <w:sz w:val="24"/>
                <w:szCs w:val="24"/>
                <w:lang w:eastAsia="ru-RU"/>
              </w:rPr>
              <w:t>Доля ветхих сетей, %</w:t>
            </w:r>
          </w:p>
        </w:tc>
        <w:tc>
          <w:tcPr>
            <w:tcW w:w="1150" w:type="pct"/>
            <w:tcBorders>
              <w:top w:val="single" w:sz="4" w:space="0" w:color="auto"/>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b/>
                <w:bCs/>
                <w:color w:val="000000"/>
                <w:sz w:val="24"/>
                <w:szCs w:val="24"/>
                <w:lang w:eastAsia="ru-RU"/>
              </w:rPr>
            </w:pPr>
            <w:r w:rsidRPr="00FB6483">
              <w:rPr>
                <w:rFonts w:ascii="Times New Roman" w:eastAsia="Times New Roman" w:hAnsi="Times New Roman" w:cs="Times New Roman"/>
                <w:b/>
                <w:bCs/>
                <w:color w:val="000000"/>
                <w:sz w:val="24"/>
                <w:szCs w:val="24"/>
                <w:lang w:eastAsia="ru-RU"/>
              </w:rPr>
              <w:t>Техническое состояние тепловых сетей, характеризуемое наличием ветхих, подлежащих замене трубопроводов (Кс)</w:t>
            </w:r>
          </w:p>
        </w:tc>
      </w:tr>
      <w:tr w:rsidR="00FB6483" w:rsidRPr="00FB6483" w:rsidTr="00FB6483">
        <w:tc>
          <w:tcPr>
            <w:tcW w:w="297" w:type="pct"/>
            <w:tcBorders>
              <w:top w:val="nil"/>
              <w:left w:val="single" w:sz="4" w:space="0" w:color="auto"/>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1</w:t>
            </w:r>
          </w:p>
        </w:tc>
        <w:tc>
          <w:tcPr>
            <w:tcW w:w="982"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Тобольская</w:t>
            </w:r>
            <w:r>
              <w:rPr>
                <w:rFonts w:ascii="Times New Roman" w:eastAsia="Times New Roman" w:hAnsi="Times New Roman" w:cs="Times New Roman"/>
                <w:color w:val="000000"/>
                <w:sz w:val="24"/>
                <w:szCs w:val="24"/>
                <w:lang w:eastAsia="ru-RU"/>
              </w:rPr>
              <w:t> </w:t>
            </w:r>
            <w:r w:rsidRPr="00FB6483">
              <w:rPr>
                <w:rFonts w:ascii="Times New Roman" w:eastAsia="Times New Roman" w:hAnsi="Times New Roman" w:cs="Times New Roman"/>
                <w:color w:val="000000"/>
                <w:sz w:val="24"/>
                <w:szCs w:val="24"/>
                <w:lang w:eastAsia="ru-RU"/>
              </w:rPr>
              <w:t>ТЭЦ</w:t>
            </w:r>
          </w:p>
        </w:tc>
        <w:tc>
          <w:tcPr>
            <w:tcW w:w="1028"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114,321</w:t>
            </w:r>
          </w:p>
        </w:tc>
        <w:tc>
          <w:tcPr>
            <w:tcW w:w="1032"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56,202</w:t>
            </w:r>
          </w:p>
        </w:tc>
        <w:tc>
          <w:tcPr>
            <w:tcW w:w="511"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49</w:t>
            </w:r>
          </w:p>
        </w:tc>
        <w:tc>
          <w:tcPr>
            <w:tcW w:w="1150"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0,51</w:t>
            </w:r>
          </w:p>
        </w:tc>
      </w:tr>
      <w:tr w:rsidR="00FB6483" w:rsidRPr="00FB6483" w:rsidTr="00FB6483">
        <w:tc>
          <w:tcPr>
            <w:tcW w:w="297" w:type="pct"/>
            <w:tcBorders>
              <w:top w:val="nil"/>
              <w:left w:val="single" w:sz="4" w:space="0" w:color="auto"/>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2</w:t>
            </w:r>
          </w:p>
        </w:tc>
        <w:tc>
          <w:tcPr>
            <w:tcW w:w="982" w:type="pct"/>
            <w:tcBorders>
              <w:top w:val="nil"/>
              <w:left w:val="nil"/>
              <w:bottom w:val="nil"/>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Котельная № 4</w:t>
            </w:r>
          </w:p>
        </w:tc>
        <w:tc>
          <w:tcPr>
            <w:tcW w:w="1028"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3,148</w:t>
            </w:r>
          </w:p>
        </w:tc>
        <w:tc>
          <w:tcPr>
            <w:tcW w:w="1032"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1,579</w:t>
            </w:r>
          </w:p>
        </w:tc>
        <w:tc>
          <w:tcPr>
            <w:tcW w:w="511"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50</w:t>
            </w:r>
          </w:p>
        </w:tc>
        <w:tc>
          <w:tcPr>
            <w:tcW w:w="1150"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0,50</w:t>
            </w:r>
          </w:p>
        </w:tc>
      </w:tr>
      <w:tr w:rsidR="00FB6483" w:rsidRPr="00FB6483" w:rsidTr="00FB6483">
        <w:tc>
          <w:tcPr>
            <w:tcW w:w="297" w:type="pct"/>
            <w:tcBorders>
              <w:top w:val="nil"/>
              <w:left w:val="single" w:sz="4" w:space="0" w:color="auto"/>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3</w:t>
            </w:r>
          </w:p>
        </w:tc>
        <w:tc>
          <w:tcPr>
            <w:tcW w:w="982" w:type="pct"/>
            <w:tcBorders>
              <w:top w:val="single" w:sz="4" w:space="0" w:color="auto"/>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Котельная № 5</w:t>
            </w:r>
          </w:p>
        </w:tc>
        <w:tc>
          <w:tcPr>
            <w:tcW w:w="1028"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3,832</w:t>
            </w:r>
          </w:p>
        </w:tc>
        <w:tc>
          <w:tcPr>
            <w:tcW w:w="1032"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2,258</w:t>
            </w:r>
          </w:p>
        </w:tc>
        <w:tc>
          <w:tcPr>
            <w:tcW w:w="511"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59</w:t>
            </w:r>
          </w:p>
        </w:tc>
        <w:tc>
          <w:tcPr>
            <w:tcW w:w="1150"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0,41</w:t>
            </w:r>
          </w:p>
        </w:tc>
      </w:tr>
      <w:tr w:rsidR="00FB6483" w:rsidRPr="00FB6483" w:rsidTr="00FB6483">
        <w:tc>
          <w:tcPr>
            <w:tcW w:w="297" w:type="pct"/>
            <w:tcBorders>
              <w:top w:val="nil"/>
              <w:left w:val="single" w:sz="4" w:space="0" w:color="auto"/>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4</w:t>
            </w:r>
          </w:p>
        </w:tc>
        <w:tc>
          <w:tcPr>
            <w:tcW w:w="982"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Котельная № 6</w:t>
            </w:r>
          </w:p>
        </w:tc>
        <w:tc>
          <w:tcPr>
            <w:tcW w:w="1028"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5,298</w:t>
            </w:r>
          </w:p>
        </w:tc>
        <w:tc>
          <w:tcPr>
            <w:tcW w:w="1032"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4,114</w:t>
            </w:r>
          </w:p>
        </w:tc>
        <w:tc>
          <w:tcPr>
            <w:tcW w:w="511"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78</w:t>
            </w:r>
          </w:p>
        </w:tc>
        <w:tc>
          <w:tcPr>
            <w:tcW w:w="1150"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0,22</w:t>
            </w:r>
          </w:p>
        </w:tc>
      </w:tr>
      <w:tr w:rsidR="00FB6483" w:rsidRPr="00FB6483" w:rsidTr="00FB6483">
        <w:tc>
          <w:tcPr>
            <w:tcW w:w="297" w:type="pct"/>
            <w:tcBorders>
              <w:top w:val="nil"/>
              <w:left w:val="single" w:sz="4" w:space="0" w:color="auto"/>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5</w:t>
            </w:r>
          </w:p>
        </w:tc>
        <w:tc>
          <w:tcPr>
            <w:tcW w:w="982"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Котельная № 8</w:t>
            </w:r>
          </w:p>
        </w:tc>
        <w:tc>
          <w:tcPr>
            <w:tcW w:w="1028"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0,717</w:t>
            </w:r>
          </w:p>
        </w:tc>
        <w:tc>
          <w:tcPr>
            <w:tcW w:w="1032"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0,569</w:t>
            </w:r>
          </w:p>
        </w:tc>
        <w:tc>
          <w:tcPr>
            <w:tcW w:w="511"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79</w:t>
            </w:r>
          </w:p>
        </w:tc>
        <w:tc>
          <w:tcPr>
            <w:tcW w:w="1150"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0,21</w:t>
            </w:r>
          </w:p>
        </w:tc>
      </w:tr>
      <w:tr w:rsidR="00FB6483" w:rsidRPr="00FB6483" w:rsidTr="00FB6483">
        <w:tc>
          <w:tcPr>
            <w:tcW w:w="297" w:type="pct"/>
            <w:tcBorders>
              <w:top w:val="nil"/>
              <w:left w:val="single" w:sz="4" w:space="0" w:color="auto"/>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6</w:t>
            </w:r>
          </w:p>
        </w:tc>
        <w:tc>
          <w:tcPr>
            <w:tcW w:w="982"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Котельная № 10</w:t>
            </w:r>
          </w:p>
        </w:tc>
        <w:tc>
          <w:tcPr>
            <w:tcW w:w="1028"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3,644</w:t>
            </w:r>
          </w:p>
        </w:tc>
        <w:tc>
          <w:tcPr>
            <w:tcW w:w="1032"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2,593</w:t>
            </w:r>
          </w:p>
        </w:tc>
        <w:tc>
          <w:tcPr>
            <w:tcW w:w="511"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71</w:t>
            </w:r>
          </w:p>
        </w:tc>
        <w:tc>
          <w:tcPr>
            <w:tcW w:w="1150"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0,29</w:t>
            </w:r>
          </w:p>
        </w:tc>
      </w:tr>
      <w:tr w:rsidR="00FB6483" w:rsidRPr="00FB6483" w:rsidTr="00FB6483">
        <w:tc>
          <w:tcPr>
            <w:tcW w:w="297" w:type="pct"/>
            <w:tcBorders>
              <w:top w:val="nil"/>
              <w:left w:val="single" w:sz="4" w:space="0" w:color="auto"/>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7</w:t>
            </w:r>
          </w:p>
        </w:tc>
        <w:tc>
          <w:tcPr>
            <w:tcW w:w="982"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Котельная № 12</w:t>
            </w:r>
          </w:p>
        </w:tc>
        <w:tc>
          <w:tcPr>
            <w:tcW w:w="1028"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0,874</w:t>
            </w:r>
          </w:p>
        </w:tc>
        <w:tc>
          <w:tcPr>
            <w:tcW w:w="1032"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0,494</w:t>
            </w:r>
          </w:p>
        </w:tc>
        <w:tc>
          <w:tcPr>
            <w:tcW w:w="511"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57</w:t>
            </w:r>
          </w:p>
        </w:tc>
        <w:tc>
          <w:tcPr>
            <w:tcW w:w="1150"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0,43</w:t>
            </w:r>
          </w:p>
        </w:tc>
      </w:tr>
      <w:tr w:rsidR="00FB6483" w:rsidRPr="00FB6483" w:rsidTr="00FB6483">
        <w:tc>
          <w:tcPr>
            <w:tcW w:w="297" w:type="pct"/>
            <w:tcBorders>
              <w:top w:val="nil"/>
              <w:left w:val="single" w:sz="4" w:space="0" w:color="auto"/>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8</w:t>
            </w:r>
          </w:p>
        </w:tc>
        <w:tc>
          <w:tcPr>
            <w:tcW w:w="982"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Котельная № 13</w:t>
            </w:r>
          </w:p>
        </w:tc>
        <w:tc>
          <w:tcPr>
            <w:tcW w:w="1028"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0,081</w:t>
            </w:r>
          </w:p>
        </w:tc>
        <w:tc>
          <w:tcPr>
            <w:tcW w:w="1032"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0,000</w:t>
            </w:r>
          </w:p>
        </w:tc>
        <w:tc>
          <w:tcPr>
            <w:tcW w:w="511"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0</w:t>
            </w:r>
          </w:p>
        </w:tc>
        <w:tc>
          <w:tcPr>
            <w:tcW w:w="1150"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1,00</w:t>
            </w:r>
          </w:p>
        </w:tc>
      </w:tr>
      <w:tr w:rsidR="00FB6483" w:rsidRPr="00FB6483" w:rsidTr="00FB6483">
        <w:tc>
          <w:tcPr>
            <w:tcW w:w="297" w:type="pct"/>
            <w:tcBorders>
              <w:top w:val="nil"/>
              <w:left w:val="single" w:sz="4" w:space="0" w:color="auto"/>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9</w:t>
            </w:r>
          </w:p>
        </w:tc>
        <w:tc>
          <w:tcPr>
            <w:tcW w:w="982"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Котельная № 14</w:t>
            </w:r>
          </w:p>
        </w:tc>
        <w:tc>
          <w:tcPr>
            <w:tcW w:w="1028"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5,916</w:t>
            </w:r>
          </w:p>
        </w:tc>
        <w:tc>
          <w:tcPr>
            <w:tcW w:w="1032"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4,896</w:t>
            </w:r>
          </w:p>
        </w:tc>
        <w:tc>
          <w:tcPr>
            <w:tcW w:w="511"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83</w:t>
            </w:r>
          </w:p>
        </w:tc>
        <w:tc>
          <w:tcPr>
            <w:tcW w:w="1150"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0,17</w:t>
            </w:r>
          </w:p>
        </w:tc>
      </w:tr>
      <w:tr w:rsidR="00FB6483" w:rsidRPr="00FB6483" w:rsidTr="00FB6483">
        <w:tc>
          <w:tcPr>
            <w:tcW w:w="297" w:type="pct"/>
            <w:tcBorders>
              <w:top w:val="nil"/>
              <w:left w:val="single" w:sz="4" w:space="0" w:color="auto"/>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10</w:t>
            </w:r>
          </w:p>
        </w:tc>
        <w:tc>
          <w:tcPr>
            <w:tcW w:w="982"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Котельная № 17</w:t>
            </w:r>
          </w:p>
        </w:tc>
        <w:tc>
          <w:tcPr>
            <w:tcW w:w="1028"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0,860</w:t>
            </w:r>
          </w:p>
        </w:tc>
        <w:tc>
          <w:tcPr>
            <w:tcW w:w="1032"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0,356</w:t>
            </w:r>
          </w:p>
        </w:tc>
        <w:tc>
          <w:tcPr>
            <w:tcW w:w="511"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41</w:t>
            </w:r>
          </w:p>
        </w:tc>
        <w:tc>
          <w:tcPr>
            <w:tcW w:w="1150"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0,59</w:t>
            </w:r>
          </w:p>
        </w:tc>
      </w:tr>
      <w:tr w:rsidR="00FB6483" w:rsidRPr="00FB6483" w:rsidTr="00FB6483">
        <w:tc>
          <w:tcPr>
            <w:tcW w:w="297" w:type="pct"/>
            <w:tcBorders>
              <w:top w:val="nil"/>
              <w:left w:val="single" w:sz="4" w:space="0" w:color="auto"/>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11</w:t>
            </w:r>
          </w:p>
        </w:tc>
        <w:tc>
          <w:tcPr>
            <w:tcW w:w="982"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Котельная № 18</w:t>
            </w:r>
          </w:p>
        </w:tc>
        <w:tc>
          <w:tcPr>
            <w:tcW w:w="1028"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3,000</w:t>
            </w:r>
          </w:p>
        </w:tc>
        <w:tc>
          <w:tcPr>
            <w:tcW w:w="1032"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2,019</w:t>
            </w:r>
          </w:p>
        </w:tc>
        <w:tc>
          <w:tcPr>
            <w:tcW w:w="511"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67</w:t>
            </w:r>
          </w:p>
        </w:tc>
        <w:tc>
          <w:tcPr>
            <w:tcW w:w="1150"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0,33</w:t>
            </w:r>
          </w:p>
        </w:tc>
      </w:tr>
      <w:tr w:rsidR="00FB6483" w:rsidRPr="00FB6483" w:rsidTr="00FB6483">
        <w:tc>
          <w:tcPr>
            <w:tcW w:w="297" w:type="pct"/>
            <w:tcBorders>
              <w:top w:val="nil"/>
              <w:left w:val="single" w:sz="4" w:space="0" w:color="auto"/>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12</w:t>
            </w:r>
          </w:p>
        </w:tc>
        <w:tc>
          <w:tcPr>
            <w:tcW w:w="982"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Котельная № 21</w:t>
            </w:r>
          </w:p>
        </w:tc>
        <w:tc>
          <w:tcPr>
            <w:tcW w:w="1028"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0,097</w:t>
            </w:r>
          </w:p>
        </w:tc>
        <w:tc>
          <w:tcPr>
            <w:tcW w:w="1032"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0,097</w:t>
            </w:r>
          </w:p>
        </w:tc>
        <w:tc>
          <w:tcPr>
            <w:tcW w:w="511"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100</w:t>
            </w:r>
          </w:p>
        </w:tc>
        <w:tc>
          <w:tcPr>
            <w:tcW w:w="1150"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0,00</w:t>
            </w:r>
          </w:p>
        </w:tc>
      </w:tr>
      <w:tr w:rsidR="00FB6483" w:rsidRPr="00FB6483" w:rsidTr="00FB6483">
        <w:tc>
          <w:tcPr>
            <w:tcW w:w="297" w:type="pct"/>
            <w:tcBorders>
              <w:top w:val="nil"/>
              <w:left w:val="single" w:sz="4" w:space="0" w:color="auto"/>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13</w:t>
            </w:r>
          </w:p>
        </w:tc>
        <w:tc>
          <w:tcPr>
            <w:tcW w:w="982"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Котельная № 24</w:t>
            </w:r>
          </w:p>
        </w:tc>
        <w:tc>
          <w:tcPr>
            <w:tcW w:w="1028"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0,088</w:t>
            </w:r>
          </w:p>
        </w:tc>
        <w:tc>
          <w:tcPr>
            <w:tcW w:w="1032"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0,088</w:t>
            </w:r>
          </w:p>
        </w:tc>
        <w:tc>
          <w:tcPr>
            <w:tcW w:w="511"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100</w:t>
            </w:r>
          </w:p>
        </w:tc>
        <w:tc>
          <w:tcPr>
            <w:tcW w:w="1150"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0,00</w:t>
            </w:r>
          </w:p>
        </w:tc>
      </w:tr>
      <w:tr w:rsidR="00FB6483" w:rsidRPr="00FB6483" w:rsidTr="00FB6483">
        <w:tc>
          <w:tcPr>
            <w:tcW w:w="297" w:type="pct"/>
            <w:tcBorders>
              <w:top w:val="nil"/>
              <w:left w:val="single" w:sz="4" w:space="0" w:color="auto"/>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14</w:t>
            </w:r>
          </w:p>
        </w:tc>
        <w:tc>
          <w:tcPr>
            <w:tcW w:w="982"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Котельная № 25</w:t>
            </w:r>
          </w:p>
        </w:tc>
        <w:tc>
          <w:tcPr>
            <w:tcW w:w="1028"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0,280</w:t>
            </w:r>
          </w:p>
        </w:tc>
        <w:tc>
          <w:tcPr>
            <w:tcW w:w="1032"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0,280</w:t>
            </w:r>
          </w:p>
        </w:tc>
        <w:tc>
          <w:tcPr>
            <w:tcW w:w="511"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100</w:t>
            </w:r>
          </w:p>
        </w:tc>
        <w:tc>
          <w:tcPr>
            <w:tcW w:w="1150"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0,00</w:t>
            </w:r>
          </w:p>
        </w:tc>
      </w:tr>
      <w:tr w:rsidR="00FB6483" w:rsidRPr="00FB6483" w:rsidTr="00FB6483">
        <w:tc>
          <w:tcPr>
            <w:tcW w:w="297" w:type="pct"/>
            <w:tcBorders>
              <w:top w:val="nil"/>
              <w:left w:val="single" w:sz="4" w:space="0" w:color="auto"/>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15</w:t>
            </w:r>
          </w:p>
        </w:tc>
        <w:tc>
          <w:tcPr>
            <w:tcW w:w="982"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Котельная № 26</w:t>
            </w:r>
          </w:p>
        </w:tc>
        <w:tc>
          <w:tcPr>
            <w:tcW w:w="1028"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0,066</w:t>
            </w:r>
          </w:p>
        </w:tc>
        <w:tc>
          <w:tcPr>
            <w:tcW w:w="1032"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0,055</w:t>
            </w:r>
          </w:p>
        </w:tc>
        <w:tc>
          <w:tcPr>
            <w:tcW w:w="511"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83</w:t>
            </w:r>
          </w:p>
        </w:tc>
        <w:tc>
          <w:tcPr>
            <w:tcW w:w="1150"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0,17</w:t>
            </w:r>
          </w:p>
        </w:tc>
      </w:tr>
      <w:tr w:rsidR="00FB6483" w:rsidRPr="00FB6483" w:rsidTr="00FB6483">
        <w:tc>
          <w:tcPr>
            <w:tcW w:w="297" w:type="pct"/>
            <w:tcBorders>
              <w:top w:val="nil"/>
              <w:left w:val="single" w:sz="4" w:space="0" w:color="auto"/>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16</w:t>
            </w:r>
          </w:p>
        </w:tc>
        <w:tc>
          <w:tcPr>
            <w:tcW w:w="982"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Котельная № 27</w:t>
            </w:r>
          </w:p>
        </w:tc>
        <w:tc>
          <w:tcPr>
            <w:tcW w:w="1028"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1,165</w:t>
            </w:r>
          </w:p>
        </w:tc>
        <w:tc>
          <w:tcPr>
            <w:tcW w:w="1032"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0,920</w:t>
            </w:r>
          </w:p>
        </w:tc>
        <w:tc>
          <w:tcPr>
            <w:tcW w:w="511"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79</w:t>
            </w:r>
          </w:p>
        </w:tc>
        <w:tc>
          <w:tcPr>
            <w:tcW w:w="1150"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0,21</w:t>
            </w:r>
          </w:p>
        </w:tc>
      </w:tr>
      <w:tr w:rsidR="00FB6483" w:rsidRPr="00FB6483" w:rsidTr="00FB6483">
        <w:tc>
          <w:tcPr>
            <w:tcW w:w="297" w:type="pct"/>
            <w:tcBorders>
              <w:top w:val="nil"/>
              <w:left w:val="single" w:sz="4" w:space="0" w:color="auto"/>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17</w:t>
            </w:r>
          </w:p>
        </w:tc>
        <w:tc>
          <w:tcPr>
            <w:tcW w:w="982"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Котельная № 29</w:t>
            </w:r>
          </w:p>
        </w:tc>
        <w:tc>
          <w:tcPr>
            <w:tcW w:w="1028"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0,915</w:t>
            </w:r>
          </w:p>
        </w:tc>
        <w:tc>
          <w:tcPr>
            <w:tcW w:w="1032"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0,915</w:t>
            </w:r>
          </w:p>
        </w:tc>
        <w:tc>
          <w:tcPr>
            <w:tcW w:w="511"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100</w:t>
            </w:r>
          </w:p>
        </w:tc>
        <w:tc>
          <w:tcPr>
            <w:tcW w:w="1150"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0,00</w:t>
            </w:r>
          </w:p>
        </w:tc>
      </w:tr>
      <w:tr w:rsidR="00FB6483" w:rsidRPr="00FB6483" w:rsidTr="00FB6483">
        <w:tc>
          <w:tcPr>
            <w:tcW w:w="297" w:type="pct"/>
            <w:tcBorders>
              <w:top w:val="nil"/>
              <w:left w:val="single" w:sz="4" w:space="0" w:color="auto"/>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18</w:t>
            </w:r>
          </w:p>
        </w:tc>
        <w:tc>
          <w:tcPr>
            <w:tcW w:w="982"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Котельная № 31</w:t>
            </w:r>
          </w:p>
        </w:tc>
        <w:tc>
          <w:tcPr>
            <w:tcW w:w="1028"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0,231</w:t>
            </w:r>
          </w:p>
        </w:tc>
        <w:tc>
          <w:tcPr>
            <w:tcW w:w="1032"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0,231</w:t>
            </w:r>
          </w:p>
        </w:tc>
        <w:tc>
          <w:tcPr>
            <w:tcW w:w="511"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100</w:t>
            </w:r>
          </w:p>
        </w:tc>
        <w:tc>
          <w:tcPr>
            <w:tcW w:w="1150"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0,00</w:t>
            </w:r>
          </w:p>
        </w:tc>
      </w:tr>
      <w:tr w:rsidR="00FB6483" w:rsidRPr="00FB6483" w:rsidTr="00FB6483">
        <w:tc>
          <w:tcPr>
            <w:tcW w:w="297" w:type="pct"/>
            <w:tcBorders>
              <w:top w:val="nil"/>
              <w:left w:val="single" w:sz="4" w:space="0" w:color="auto"/>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19</w:t>
            </w:r>
          </w:p>
        </w:tc>
        <w:tc>
          <w:tcPr>
            <w:tcW w:w="982"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Котельная № 3</w:t>
            </w:r>
          </w:p>
        </w:tc>
        <w:tc>
          <w:tcPr>
            <w:tcW w:w="1028"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5,190</w:t>
            </w:r>
          </w:p>
        </w:tc>
        <w:tc>
          <w:tcPr>
            <w:tcW w:w="1032"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2,634</w:t>
            </w:r>
          </w:p>
        </w:tc>
        <w:tc>
          <w:tcPr>
            <w:tcW w:w="511"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59</w:t>
            </w:r>
          </w:p>
        </w:tc>
        <w:tc>
          <w:tcPr>
            <w:tcW w:w="1150"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0,41</w:t>
            </w:r>
          </w:p>
        </w:tc>
      </w:tr>
      <w:tr w:rsidR="00FB6483" w:rsidRPr="00FB6483" w:rsidTr="00FB6483">
        <w:tc>
          <w:tcPr>
            <w:tcW w:w="297" w:type="pct"/>
            <w:tcBorders>
              <w:top w:val="nil"/>
              <w:left w:val="single" w:sz="4" w:space="0" w:color="auto"/>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20</w:t>
            </w:r>
          </w:p>
        </w:tc>
        <w:tc>
          <w:tcPr>
            <w:tcW w:w="982"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Котельная № 20</w:t>
            </w:r>
          </w:p>
        </w:tc>
        <w:tc>
          <w:tcPr>
            <w:tcW w:w="1028"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6,647</w:t>
            </w:r>
          </w:p>
        </w:tc>
        <w:tc>
          <w:tcPr>
            <w:tcW w:w="1032"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5,912</w:t>
            </w:r>
          </w:p>
        </w:tc>
        <w:tc>
          <w:tcPr>
            <w:tcW w:w="511"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89</w:t>
            </w:r>
          </w:p>
        </w:tc>
        <w:tc>
          <w:tcPr>
            <w:tcW w:w="1150"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0,11</w:t>
            </w:r>
          </w:p>
        </w:tc>
      </w:tr>
      <w:tr w:rsidR="00FB6483" w:rsidRPr="00FB6483" w:rsidTr="00FB6483">
        <w:tc>
          <w:tcPr>
            <w:tcW w:w="297" w:type="pct"/>
            <w:tcBorders>
              <w:top w:val="nil"/>
              <w:left w:val="single" w:sz="4" w:space="0" w:color="auto"/>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21</w:t>
            </w:r>
          </w:p>
        </w:tc>
        <w:tc>
          <w:tcPr>
            <w:tcW w:w="982"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Котельная № 22</w:t>
            </w:r>
          </w:p>
        </w:tc>
        <w:tc>
          <w:tcPr>
            <w:tcW w:w="1028"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10,097</w:t>
            </w:r>
          </w:p>
        </w:tc>
        <w:tc>
          <w:tcPr>
            <w:tcW w:w="1032"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8,334</w:t>
            </w:r>
          </w:p>
        </w:tc>
        <w:tc>
          <w:tcPr>
            <w:tcW w:w="511"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83</w:t>
            </w:r>
          </w:p>
        </w:tc>
        <w:tc>
          <w:tcPr>
            <w:tcW w:w="1150"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0,17</w:t>
            </w:r>
          </w:p>
        </w:tc>
      </w:tr>
      <w:tr w:rsidR="00FB6483" w:rsidRPr="00FB6483" w:rsidTr="00FB6483">
        <w:tc>
          <w:tcPr>
            <w:tcW w:w="297" w:type="pct"/>
            <w:tcBorders>
              <w:top w:val="nil"/>
              <w:left w:val="single" w:sz="4" w:space="0" w:color="auto"/>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22</w:t>
            </w:r>
          </w:p>
        </w:tc>
        <w:tc>
          <w:tcPr>
            <w:tcW w:w="982"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Котельная № 16</w:t>
            </w:r>
          </w:p>
        </w:tc>
        <w:tc>
          <w:tcPr>
            <w:tcW w:w="1028"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1,049</w:t>
            </w:r>
          </w:p>
        </w:tc>
        <w:tc>
          <w:tcPr>
            <w:tcW w:w="1032"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0,919</w:t>
            </w:r>
          </w:p>
        </w:tc>
        <w:tc>
          <w:tcPr>
            <w:tcW w:w="511"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88</w:t>
            </w:r>
          </w:p>
        </w:tc>
        <w:tc>
          <w:tcPr>
            <w:tcW w:w="1150"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0,12</w:t>
            </w:r>
          </w:p>
        </w:tc>
      </w:tr>
      <w:tr w:rsidR="00FB6483" w:rsidRPr="00FB6483" w:rsidTr="00FB6483">
        <w:tc>
          <w:tcPr>
            <w:tcW w:w="297" w:type="pct"/>
            <w:tcBorders>
              <w:top w:val="nil"/>
              <w:left w:val="single" w:sz="4" w:space="0" w:color="auto"/>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23</w:t>
            </w:r>
          </w:p>
        </w:tc>
        <w:tc>
          <w:tcPr>
            <w:tcW w:w="982"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Котельная № 15</w:t>
            </w:r>
          </w:p>
        </w:tc>
        <w:tc>
          <w:tcPr>
            <w:tcW w:w="1028"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2,669</w:t>
            </w:r>
          </w:p>
        </w:tc>
        <w:tc>
          <w:tcPr>
            <w:tcW w:w="1032"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2,669</w:t>
            </w:r>
          </w:p>
        </w:tc>
        <w:tc>
          <w:tcPr>
            <w:tcW w:w="511"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100</w:t>
            </w:r>
          </w:p>
        </w:tc>
        <w:tc>
          <w:tcPr>
            <w:tcW w:w="1150"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0,00</w:t>
            </w:r>
          </w:p>
        </w:tc>
      </w:tr>
      <w:tr w:rsidR="00FB6483" w:rsidRPr="00FB6483" w:rsidTr="00FB6483">
        <w:tc>
          <w:tcPr>
            <w:tcW w:w="297" w:type="pct"/>
            <w:tcBorders>
              <w:top w:val="nil"/>
              <w:left w:val="single" w:sz="4" w:space="0" w:color="auto"/>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24</w:t>
            </w:r>
          </w:p>
        </w:tc>
        <w:tc>
          <w:tcPr>
            <w:tcW w:w="982"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Котельная № 19</w:t>
            </w:r>
          </w:p>
        </w:tc>
        <w:tc>
          <w:tcPr>
            <w:tcW w:w="1028"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2,735</w:t>
            </w:r>
          </w:p>
        </w:tc>
        <w:tc>
          <w:tcPr>
            <w:tcW w:w="1032"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2,735</w:t>
            </w:r>
          </w:p>
        </w:tc>
        <w:tc>
          <w:tcPr>
            <w:tcW w:w="511"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100</w:t>
            </w:r>
          </w:p>
        </w:tc>
        <w:tc>
          <w:tcPr>
            <w:tcW w:w="1150"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0,00</w:t>
            </w:r>
          </w:p>
        </w:tc>
      </w:tr>
      <w:tr w:rsidR="00FB6483" w:rsidRPr="00FB6483" w:rsidTr="00FB6483">
        <w:tc>
          <w:tcPr>
            <w:tcW w:w="297" w:type="pct"/>
            <w:tcBorders>
              <w:top w:val="nil"/>
              <w:left w:val="single" w:sz="4" w:space="0" w:color="auto"/>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25</w:t>
            </w:r>
          </w:p>
        </w:tc>
        <w:tc>
          <w:tcPr>
            <w:tcW w:w="982"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Котельная № 1</w:t>
            </w:r>
          </w:p>
        </w:tc>
        <w:tc>
          <w:tcPr>
            <w:tcW w:w="1028"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11,654</w:t>
            </w:r>
          </w:p>
        </w:tc>
        <w:tc>
          <w:tcPr>
            <w:tcW w:w="1032"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9,469</w:t>
            </w:r>
          </w:p>
        </w:tc>
        <w:tc>
          <w:tcPr>
            <w:tcW w:w="511"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81</w:t>
            </w:r>
          </w:p>
        </w:tc>
        <w:tc>
          <w:tcPr>
            <w:tcW w:w="1150"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0,19</w:t>
            </w:r>
          </w:p>
        </w:tc>
      </w:tr>
      <w:tr w:rsidR="00FB6483" w:rsidRPr="00FB6483" w:rsidTr="00FB6483">
        <w:tc>
          <w:tcPr>
            <w:tcW w:w="297" w:type="pct"/>
            <w:tcBorders>
              <w:top w:val="nil"/>
              <w:left w:val="single" w:sz="4" w:space="0" w:color="auto"/>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lastRenderedPageBreak/>
              <w:t>26</w:t>
            </w:r>
          </w:p>
        </w:tc>
        <w:tc>
          <w:tcPr>
            <w:tcW w:w="982"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Котельная № 2</w:t>
            </w:r>
          </w:p>
        </w:tc>
        <w:tc>
          <w:tcPr>
            <w:tcW w:w="1028"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0,136</w:t>
            </w:r>
          </w:p>
        </w:tc>
        <w:tc>
          <w:tcPr>
            <w:tcW w:w="1032"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0,136</w:t>
            </w:r>
          </w:p>
        </w:tc>
        <w:tc>
          <w:tcPr>
            <w:tcW w:w="511"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100</w:t>
            </w:r>
          </w:p>
        </w:tc>
        <w:tc>
          <w:tcPr>
            <w:tcW w:w="1150"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0,00</w:t>
            </w:r>
          </w:p>
        </w:tc>
      </w:tr>
      <w:tr w:rsidR="00FB6483" w:rsidRPr="00FB6483" w:rsidTr="00FB6483">
        <w:tc>
          <w:tcPr>
            <w:tcW w:w="297" w:type="pct"/>
            <w:tcBorders>
              <w:top w:val="nil"/>
              <w:left w:val="single" w:sz="4" w:space="0" w:color="auto"/>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27</w:t>
            </w:r>
          </w:p>
        </w:tc>
        <w:tc>
          <w:tcPr>
            <w:tcW w:w="982"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Котельная № 28</w:t>
            </w:r>
          </w:p>
        </w:tc>
        <w:tc>
          <w:tcPr>
            <w:tcW w:w="1028"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0,524</w:t>
            </w:r>
          </w:p>
        </w:tc>
        <w:tc>
          <w:tcPr>
            <w:tcW w:w="1032"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0,524</w:t>
            </w:r>
          </w:p>
        </w:tc>
        <w:tc>
          <w:tcPr>
            <w:tcW w:w="511"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100</w:t>
            </w:r>
          </w:p>
        </w:tc>
        <w:tc>
          <w:tcPr>
            <w:tcW w:w="1150" w:type="pct"/>
            <w:tcBorders>
              <w:top w:val="nil"/>
              <w:left w:val="nil"/>
              <w:bottom w:val="single" w:sz="4" w:space="0" w:color="auto"/>
              <w:right w:val="single" w:sz="4" w:space="0" w:color="auto"/>
            </w:tcBorders>
            <w:shd w:val="clear" w:color="auto" w:fill="auto"/>
            <w:vAlign w:val="center"/>
            <w:hideMark/>
          </w:tcPr>
          <w:p w:rsidR="00FB6483" w:rsidRPr="00FB6483" w:rsidRDefault="00FB6483" w:rsidP="00FB6483">
            <w:pPr>
              <w:spacing w:after="0" w:line="240" w:lineRule="auto"/>
              <w:jc w:val="center"/>
              <w:rPr>
                <w:rFonts w:ascii="Times New Roman" w:eastAsia="Times New Roman" w:hAnsi="Times New Roman" w:cs="Times New Roman"/>
                <w:color w:val="000000"/>
                <w:sz w:val="24"/>
                <w:szCs w:val="24"/>
                <w:lang w:eastAsia="ru-RU"/>
              </w:rPr>
            </w:pPr>
            <w:r w:rsidRPr="00FB6483">
              <w:rPr>
                <w:rFonts w:ascii="Times New Roman" w:eastAsia="Times New Roman" w:hAnsi="Times New Roman" w:cs="Times New Roman"/>
                <w:color w:val="000000"/>
                <w:sz w:val="24"/>
                <w:szCs w:val="24"/>
                <w:lang w:eastAsia="ru-RU"/>
              </w:rPr>
              <w:t>0,00</w:t>
            </w:r>
          </w:p>
        </w:tc>
      </w:tr>
      <w:tr w:rsidR="00FB6483" w:rsidRPr="00FB6483" w:rsidTr="00FB6483">
        <w:tc>
          <w:tcPr>
            <w:tcW w:w="3850"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B6483" w:rsidRPr="00FB6483" w:rsidRDefault="00FB6483" w:rsidP="00FB6483">
            <w:pPr>
              <w:spacing w:after="0" w:line="240" w:lineRule="auto"/>
              <w:jc w:val="center"/>
              <w:rPr>
                <w:rFonts w:ascii="Times New Roman" w:eastAsia="Times New Roman" w:hAnsi="Times New Roman" w:cs="Times New Roman"/>
                <w:b/>
                <w:bCs/>
                <w:sz w:val="24"/>
                <w:szCs w:val="24"/>
                <w:lang w:eastAsia="ru-RU"/>
              </w:rPr>
            </w:pPr>
            <w:r w:rsidRPr="00FB6483">
              <w:rPr>
                <w:rFonts w:ascii="Times New Roman" w:eastAsia="Times New Roman" w:hAnsi="Times New Roman" w:cs="Times New Roman"/>
                <w:b/>
                <w:bCs/>
                <w:sz w:val="24"/>
                <w:szCs w:val="24"/>
                <w:lang w:eastAsia="ru-RU"/>
              </w:rPr>
              <w:t>Общий показатель технического состояния тепловых сетей:</w:t>
            </w:r>
          </w:p>
        </w:tc>
        <w:tc>
          <w:tcPr>
            <w:tcW w:w="1150" w:type="pct"/>
            <w:tcBorders>
              <w:top w:val="nil"/>
              <w:left w:val="nil"/>
              <w:bottom w:val="single" w:sz="4" w:space="0" w:color="auto"/>
              <w:right w:val="single" w:sz="4" w:space="0" w:color="auto"/>
            </w:tcBorders>
            <w:shd w:val="clear" w:color="auto" w:fill="auto"/>
            <w:noWrap/>
            <w:vAlign w:val="bottom"/>
            <w:hideMark/>
          </w:tcPr>
          <w:p w:rsidR="00FB6483" w:rsidRPr="00FB6483" w:rsidRDefault="00FB6483" w:rsidP="00FB6483">
            <w:pPr>
              <w:spacing w:after="0" w:line="240" w:lineRule="auto"/>
              <w:jc w:val="center"/>
              <w:rPr>
                <w:rFonts w:ascii="Times New Roman" w:eastAsia="Times New Roman" w:hAnsi="Times New Roman" w:cs="Times New Roman"/>
                <w:b/>
                <w:bCs/>
                <w:sz w:val="24"/>
                <w:szCs w:val="24"/>
                <w:lang w:eastAsia="ru-RU"/>
              </w:rPr>
            </w:pPr>
            <w:r w:rsidRPr="00FB6483">
              <w:rPr>
                <w:rFonts w:ascii="Times New Roman" w:eastAsia="Times New Roman" w:hAnsi="Times New Roman" w:cs="Times New Roman"/>
                <w:b/>
                <w:bCs/>
                <w:sz w:val="24"/>
                <w:szCs w:val="24"/>
                <w:lang w:eastAsia="ru-RU"/>
              </w:rPr>
              <w:t>0,45</w:t>
            </w:r>
          </w:p>
        </w:tc>
      </w:tr>
    </w:tbl>
    <w:p w:rsidR="00727DFA" w:rsidRPr="00727DFA" w:rsidRDefault="00727DFA" w:rsidP="004E02E2">
      <w:pPr>
        <w:spacing w:after="0" w:line="240" w:lineRule="auto"/>
        <w:jc w:val="center"/>
        <w:rPr>
          <w:rFonts w:ascii="Times New Roman" w:eastAsiaTheme="majorEastAsia" w:hAnsi="Times New Roman" w:cs="Times New Roman"/>
          <w:b/>
          <w:bCs/>
          <w:color w:val="000000" w:themeColor="text1"/>
          <w:sz w:val="12"/>
          <w:szCs w:val="12"/>
        </w:rPr>
      </w:pPr>
    </w:p>
    <w:p w:rsidR="004F3D3F" w:rsidRPr="000621D2" w:rsidRDefault="00596AB9" w:rsidP="000621D2">
      <w:pPr>
        <w:pStyle w:val="3"/>
        <w:keepNext w:val="0"/>
        <w:spacing w:before="120" w:after="120" w:line="240" w:lineRule="auto"/>
        <w:ind w:left="1418"/>
        <w:jc w:val="both"/>
        <w:rPr>
          <w:rFonts w:ascii="Times New Roman" w:hAnsi="Times New Roman" w:cs="Times New Roman"/>
          <w:color w:val="000000" w:themeColor="text1"/>
          <w:sz w:val="28"/>
          <w:szCs w:val="28"/>
        </w:rPr>
      </w:pPr>
      <w:bookmarkStart w:id="23" w:name="_Toc444788795"/>
      <w:r>
        <w:rPr>
          <w:rFonts w:ascii="Times New Roman" w:hAnsi="Times New Roman" w:cs="Times New Roman"/>
          <w:color w:val="000000" w:themeColor="text1"/>
          <w:sz w:val="28"/>
          <w:szCs w:val="28"/>
        </w:rPr>
        <w:t>к</w:t>
      </w:r>
      <w:r w:rsidR="000621D2">
        <w:rPr>
          <w:rFonts w:ascii="Times New Roman" w:hAnsi="Times New Roman" w:cs="Times New Roman"/>
          <w:color w:val="000000" w:themeColor="text1"/>
          <w:sz w:val="28"/>
          <w:szCs w:val="28"/>
        </w:rPr>
        <w:t>) Общая о</w:t>
      </w:r>
      <w:r w:rsidR="004F3D3F" w:rsidRPr="000621D2">
        <w:rPr>
          <w:rFonts w:ascii="Times New Roman" w:hAnsi="Times New Roman" w:cs="Times New Roman"/>
          <w:color w:val="000000" w:themeColor="text1"/>
          <w:sz w:val="28"/>
          <w:szCs w:val="28"/>
        </w:rPr>
        <w:t>ценка н</w:t>
      </w:r>
      <w:r w:rsidR="000621D2">
        <w:rPr>
          <w:rFonts w:ascii="Times New Roman" w:hAnsi="Times New Roman" w:cs="Times New Roman"/>
          <w:color w:val="000000" w:themeColor="text1"/>
          <w:sz w:val="28"/>
          <w:szCs w:val="28"/>
        </w:rPr>
        <w:t>адежности систем теплоснабжения</w:t>
      </w:r>
      <w:bookmarkEnd w:id="23"/>
    </w:p>
    <w:p w:rsidR="004F3D3F" w:rsidRPr="0055445A" w:rsidRDefault="00B57294" w:rsidP="00B57294">
      <w:pPr>
        <w:spacing w:after="0" w:line="240" w:lineRule="auto"/>
        <w:ind w:firstLine="709"/>
        <w:rPr>
          <w:rFonts w:ascii="Times New Roman" w:eastAsia="Times New Roman" w:hAnsi="Times New Roman" w:cs="Times New Roman"/>
          <w:sz w:val="28"/>
          <w:szCs w:val="28"/>
          <w:lang w:eastAsia="ru-RU"/>
        </w:rPr>
      </w:pPr>
      <w:r w:rsidRPr="0055445A">
        <w:rPr>
          <w:rFonts w:ascii="Times New Roman" w:eastAsia="Times New Roman" w:hAnsi="Times New Roman" w:cs="Times New Roman"/>
          <w:sz w:val="28"/>
          <w:szCs w:val="28"/>
          <w:lang w:eastAsia="ru-RU"/>
        </w:rPr>
        <w:t xml:space="preserve">1) </w:t>
      </w:r>
      <w:r w:rsidR="00B965FE" w:rsidRPr="0055445A">
        <w:rPr>
          <w:rFonts w:ascii="Times New Roman" w:eastAsia="Times New Roman" w:hAnsi="Times New Roman" w:cs="Times New Roman"/>
          <w:sz w:val="28"/>
          <w:szCs w:val="28"/>
          <w:lang w:eastAsia="ru-RU"/>
        </w:rPr>
        <w:t>О</w:t>
      </w:r>
      <w:r w:rsidR="004F3D3F" w:rsidRPr="0055445A">
        <w:rPr>
          <w:rFonts w:ascii="Times New Roman" w:eastAsia="Times New Roman" w:hAnsi="Times New Roman" w:cs="Times New Roman"/>
          <w:sz w:val="28"/>
          <w:szCs w:val="28"/>
          <w:lang w:eastAsia="ru-RU"/>
        </w:rPr>
        <w:t>ценка надежности источников тепловой энергии.</w:t>
      </w:r>
    </w:p>
    <w:p w:rsidR="004F3D3F" w:rsidRPr="0055445A" w:rsidRDefault="004F3D3F" w:rsidP="00720712">
      <w:pPr>
        <w:spacing w:after="0" w:line="240" w:lineRule="auto"/>
        <w:ind w:firstLine="709"/>
        <w:jc w:val="both"/>
        <w:rPr>
          <w:rFonts w:ascii="Times New Roman" w:eastAsia="Times New Roman" w:hAnsi="Times New Roman" w:cs="Times New Roman"/>
          <w:sz w:val="28"/>
          <w:szCs w:val="28"/>
          <w:lang w:eastAsia="ru-RU"/>
        </w:rPr>
      </w:pPr>
      <w:r w:rsidRPr="0055445A">
        <w:rPr>
          <w:rFonts w:ascii="Times New Roman" w:eastAsia="Times New Roman" w:hAnsi="Times New Roman" w:cs="Times New Roman"/>
          <w:sz w:val="28"/>
          <w:szCs w:val="28"/>
          <w:lang w:eastAsia="ru-RU"/>
        </w:rPr>
        <w:t>В зависимости от полученных показателей надежности Кэ, Кв, Кт и Ки источники тепловой энергии могут быть оценены как:</w:t>
      </w:r>
    </w:p>
    <w:p w:rsidR="004F3D3F" w:rsidRPr="0055445A" w:rsidRDefault="004F3D3F" w:rsidP="00720712">
      <w:pPr>
        <w:spacing w:after="0" w:line="240" w:lineRule="auto"/>
        <w:ind w:firstLine="567"/>
        <w:jc w:val="both"/>
        <w:rPr>
          <w:rFonts w:ascii="Times New Roman" w:eastAsia="Times New Roman" w:hAnsi="Times New Roman" w:cs="Times New Roman"/>
          <w:sz w:val="28"/>
          <w:szCs w:val="28"/>
          <w:lang w:eastAsia="ru-RU"/>
        </w:rPr>
      </w:pPr>
      <w:r w:rsidRPr="0055445A">
        <w:rPr>
          <w:rFonts w:ascii="Times New Roman" w:eastAsia="Times New Roman" w:hAnsi="Times New Roman" w:cs="Times New Roman"/>
          <w:sz w:val="28"/>
          <w:szCs w:val="28"/>
          <w:lang w:eastAsia="ru-RU"/>
        </w:rPr>
        <w:t>высоконадежные   - при Кэ = Кв = Кт = Ки = 1;</w:t>
      </w:r>
    </w:p>
    <w:p w:rsidR="004F3D3F" w:rsidRPr="0055445A" w:rsidRDefault="004F3D3F" w:rsidP="00720712">
      <w:pPr>
        <w:spacing w:after="0" w:line="240" w:lineRule="auto"/>
        <w:ind w:firstLine="567"/>
        <w:jc w:val="both"/>
        <w:rPr>
          <w:rFonts w:ascii="Times New Roman" w:eastAsia="Times New Roman" w:hAnsi="Times New Roman" w:cs="Times New Roman"/>
          <w:sz w:val="28"/>
          <w:szCs w:val="28"/>
          <w:lang w:eastAsia="ru-RU"/>
        </w:rPr>
      </w:pPr>
      <w:r w:rsidRPr="0055445A">
        <w:rPr>
          <w:rFonts w:ascii="Times New Roman" w:eastAsia="Times New Roman" w:hAnsi="Times New Roman" w:cs="Times New Roman"/>
          <w:sz w:val="28"/>
          <w:szCs w:val="28"/>
          <w:lang w:eastAsia="ru-RU"/>
        </w:rPr>
        <w:t>надежные - при Кэ = Кв = Кт = 1 и Ки = 0,5;</w:t>
      </w:r>
    </w:p>
    <w:p w:rsidR="004F3D3F" w:rsidRPr="0055445A" w:rsidRDefault="00632A67" w:rsidP="00720712">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малонадежные </w:t>
      </w:r>
      <w:r w:rsidR="00FB6483">
        <w:rPr>
          <w:rFonts w:ascii="Times New Roman" w:eastAsia="Times New Roman" w:hAnsi="Times New Roman" w:cs="Times New Roman"/>
          <w:sz w:val="28"/>
          <w:szCs w:val="28"/>
          <w:lang w:eastAsia="ru-RU"/>
        </w:rPr>
        <w:t xml:space="preserve">- при Ки = 0,5 и </w:t>
      </w:r>
      <w:r w:rsidR="00C551BF">
        <w:rPr>
          <w:rFonts w:ascii="Times New Roman" w:eastAsia="Times New Roman" w:hAnsi="Times New Roman" w:cs="Times New Roman"/>
          <w:sz w:val="28"/>
          <w:szCs w:val="28"/>
          <w:lang w:eastAsia="ru-RU"/>
        </w:rPr>
        <w:t xml:space="preserve">при </w:t>
      </w:r>
      <w:r w:rsidR="004F3D3F" w:rsidRPr="0055445A">
        <w:rPr>
          <w:rFonts w:ascii="Times New Roman" w:eastAsia="Times New Roman" w:hAnsi="Times New Roman" w:cs="Times New Roman"/>
          <w:sz w:val="28"/>
          <w:szCs w:val="28"/>
          <w:lang w:eastAsia="ru-RU"/>
        </w:rPr>
        <w:t>значении меньше  1  одного  из</w:t>
      </w:r>
    </w:p>
    <w:p w:rsidR="004F3D3F" w:rsidRPr="0055445A" w:rsidRDefault="004F3D3F" w:rsidP="00720712">
      <w:pPr>
        <w:spacing w:after="0" w:line="240" w:lineRule="auto"/>
        <w:jc w:val="both"/>
        <w:rPr>
          <w:rFonts w:ascii="Times New Roman" w:eastAsia="Times New Roman" w:hAnsi="Times New Roman" w:cs="Times New Roman"/>
          <w:sz w:val="28"/>
          <w:szCs w:val="28"/>
          <w:lang w:eastAsia="ru-RU"/>
        </w:rPr>
      </w:pPr>
      <w:r w:rsidRPr="0055445A">
        <w:rPr>
          <w:rFonts w:ascii="Times New Roman" w:eastAsia="Times New Roman" w:hAnsi="Times New Roman" w:cs="Times New Roman"/>
          <w:sz w:val="28"/>
          <w:szCs w:val="28"/>
          <w:lang w:eastAsia="ru-RU"/>
        </w:rPr>
        <w:t>показателей Кэ, Кв, Кт;</w:t>
      </w:r>
    </w:p>
    <w:p w:rsidR="004F3D3F" w:rsidRPr="0055445A" w:rsidRDefault="004F3D3F" w:rsidP="00720712">
      <w:pPr>
        <w:spacing w:after="0" w:line="240" w:lineRule="auto"/>
        <w:ind w:firstLine="567"/>
        <w:jc w:val="both"/>
        <w:rPr>
          <w:rFonts w:ascii="Times New Roman" w:eastAsia="Times New Roman" w:hAnsi="Times New Roman" w:cs="Times New Roman"/>
          <w:sz w:val="28"/>
          <w:szCs w:val="28"/>
          <w:lang w:eastAsia="ru-RU"/>
        </w:rPr>
      </w:pPr>
      <w:r w:rsidRPr="0055445A">
        <w:rPr>
          <w:rFonts w:ascii="Times New Roman" w:eastAsia="Times New Roman" w:hAnsi="Times New Roman" w:cs="Times New Roman"/>
          <w:sz w:val="28"/>
          <w:szCs w:val="28"/>
          <w:lang w:eastAsia="ru-RU"/>
        </w:rPr>
        <w:t>ненадежные</w:t>
      </w:r>
      <w:r w:rsidR="00632A67">
        <w:rPr>
          <w:rFonts w:ascii="Times New Roman" w:eastAsia="Times New Roman" w:hAnsi="Times New Roman" w:cs="Times New Roman"/>
          <w:sz w:val="28"/>
          <w:szCs w:val="28"/>
          <w:lang w:eastAsia="ru-RU"/>
        </w:rPr>
        <w:t xml:space="preserve"> </w:t>
      </w:r>
      <w:r w:rsidRPr="0055445A">
        <w:rPr>
          <w:rFonts w:ascii="Times New Roman" w:eastAsia="Times New Roman" w:hAnsi="Times New Roman" w:cs="Times New Roman"/>
          <w:sz w:val="28"/>
          <w:szCs w:val="28"/>
          <w:lang w:eastAsia="ru-RU"/>
        </w:rPr>
        <w:t>- при Ки = 0,2 и/или зн</w:t>
      </w:r>
      <w:r w:rsidR="00720712" w:rsidRPr="0055445A">
        <w:rPr>
          <w:rFonts w:ascii="Times New Roman" w:eastAsia="Times New Roman" w:hAnsi="Times New Roman" w:cs="Times New Roman"/>
          <w:sz w:val="28"/>
          <w:szCs w:val="28"/>
          <w:lang w:eastAsia="ru-RU"/>
        </w:rPr>
        <w:t>ачении м</w:t>
      </w:r>
      <w:r w:rsidR="00C551BF">
        <w:rPr>
          <w:rFonts w:ascii="Times New Roman" w:eastAsia="Times New Roman" w:hAnsi="Times New Roman" w:cs="Times New Roman"/>
          <w:sz w:val="28"/>
          <w:szCs w:val="28"/>
          <w:lang w:eastAsia="ru-RU"/>
        </w:rPr>
        <w:t>еньше 1 у 2-х</w:t>
      </w:r>
      <w:r w:rsidR="00720712" w:rsidRPr="0055445A">
        <w:rPr>
          <w:rFonts w:ascii="Times New Roman" w:eastAsia="Times New Roman" w:hAnsi="Times New Roman" w:cs="Times New Roman"/>
          <w:sz w:val="28"/>
          <w:szCs w:val="28"/>
          <w:lang w:eastAsia="ru-RU"/>
        </w:rPr>
        <w:t xml:space="preserve"> и  более </w:t>
      </w:r>
      <w:r w:rsidRPr="0055445A">
        <w:rPr>
          <w:rFonts w:ascii="Times New Roman" w:eastAsia="Times New Roman" w:hAnsi="Times New Roman" w:cs="Times New Roman"/>
          <w:sz w:val="28"/>
          <w:szCs w:val="28"/>
          <w:lang w:eastAsia="ru-RU"/>
        </w:rPr>
        <w:t>показателей Кэ, Кв, Кт.</w:t>
      </w:r>
    </w:p>
    <w:p w:rsidR="0055445A" w:rsidRPr="0055445A" w:rsidRDefault="0055445A" w:rsidP="0055445A">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Оценка надежности источников тепловой энергии г. Тобольска приведена в таблице 9.</w:t>
      </w:r>
      <w:r w:rsidRPr="0055445A">
        <w:rPr>
          <w:rFonts w:ascii="Times New Roman" w:eastAsia="Times New Roman" w:hAnsi="Times New Roman" w:cs="Times New Roman"/>
          <w:sz w:val="28"/>
          <w:szCs w:val="28"/>
          <w:lang w:eastAsia="ru-RU"/>
        </w:rPr>
        <w:tab/>
      </w:r>
    </w:p>
    <w:p w:rsidR="0055445A" w:rsidRPr="0055445A" w:rsidRDefault="0055445A" w:rsidP="0055445A">
      <w:pPr>
        <w:spacing w:after="0" w:line="240" w:lineRule="auto"/>
        <w:ind w:firstLine="709"/>
        <w:rPr>
          <w:rFonts w:ascii="Times New Roman" w:eastAsia="Times New Roman" w:hAnsi="Times New Roman" w:cs="Times New Roman"/>
          <w:sz w:val="28"/>
          <w:szCs w:val="28"/>
          <w:lang w:eastAsia="ru-RU"/>
        </w:rPr>
      </w:pPr>
      <w:r w:rsidRPr="0055445A">
        <w:rPr>
          <w:rFonts w:ascii="Times New Roman" w:eastAsia="Times New Roman" w:hAnsi="Times New Roman" w:cs="Times New Roman"/>
          <w:sz w:val="28"/>
          <w:szCs w:val="28"/>
          <w:lang w:eastAsia="ru-RU"/>
        </w:rPr>
        <w:t>2) Оценка надежности тепловых сетей.</w:t>
      </w:r>
    </w:p>
    <w:p w:rsidR="0055445A" w:rsidRPr="0055445A" w:rsidRDefault="0055445A" w:rsidP="0055445A">
      <w:pPr>
        <w:spacing w:after="0" w:line="240" w:lineRule="auto"/>
        <w:ind w:firstLine="709"/>
        <w:jc w:val="both"/>
        <w:rPr>
          <w:rFonts w:ascii="Times New Roman" w:eastAsia="Times New Roman" w:hAnsi="Times New Roman" w:cs="Times New Roman"/>
          <w:sz w:val="28"/>
          <w:szCs w:val="28"/>
          <w:lang w:eastAsia="ru-RU"/>
        </w:rPr>
      </w:pPr>
      <w:r w:rsidRPr="0055445A">
        <w:rPr>
          <w:rFonts w:ascii="Times New Roman" w:eastAsia="Times New Roman" w:hAnsi="Times New Roman" w:cs="Times New Roman"/>
          <w:sz w:val="28"/>
          <w:szCs w:val="28"/>
          <w:lang w:eastAsia="ru-RU"/>
        </w:rPr>
        <w:t>В зависимости от полученных показателей надежности тепловые сети могут быть оценены как:</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74"/>
        <w:gridCol w:w="310"/>
        <w:gridCol w:w="1508"/>
      </w:tblGrid>
      <w:tr w:rsidR="0055445A" w:rsidRPr="0055445A" w:rsidTr="00482E31">
        <w:tc>
          <w:tcPr>
            <w:tcW w:w="0" w:type="auto"/>
          </w:tcPr>
          <w:p w:rsidR="0055445A" w:rsidRPr="0055445A" w:rsidRDefault="0055445A" w:rsidP="00482E31">
            <w:pPr>
              <w:jc w:val="both"/>
              <w:rPr>
                <w:rFonts w:ascii="Times New Roman" w:eastAsia="Times New Roman" w:hAnsi="Times New Roman" w:cs="Times New Roman"/>
                <w:sz w:val="28"/>
                <w:szCs w:val="28"/>
                <w:lang w:eastAsia="ru-RU"/>
              </w:rPr>
            </w:pPr>
            <w:r w:rsidRPr="0055445A">
              <w:rPr>
                <w:rFonts w:ascii="Times New Roman" w:eastAsia="Times New Roman" w:hAnsi="Times New Roman" w:cs="Times New Roman"/>
                <w:sz w:val="28"/>
                <w:szCs w:val="28"/>
                <w:lang w:eastAsia="ru-RU"/>
              </w:rPr>
              <w:t>высоконадежные</w:t>
            </w:r>
          </w:p>
        </w:tc>
        <w:tc>
          <w:tcPr>
            <w:tcW w:w="0" w:type="auto"/>
          </w:tcPr>
          <w:p w:rsidR="0055445A" w:rsidRPr="0055445A" w:rsidRDefault="0055445A" w:rsidP="00482E31">
            <w:pPr>
              <w:jc w:val="both"/>
              <w:rPr>
                <w:rFonts w:ascii="Times New Roman" w:eastAsia="Times New Roman" w:hAnsi="Times New Roman" w:cs="Times New Roman"/>
                <w:sz w:val="28"/>
                <w:szCs w:val="28"/>
                <w:lang w:eastAsia="ru-RU"/>
              </w:rPr>
            </w:pPr>
            <w:r w:rsidRPr="0055445A">
              <w:rPr>
                <w:rFonts w:ascii="Times New Roman" w:eastAsia="Times New Roman" w:hAnsi="Times New Roman" w:cs="Times New Roman"/>
                <w:sz w:val="28"/>
                <w:szCs w:val="28"/>
                <w:lang w:eastAsia="ru-RU"/>
              </w:rPr>
              <w:t>-</w:t>
            </w:r>
          </w:p>
        </w:tc>
        <w:tc>
          <w:tcPr>
            <w:tcW w:w="0" w:type="auto"/>
          </w:tcPr>
          <w:p w:rsidR="0055445A" w:rsidRPr="0055445A" w:rsidRDefault="0055445A" w:rsidP="00482E31">
            <w:pPr>
              <w:jc w:val="both"/>
              <w:rPr>
                <w:rFonts w:ascii="Times New Roman" w:eastAsia="Times New Roman" w:hAnsi="Times New Roman" w:cs="Times New Roman"/>
                <w:sz w:val="28"/>
                <w:szCs w:val="28"/>
                <w:lang w:eastAsia="ru-RU"/>
              </w:rPr>
            </w:pPr>
            <w:r w:rsidRPr="0055445A">
              <w:rPr>
                <w:rFonts w:ascii="Times New Roman" w:eastAsia="Times New Roman" w:hAnsi="Times New Roman" w:cs="Times New Roman"/>
                <w:sz w:val="28"/>
                <w:szCs w:val="28"/>
                <w:lang w:eastAsia="ru-RU"/>
              </w:rPr>
              <w:t>более 0,9;</w:t>
            </w:r>
          </w:p>
        </w:tc>
      </w:tr>
      <w:tr w:rsidR="0055445A" w:rsidRPr="0055445A" w:rsidTr="00482E31">
        <w:tc>
          <w:tcPr>
            <w:tcW w:w="0" w:type="auto"/>
          </w:tcPr>
          <w:p w:rsidR="0055445A" w:rsidRPr="0055445A" w:rsidRDefault="0055445A" w:rsidP="00482E31">
            <w:pPr>
              <w:jc w:val="both"/>
              <w:rPr>
                <w:rFonts w:ascii="Times New Roman" w:eastAsia="Times New Roman" w:hAnsi="Times New Roman" w:cs="Times New Roman"/>
                <w:sz w:val="28"/>
                <w:szCs w:val="28"/>
                <w:lang w:eastAsia="ru-RU"/>
              </w:rPr>
            </w:pPr>
            <w:r w:rsidRPr="0055445A">
              <w:rPr>
                <w:rFonts w:ascii="Times New Roman" w:eastAsia="Times New Roman" w:hAnsi="Times New Roman" w:cs="Times New Roman"/>
                <w:sz w:val="28"/>
                <w:szCs w:val="28"/>
                <w:lang w:eastAsia="ru-RU"/>
              </w:rPr>
              <w:t>надежные</w:t>
            </w:r>
          </w:p>
        </w:tc>
        <w:tc>
          <w:tcPr>
            <w:tcW w:w="0" w:type="auto"/>
          </w:tcPr>
          <w:p w:rsidR="0055445A" w:rsidRPr="0055445A" w:rsidRDefault="0055445A" w:rsidP="00482E31">
            <w:pPr>
              <w:jc w:val="both"/>
              <w:rPr>
                <w:rFonts w:ascii="Times New Roman" w:eastAsia="Times New Roman" w:hAnsi="Times New Roman" w:cs="Times New Roman"/>
                <w:sz w:val="28"/>
                <w:szCs w:val="28"/>
                <w:lang w:eastAsia="ru-RU"/>
              </w:rPr>
            </w:pPr>
            <w:r w:rsidRPr="0055445A">
              <w:rPr>
                <w:rFonts w:ascii="Times New Roman" w:eastAsia="Times New Roman" w:hAnsi="Times New Roman" w:cs="Times New Roman"/>
                <w:sz w:val="28"/>
                <w:szCs w:val="28"/>
                <w:lang w:eastAsia="ru-RU"/>
              </w:rPr>
              <w:t>-</w:t>
            </w:r>
          </w:p>
        </w:tc>
        <w:tc>
          <w:tcPr>
            <w:tcW w:w="0" w:type="auto"/>
          </w:tcPr>
          <w:p w:rsidR="0055445A" w:rsidRPr="0055445A" w:rsidRDefault="0055445A" w:rsidP="00482E31">
            <w:pPr>
              <w:jc w:val="both"/>
              <w:rPr>
                <w:rFonts w:ascii="Times New Roman" w:eastAsia="Times New Roman" w:hAnsi="Times New Roman" w:cs="Times New Roman"/>
                <w:sz w:val="28"/>
                <w:szCs w:val="28"/>
                <w:lang w:eastAsia="ru-RU"/>
              </w:rPr>
            </w:pPr>
            <w:r w:rsidRPr="0055445A">
              <w:rPr>
                <w:rFonts w:ascii="Times New Roman" w:eastAsia="Times New Roman" w:hAnsi="Times New Roman" w:cs="Times New Roman"/>
                <w:sz w:val="28"/>
                <w:szCs w:val="28"/>
                <w:lang w:eastAsia="ru-RU"/>
              </w:rPr>
              <w:t>0,75 - 0,89;</w:t>
            </w:r>
          </w:p>
        </w:tc>
      </w:tr>
      <w:tr w:rsidR="0055445A" w:rsidRPr="0055445A" w:rsidTr="00482E31">
        <w:tc>
          <w:tcPr>
            <w:tcW w:w="0" w:type="auto"/>
          </w:tcPr>
          <w:p w:rsidR="0055445A" w:rsidRPr="0055445A" w:rsidRDefault="0055445A" w:rsidP="00482E31">
            <w:pPr>
              <w:jc w:val="both"/>
              <w:rPr>
                <w:rFonts w:ascii="Times New Roman" w:eastAsia="Times New Roman" w:hAnsi="Times New Roman" w:cs="Times New Roman"/>
                <w:sz w:val="28"/>
                <w:szCs w:val="28"/>
                <w:lang w:eastAsia="ru-RU"/>
              </w:rPr>
            </w:pPr>
            <w:r w:rsidRPr="0055445A">
              <w:rPr>
                <w:rFonts w:ascii="Times New Roman" w:eastAsia="Times New Roman" w:hAnsi="Times New Roman" w:cs="Times New Roman"/>
                <w:sz w:val="28"/>
                <w:szCs w:val="28"/>
                <w:lang w:eastAsia="ru-RU"/>
              </w:rPr>
              <w:t>малонадежные</w:t>
            </w:r>
          </w:p>
        </w:tc>
        <w:tc>
          <w:tcPr>
            <w:tcW w:w="0" w:type="auto"/>
          </w:tcPr>
          <w:p w:rsidR="0055445A" w:rsidRPr="0055445A" w:rsidRDefault="0055445A" w:rsidP="00482E31">
            <w:pPr>
              <w:jc w:val="both"/>
              <w:rPr>
                <w:rFonts w:ascii="Times New Roman" w:eastAsia="Times New Roman" w:hAnsi="Times New Roman" w:cs="Times New Roman"/>
                <w:sz w:val="28"/>
                <w:szCs w:val="28"/>
                <w:lang w:eastAsia="ru-RU"/>
              </w:rPr>
            </w:pPr>
            <w:r w:rsidRPr="0055445A">
              <w:rPr>
                <w:rFonts w:ascii="Times New Roman" w:eastAsia="Times New Roman" w:hAnsi="Times New Roman" w:cs="Times New Roman"/>
                <w:sz w:val="28"/>
                <w:szCs w:val="28"/>
                <w:lang w:eastAsia="ru-RU"/>
              </w:rPr>
              <w:t>-</w:t>
            </w:r>
          </w:p>
        </w:tc>
        <w:tc>
          <w:tcPr>
            <w:tcW w:w="0" w:type="auto"/>
          </w:tcPr>
          <w:p w:rsidR="0055445A" w:rsidRPr="0055445A" w:rsidRDefault="0055445A" w:rsidP="00482E31">
            <w:pPr>
              <w:jc w:val="both"/>
              <w:rPr>
                <w:rFonts w:ascii="Times New Roman" w:eastAsia="Times New Roman" w:hAnsi="Times New Roman" w:cs="Times New Roman"/>
                <w:sz w:val="28"/>
                <w:szCs w:val="28"/>
                <w:lang w:eastAsia="ru-RU"/>
              </w:rPr>
            </w:pPr>
            <w:r w:rsidRPr="0055445A">
              <w:rPr>
                <w:rFonts w:ascii="Times New Roman" w:eastAsia="Times New Roman" w:hAnsi="Times New Roman" w:cs="Times New Roman"/>
                <w:sz w:val="28"/>
                <w:szCs w:val="28"/>
                <w:lang w:eastAsia="ru-RU"/>
              </w:rPr>
              <w:t>0,5 - 0,74;</w:t>
            </w:r>
          </w:p>
        </w:tc>
      </w:tr>
      <w:tr w:rsidR="0055445A" w:rsidRPr="0055445A" w:rsidTr="00482E31">
        <w:tc>
          <w:tcPr>
            <w:tcW w:w="0" w:type="auto"/>
          </w:tcPr>
          <w:p w:rsidR="0055445A" w:rsidRPr="0055445A" w:rsidRDefault="0055445A" w:rsidP="00482E31">
            <w:pPr>
              <w:jc w:val="both"/>
              <w:rPr>
                <w:rFonts w:ascii="Times New Roman" w:eastAsia="Times New Roman" w:hAnsi="Times New Roman" w:cs="Times New Roman"/>
                <w:sz w:val="28"/>
                <w:szCs w:val="28"/>
                <w:lang w:eastAsia="ru-RU"/>
              </w:rPr>
            </w:pPr>
            <w:r w:rsidRPr="0055445A">
              <w:rPr>
                <w:rFonts w:ascii="Times New Roman" w:eastAsia="Times New Roman" w:hAnsi="Times New Roman" w:cs="Times New Roman"/>
                <w:sz w:val="28"/>
                <w:szCs w:val="28"/>
                <w:lang w:eastAsia="ru-RU"/>
              </w:rPr>
              <w:t>ненадежные</w:t>
            </w:r>
          </w:p>
        </w:tc>
        <w:tc>
          <w:tcPr>
            <w:tcW w:w="0" w:type="auto"/>
          </w:tcPr>
          <w:p w:rsidR="0055445A" w:rsidRPr="0055445A" w:rsidRDefault="0055445A" w:rsidP="00482E31">
            <w:pPr>
              <w:jc w:val="both"/>
              <w:rPr>
                <w:rFonts w:ascii="Times New Roman" w:eastAsia="Times New Roman" w:hAnsi="Times New Roman" w:cs="Times New Roman"/>
                <w:sz w:val="28"/>
                <w:szCs w:val="28"/>
                <w:lang w:eastAsia="ru-RU"/>
              </w:rPr>
            </w:pPr>
            <w:r w:rsidRPr="0055445A">
              <w:rPr>
                <w:rFonts w:ascii="Times New Roman" w:eastAsia="Times New Roman" w:hAnsi="Times New Roman" w:cs="Times New Roman"/>
                <w:sz w:val="28"/>
                <w:szCs w:val="28"/>
                <w:lang w:eastAsia="ru-RU"/>
              </w:rPr>
              <w:t>-</w:t>
            </w:r>
          </w:p>
        </w:tc>
        <w:tc>
          <w:tcPr>
            <w:tcW w:w="0" w:type="auto"/>
          </w:tcPr>
          <w:p w:rsidR="0055445A" w:rsidRPr="0055445A" w:rsidRDefault="0055445A" w:rsidP="00482E31">
            <w:pPr>
              <w:jc w:val="both"/>
              <w:rPr>
                <w:rFonts w:ascii="Times New Roman" w:eastAsia="Times New Roman" w:hAnsi="Times New Roman" w:cs="Times New Roman"/>
                <w:sz w:val="28"/>
                <w:szCs w:val="28"/>
                <w:lang w:eastAsia="ru-RU"/>
              </w:rPr>
            </w:pPr>
            <w:r w:rsidRPr="0055445A">
              <w:rPr>
                <w:rFonts w:ascii="Times New Roman" w:eastAsia="Times New Roman" w:hAnsi="Times New Roman" w:cs="Times New Roman"/>
                <w:sz w:val="28"/>
                <w:szCs w:val="28"/>
                <w:lang w:eastAsia="ru-RU"/>
              </w:rPr>
              <w:t>менее 0,5.</w:t>
            </w:r>
          </w:p>
        </w:tc>
      </w:tr>
    </w:tbl>
    <w:p w:rsidR="0055445A" w:rsidRPr="0055445A" w:rsidRDefault="0055445A" w:rsidP="0055445A">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Оценка надежности тепловых сетей г. Тобольска приведена в таблице 10.</w:t>
      </w:r>
      <w:r w:rsidRPr="0055445A">
        <w:rPr>
          <w:rFonts w:ascii="Times New Roman" w:eastAsia="Times New Roman" w:hAnsi="Times New Roman" w:cs="Times New Roman"/>
          <w:sz w:val="28"/>
          <w:szCs w:val="28"/>
          <w:lang w:eastAsia="ru-RU"/>
        </w:rPr>
        <w:tab/>
      </w:r>
    </w:p>
    <w:p w:rsidR="0055445A" w:rsidRPr="0055445A" w:rsidRDefault="0055445A" w:rsidP="0055445A">
      <w:pPr>
        <w:spacing w:after="0" w:line="240" w:lineRule="auto"/>
        <w:ind w:firstLine="709"/>
        <w:jc w:val="both"/>
        <w:rPr>
          <w:rFonts w:ascii="Times New Roman" w:eastAsia="Times New Roman" w:hAnsi="Times New Roman" w:cs="Times New Roman"/>
          <w:sz w:val="28"/>
          <w:szCs w:val="28"/>
          <w:lang w:eastAsia="ru-RU"/>
        </w:rPr>
      </w:pPr>
      <w:r w:rsidRPr="0055445A">
        <w:rPr>
          <w:rFonts w:ascii="Times New Roman" w:eastAsia="Times New Roman" w:hAnsi="Times New Roman" w:cs="Times New Roman"/>
          <w:sz w:val="28"/>
          <w:szCs w:val="28"/>
          <w:lang w:eastAsia="ru-RU"/>
        </w:rPr>
        <w:t>3) Оценка надежности систем теплоснабжения в целом.</w:t>
      </w:r>
    </w:p>
    <w:p w:rsidR="0055445A" w:rsidRPr="00482E31" w:rsidRDefault="0055445A" w:rsidP="0055445A">
      <w:pPr>
        <w:spacing w:after="0" w:line="240" w:lineRule="auto"/>
        <w:ind w:firstLine="709"/>
        <w:jc w:val="both"/>
        <w:rPr>
          <w:rFonts w:ascii="Times New Roman" w:eastAsia="Times New Roman" w:hAnsi="Times New Roman" w:cs="Times New Roman"/>
          <w:sz w:val="28"/>
          <w:szCs w:val="28"/>
          <w:lang w:eastAsia="ru-RU"/>
        </w:rPr>
      </w:pPr>
      <w:r w:rsidRPr="0055445A">
        <w:rPr>
          <w:rFonts w:ascii="Times New Roman" w:eastAsia="Times New Roman" w:hAnsi="Times New Roman" w:cs="Times New Roman"/>
          <w:sz w:val="28"/>
          <w:szCs w:val="28"/>
          <w:lang w:eastAsia="ru-RU"/>
        </w:rPr>
        <w:t xml:space="preserve">Общая оценка надежности системы теплоснабжения определяется исходя из оценок надежности источников тепловой энергии и тепловых </w:t>
      </w:r>
      <w:r w:rsidRPr="00482E31">
        <w:rPr>
          <w:rFonts w:ascii="Times New Roman" w:eastAsia="Times New Roman" w:hAnsi="Times New Roman" w:cs="Times New Roman"/>
          <w:sz w:val="28"/>
          <w:szCs w:val="28"/>
          <w:lang w:eastAsia="ru-RU"/>
        </w:rPr>
        <w:t>сетей.</w:t>
      </w:r>
    </w:p>
    <w:p w:rsidR="00482E31" w:rsidRPr="00720712" w:rsidRDefault="00482E31" w:rsidP="00482E31">
      <w:pPr>
        <w:spacing w:after="0" w:line="240" w:lineRule="auto"/>
        <w:ind w:firstLine="709"/>
        <w:jc w:val="both"/>
        <w:rPr>
          <w:rFonts w:ascii="Times New Roman" w:eastAsia="Times New Roman" w:hAnsi="Times New Roman" w:cs="Times New Roman"/>
          <w:sz w:val="28"/>
          <w:szCs w:val="28"/>
          <w:lang w:eastAsia="ru-RU"/>
        </w:rPr>
      </w:pPr>
      <w:r w:rsidRPr="00482E31">
        <w:rPr>
          <w:rFonts w:ascii="Times New Roman" w:eastAsia="Times New Roman" w:hAnsi="Times New Roman" w:cs="Times New Roman"/>
          <w:sz w:val="28"/>
          <w:szCs w:val="28"/>
          <w:lang w:eastAsia="ru-RU"/>
        </w:rPr>
        <w:t>Общая оценка надежности системы теплоснабжения определяется как наихудшая из оценок надежности источников тепловой энергии или тепловых сетей.</w:t>
      </w:r>
    </w:p>
    <w:p w:rsidR="0055445A" w:rsidRDefault="0055445A" w:rsidP="0055445A">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Общая оценка надежности системы теплоснабжения г. Тобольска приведена в таблице 11.</w:t>
      </w:r>
    </w:p>
    <w:p w:rsidR="0055445A" w:rsidRDefault="0055445A" w:rsidP="0055445A">
      <w:pPr>
        <w:spacing w:after="0" w:line="240" w:lineRule="auto"/>
        <w:ind w:firstLine="567"/>
        <w:jc w:val="both"/>
        <w:rPr>
          <w:rFonts w:ascii="Times New Roman" w:eastAsia="Times New Roman" w:hAnsi="Times New Roman" w:cs="Times New Roman"/>
          <w:sz w:val="28"/>
          <w:szCs w:val="28"/>
          <w:highlight w:val="yellow"/>
          <w:lang w:eastAsia="ru-RU"/>
        </w:rPr>
        <w:sectPr w:rsidR="0055445A" w:rsidSect="006410FA">
          <w:footerReference w:type="default" r:id="rId16"/>
          <w:pgSz w:w="11906" w:h="16838"/>
          <w:pgMar w:top="1134" w:right="850" w:bottom="1134" w:left="1701" w:header="708" w:footer="374" w:gutter="0"/>
          <w:cols w:space="708"/>
          <w:docGrid w:linePitch="360"/>
        </w:sectPr>
      </w:pPr>
    </w:p>
    <w:p w:rsidR="008605EF" w:rsidRPr="003210BD" w:rsidRDefault="008605EF" w:rsidP="008605EF">
      <w:pPr>
        <w:spacing w:after="0" w:line="240" w:lineRule="auto"/>
        <w:jc w:val="right"/>
        <w:rPr>
          <w:rFonts w:ascii="Times New Roman" w:eastAsiaTheme="majorEastAsia" w:hAnsi="Times New Roman" w:cs="Times New Roman"/>
          <w:b/>
          <w:bCs/>
          <w:color w:val="000000" w:themeColor="text1"/>
          <w:sz w:val="24"/>
          <w:szCs w:val="24"/>
        </w:rPr>
      </w:pPr>
      <w:r w:rsidRPr="003210BD">
        <w:rPr>
          <w:rFonts w:ascii="Times New Roman" w:eastAsiaTheme="majorEastAsia" w:hAnsi="Times New Roman" w:cs="Times New Roman"/>
          <w:b/>
          <w:bCs/>
          <w:color w:val="000000" w:themeColor="text1"/>
          <w:sz w:val="24"/>
          <w:szCs w:val="24"/>
        </w:rPr>
        <w:lastRenderedPageBreak/>
        <w:t xml:space="preserve">Таблица </w:t>
      </w:r>
      <w:r w:rsidRPr="003210BD">
        <w:rPr>
          <w:rFonts w:ascii="Times New Roman" w:eastAsiaTheme="majorEastAsia" w:hAnsi="Times New Roman" w:cs="Times New Roman"/>
          <w:b/>
          <w:bCs/>
          <w:color w:val="000000" w:themeColor="text1"/>
          <w:sz w:val="24"/>
          <w:szCs w:val="24"/>
        </w:rPr>
        <w:fldChar w:fldCharType="begin"/>
      </w:r>
      <w:r w:rsidRPr="003210BD">
        <w:rPr>
          <w:rFonts w:ascii="Times New Roman" w:eastAsiaTheme="majorEastAsia" w:hAnsi="Times New Roman" w:cs="Times New Roman"/>
          <w:b/>
          <w:bCs/>
          <w:color w:val="000000" w:themeColor="text1"/>
          <w:sz w:val="24"/>
          <w:szCs w:val="24"/>
        </w:rPr>
        <w:instrText xml:space="preserve"> SEQ Таблица \* ARABIC </w:instrText>
      </w:r>
      <w:r w:rsidRPr="003210BD">
        <w:rPr>
          <w:rFonts w:ascii="Times New Roman" w:eastAsiaTheme="majorEastAsia" w:hAnsi="Times New Roman" w:cs="Times New Roman"/>
          <w:b/>
          <w:bCs/>
          <w:color w:val="000000" w:themeColor="text1"/>
          <w:sz w:val="24"/>
          <w:szCs w:val="24"/>
        </w:rPr>
        <w:fldChar w:fldCharType="separate"/>
      </w:r>
      <w:r w:rsidR="00EE3BCA">
        <w:rPr>
          <w:rFonts w:ascii="Times New Roman" w:eastAsiaTheme="majorEastAsia" w:hAnsi="Times New Roman" w:cs="Times New Roman"/>
          <w:b/>
          <w:bCs/>
          <w:noProof/>
          <w:color w:val="000000" w:themeColor="text1"/>
          <w:sz w:val="24"/>
          <w:szCs w:val="24"/>
        </w:rPr>
        <w:t>9</w:t>
      </w:r>
      <w:r w:rsidRPr="003210BD">
        <w:rPr>
          <w:rFonts w:ascii="Times New Roman" w:eastAsiaTheme="majorEastAsia" w:hAnsi="Times New Roman" w:cs="Times New Roman"/>
          <w:b/>
          <w:bCs/>
          <w:color w:val="000000" w:themeColor="text1"/>
          <w:sz w:val="24"/>
          <w:szCs w:val="24"/>
        </w:rPr>
        <w:fldChar w:fldCharType="end"/>
      </w:r>
    </w:p>
    <w:p w:rsidR="008605EF" w:rsidRDefault="008605EF" w:rsidP="008605EF">
      <w:pPr>
        <w:spacing w:after="0" w:line="240" w:lineRule="auto"/>
        <w:jc w:val="center"/>
        <w:rPr>
          <w:rFonts w:ascii="Times New Roman" w:eastAsiaTheme="majorEastAsia" w:hAnsi="Times New Roman" w:cs="Times New Roman"/>
          <w:b/>
          <w:bCs/>
          <w:color w:val="000000" w:themeColor="text1"/>
          <w:sz w:val="24"/>
          <w:szCs w:val="24"/>
        </w:rPr>
      </w:pPr>
      <w:r>
        <w:rPr>
          <w:rFonts w:ascii="Times New Roman" w:eastAsiaTheme="majorEastAsia" w:hAnsi="Times New Roman" w:cs="Times New Roman"/>
          <w:b/>
          <w:bCs/>
          <w:color w:val="000000" w:themeColor="text1"/>
          <w:sz w:val="24"/>
          <w:szCs w:val="24"/>
        </w:rPr>
        <w:t>Оценка надежности источников тепловой энергии г. Тобольска</w:t>
      </w:r>
    </w:p>
    <w:p w:rsidR="008605EF" w:rsidRPr="008605EF" w:rsidRDefault="008605EF" w:rsidP="00720712">
      <w:pPr>
        <w:spacing w:after="0" w:line="240" w:lineRule="auto"/>
        <w:ind w:firstLine="567"/>
        <w:jc w:val="both"/>
        <w:rPr>
          <w:rFonts w:ascii="Times New Roman" w:eastAsia="Times New Roman" w:hAnsi="Times New Roman" w:cs="Times New Roman"/>
          <w:sz w:val="12"/>
          <w:szCs w:val="12"/>
          <w:highlight w:val="yellow"/>
          <w:lang w:eastAsia="ru-RU"/>
        </w:rPr>
      </w:pPr>
    </w:p>
    <w:tbl>
      <w:tblPr>
        <w:tblW w:w="5000" w:type="pct"/>
        <w:tblLook w:val="04A0" w:firstRow="1" w:lastRow="0" w:firstColumn="1" w:lastColumn="0" w:noHBand="0" w:noVBand="1"/>
      </w:tblPr>
      <w:tblGrid>
        <w:gridCol w:w="562"/>
        <w:gridCol w:w="1933"/>
        <w:gridCol w:w="1089"/>
        <w:gridCol w:w="1755"/>
        <w:gridCol w:w="978"/>
        <w:gridCol w:w="1206"/>
        <w:gridCol w:w="2048"/>
      </w:tblGrid>
      <w:tr w:rsidR="00F9549C" w:rsidRPr="00F9549C" w:rsidTr="00F9549C">
        <w:tc>
          <w:tcPr>
            <w:tcW w:w="2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jc w:val="center"/>
              <w:rPr>
                <w:rFonts w:ascii="Times New Roman" w:eastAsia="Times New Roman" w:hAnsi="Times New Roman" w:cs="Times New Roman"/>
                <w:b/>
                <w:bCs/>
                <w:color w:val="000000"/>
                <w:sz w:val="24"/>
                <w:szCs w:val="24"/>
                <w:lang w:eastAsia="ru-RU"/>
              </w:rPr>
            </w:pPr>
            <w:r w:rsidRPr="00F9549C">
              <w:rPr>
                <w:rFonts w:ascii="Times New Roman" w:eastAsia="Times New Roman" w:hAnsi="Times New Roman" w:cs="Times New Roman"/>
                <w:b/>
                <w:bCs/>
                <w:color w:val="000000"/>
                <w:sz w:val="24"/>
                <w:szCs w:val="24"/>
                <w:lang w:eastAsia="ru-RU"/>
              </w:rPr>
              <w:t>№ п/п</w:t>
            </w:r>
          </w:p>
        </w:tc>
        <w:tc>
          <w:tcPr>
            <w:tcW w:w="1010" w:type="pct"/>
            <w:tcBorders>
              <w:top w:val="single" w:sz="4" w:space="0" w:color="auto"/>
              <w:left w:val="nil"/>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jc w:val="center"/>
              <w:rPr>
                <w:rFonts w:ascii="Times New Roman" w:eastAsia="Times New Roman" w:hAnsi="Times New Roman" w:cs="Times New Roman"/>
                <w:b/>
                <w:bCs/>
                <w:color w:val="000000"/>
                <w:sz w:val="24"/>
                <w:szCs w:val="24"/>
                <w:lang w:eastAsia="ru-RU"/>
              </w:rPr>
            </w:pPr>
            <w:r w:rsidRPr="00F9549C">
              <w:rPr>
                <w:rFonts w:ascii="Times New Roman" w:eastAsia="Times New Roman" w:hAnsi="Times New Roman" w:cs="Times New Roman"/>
                <w:b/>
                <w:bCs/>
                <w:color w:val="000000"/>
                <w:sz w:val="24"/>
                <w:szCs w:val="24"/>
                <w:lang w:eastAsia="ru-RU"/>
              </w:rPr>
              <w:t>Наименование источника тепловой энергии</w:t>
            </w:r>
          </w:p>
        </w:tc>
        <w:tc>
          <w:tcPr>
            <w:tcW w:w="569" w:type="pct"/>
            <w:tcBorders>
              <w:top w:val="single" w:sz="4" w:space="0" w:color="auto"/>
              <w:left w:val="nil"/>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Кэ</w:t>
            </w:r>
          </w:p>
        </w:tc>
        <w:tc>
          <w:tcPr>
            <w:tcW w:w="917" w:type="pct"/>
            <w:tcBorders>
              <w:top w:val="single" w:sz="4" w:space="0" w:color="auto"/>
              <w:left w:val="nil"/>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jc w:val="center"/>
              <w:rPr>
                <w:rFonts w:ascii="Times New Roman" w:eastAsia="Times New Roman" w:hAnsi="Times New Roman" w:cs="Times New Roman"/>
                <w:b/>
                <w:bCs/>
                <w:color w:val="000000"/>
                <w:sz w:val="24"/>
                <w:szCs w:val="24"/>
                <w:lang w:eastAsia="ru-RU"/>
              </w:rPr>
            </w:pPr>
            <w:r w:rsidRPr="00F9549C">
              <w:rPr>
                <w:rFonts w:ascii="Times New Roman" w:eastAsia="Times New Roman" w:hAnsi="Times New Roman" w:cs="Times New Roman"/>
                <w:b/>
                <w:bCs/>
                <w:color w:val="000000"/>
                <w:sz w:val="24"/>
                <w:szCs w:val="24"/>
                <w:lang w:eastAsia="ru-RU"/>
              </w:rPr>
              <w:t>К</w:t>
            </w:r>
            <w:r w:rsidRPr="00F9549C">
              <w:rPr>
                <w:rFonts w:ascii="Times New Roman" w:eastAsia="Times New Roman" w:hAnsi="Times New Roman" w:cs="Times New Roman"/>
                <w:b/>
                <w:bCs/>
                <w:color w:val="000000"/>
                <w:sz w:val="24"/>
                <w:szCs w:val="24"/>
                <w:vertAlign w:val="subscript"/>
                <w:lang w:eastAsia="ru-RU"/>
              </w:rPr>
              <w:t>в</w:t>
            </w:r>
          </w:p>
        </w:tc>
        <w:tc>
          <w:tcPr>
            <w:tcW w:w="511" w:type="pct"/>
            <w:tcBorders>
              <w:top w:val="single" w:sz="4" w:space="0" w:color="auto"/>
              <w:left w:val="nil"/>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Кт</w:t>
            </w:r>
          </w:p>
        </w:tc>
        <w:tc>
          <w:tcPr>
            <w:tcW w:w="630" w:type="pct"/>
            <w:tcBorders>
              <w:top w:val="single" w:sz="4" w:space="0" w:color="auto"/>
              <w:left w:val="nil"/>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Ки</w:t>
            </w:r>
          </w:p>
        </w:tc>
        <w:tc>
          <w:tcPr>
            <w:tcW w:w="1070" w:type="pct"/>
            <w:tcBorders>
              <w:top w:val="single" w:sz="4" w:space="0" w:color="auto"/>
              <w:left w:val="nil"/>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jc w:val="center"/>
              <w:rPr>
                <w:rFonts w:ascii="Times New Roman" w:eastAsia="Times New Roman" w:hAnsi="Times New Roman" w:cs="Times New Roman"/>
                <w:b/>
                <w:bCs/>
                <w:color w:val="000000"/>
                <w:sz w:val="24"/>
                <w:szCs w:val="24"/>
                <w:lang w:eastAsia="ru-RU"/>
              </w:rPr>
            </w:pPr>
            <w:r w:rsidRPr="00F9549C">
              <w:rPr>
                <w:rFonts w:ascii="Times New Roman" w:eastAsia="Times New Roman" w:hAnsi="Times New Roman" w:cs="Times New Roman"/>
                <w:b/>
                <w:bCs/>
                <w:color w:val="000000"/>
                <w:sz w:val="24"/>
                <w:szCs w:val="24"/>
                <w:lang w:eastAsia="ru-RU"/>
              </w:rPr>
              <w:t>Оценка надежности источника тепловой энергии</w:t>
            </w:r>
          </w:p>
        </w:tc>
      </w:tr>
      <w:tr w:rsidR="00F9549C" w:rsidRPr="00F9549C" w:rsidTr="00F9549C">
        <w:tc>
          <w:tcPr>
            <w:tcW w:w="293" w:type="pct"/>
            <w:tcBorders>
              <w:top w:val="nil"/>
              <w:left w:val="single" w:sz="4" w:space="0" w:color="auto"/>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1</w:t>
            </w:r>
          </w:p>
        </w:tc>
        <w:tc>
          <w:tcPr>
            <w:tcW w:w="1010" w:type="pct"/>
            <w:tcBorders>
              <w:top w:val="nil"/>
              <w:left w:val="nil"/>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Тобольская </w:t>
            </w:r>
            <w:r w:rsidRPr="00F9549C">
              <w:rPr>
                <w:rFonts w:ascii="Times New Roman" w:eastAsia="Times New Roman" w:hAnsi="Times New Roman" w:cs="Times New Roman"/>
                <w:color w:val="000000"/>
                <w:sz w:val="24"/>
                <w:szCs w:val="24"/>
                <w:lang w:eastAsia="ru-RU"/>
              </w:rPr>
              <w:t>ТЭЦ</w:t>
            </w:r>
          </w:p>
        </w:tc>
        <w:tc>
          <w:tcPr>
            <w:tcW w:w="569"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1</w:t>
            </w:r>
          </w:p>
        </w:tc>
        <w:tc>
          <w:tcPr>
            <w:tcW w:w="917"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1</w:t>
            </w:r>
          </w:p>
        </w:tc>
        <w:tc>
          <w:tcPr>
            <w:tcW w:w="511" w:type="pct"/>
            <w:tcBorders>
              <w:top w:val="nil"/>
              <w:left w:val="nil"/>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1</w:t>
            </w:r>
          </w:p>
        </w:tc>
        <w:tc>
          <w:tcPr>
            <w:tcW w:w="630"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1</w:t>
            </w:r>
          </w:p>
        </w:tc>
        <w:tc>
          <w:tcPr>
            <w:tcW w:w="1070"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Высоконадежный</w:t>
            </w:r>
          </w:p>
        </w:tc>
      </w:tr>
      <w:tr w:rsidR="00F9549C" w:rsidRPr="00F9549C" w:rsidTr="00F9549C">
        <w:tc>
          <w:tcPr>
            <w:tcW w:w="293" w:type="pct"/>
            <w:vMerge w:val="restart"/>
            <w:tcBorders>
              <w:top w:val="nil"/>
              <w:left w:val="single" w:sz="4" w:space="0" w:color="auto"/>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2</w:t>
            </w:r>
          </w:p>
        </w:tc>
        <w:tc>
          <w:tcPr>
            <w:tcW w:w="1010" w:type="pct"/>
            <w:vMerge w:val="restart"/>
            <w:tcBorders>
              <w:top w:val="nil"/>
              <w:left w:val="single" w:sz="4" w:space="0" w:color="auto"/>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Котельная № 4</w:t>
            </w:r>
          </w:p>
        </w:tc>
        <w:tc>
          <w:tcPr>
            <w:tcW w:w="56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1</w:t>
            </w:r>
          </w:p>
        </w:tc>
        <w:tc>
          <w:tcPr>
            <w:tcW w:w="91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1</w:t>
            </w:r>
          </w:p>
        </w:tc>
        <w:tc>
          <w:tcPr>
            <w:tcW w:w="511" w:type="pct"/>
            <w:tcBorders>
              <w:top w:val="nil"/>
              <w:left w:val="nil"/>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1</w:t>
            </w:r>
          </w:p>
        </w:tc>
        <w:tc>
          <w:tcPr>
            <w:tcW w:w="63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1</w:t>
            </w:r>
          </w:p>
        </w:tc>
        <w:tc>
          <w:tcPr>
            <w:tcW w:w="107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Высоконадежный</w:t>
            </w:r>
          </w:p>
        </w:tc>
      </w:tr>
      <w:tr w:rsidR="00F9549C" w:rsidRPr="00F9549C" w:rsidTr="00F9549C">
        <w:tc>
          <w:tcPr>
            <w:tcW w:w="293" w:type="pct"/>
            <w:vMerge/>
            <w:tcBorders>
              <w:top w:val="nil"/>
              <w:left w:val="single" w:sz="4" w:space="0" w:color="auto"/>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rPr>
                <w:rFonts w:ascii="Times New Roman" w:eastAsia="Times New Roman" w:hAnsi="Times New Roman" w:cs="Times New Roman"/>
                <w:color w:val="000000"/>
                <w:sz w:val="24"/>
                <w:szCs w:val="24"/>
                <w:lang w:eastAsia="ru-RU"/>
              </w:rPr>
            </w:pPr>
          </w:p>
        </w:tc>
        <w:tc>
          <w:tcPr>
            <w:tcW w:w="1010" w:type="pct"/>
            <w:vMerge/>
            <w:tcBorders>
              <w:top w:val="nil"/>
              <w:left w:val="single" w:sz="4" w:space="0" w:color="auto"/>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rPr>
                <w:rFonts w:ascii="Times New Roman" w:eastAsia="Times New Roman" w:hAnsi="Times New Roman" w:cs="Times New Roman"/>
                <w:sz w:val="24"/>
                <w:szCs w:val="24"/>
                <w:lang w:eastAsia="ru-RU"/>
              </w:rPr>
            </w:pPr>
          </w:p>
        </w:tc>
        <w:tc>
          <w:tcPr>
            <w:tcW w:w="569" w:type="pct"/>
            <w:vMerge/>
            <w:tcBorders>
              <w:top w:val="nil"/>
              <w:left w:val="single" w:sz="4" w:space="0" w:color="auto"/>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rPr>
                <w:rFonts w:ascii="Times New Roman" w:eastAsia="Times New Roman" w:hAnsi="Times New Roman" w:cs="Times New Roman"/>
                <w:sz w:val="24"/>
                <w:szCs w:val="24"/>
                <w:lang w:eastAsia="ru-RU"/>
              </w:rPr>
            </w:pPr>
          </w:p>
        </w:tc>
        <w:tc>
          <w:tcPr>
            <w:tcW w:w="917" w:type="pct"/>
            <w:vMerge/>
            <w:tcBorders>
              <w:top w:val="nil"/>
              <w:left w:val="single" w:sz="4" w:space="0" w:color="auto"/>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rPr>
                <w:rFonts w:ascii="Times New Roman" w:eastAsia="Times New Roman" w:hAnsi="Times New Roman" w:cs="Times New Roman"/>
                <w:sz w:val="24"/>
                <w:szCs w:val="24"/>
                <w:lang w:eastAsia="ru-RU"/>
              </w:rPr>
            </w:pPr>
          </w:p>
        </w:tc>
        <w:tc>
          <w:tcPr>
            <w:tcW w:w="511" w:type="pct"/>
            <w:tcBorders>
              <w:top w:val="nil"/>
              <w:left w:val="nil"/>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1</w:t>
            </w:r>
          </w:p>
        </w:tc>
        <w:tc>
          <w:tcPr>
            <w:tcW w:w="630" w:type="pct"/>
            <w:vMerge/>
            <w:tcBorders>
              <w:top w:val="nil"/>
              <w:left w:val="single" w:sz="4" w:space="0" w:color="auto"/>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rPr>
                <w:rFonts w:ascii="Times New Roman" w:eastAsia="Times New Roman" w:hAnsi="Times New Roman" w:cs="Times New Roman"/>
                <w:color w:val="000000"/>
                <w:sz w:val="24"/>
                <w:szCs w:val="24"/>
                <w:lang w:eastAsia="ru-RU"/>
              </w:rPr>
            </w:pPr>
          </w:p>
        </w:tc>
        <w:tc>
          <w:tcPr>
            <w:tcW w:w="1070" w:type="pct"/>
            <w:vMerge/>
            <w:tcBorders>
              <w:top w:val="nil"/>
              <w:left w:val="single" w:sz="4" w:space="0" w:color="auto"/>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rPr>
                <w:rFonts w:ascii="Times New Roman" w:eastAsia="Times New Roman" w:hAnsi="Times New Roman" w:cs="Times New Roman"/>
                <w:color w:val="000000"/>
                <w:sz w:val="24"/>
                <w:szCs w:val="24"/>
                <w:lang w:eastAsia="ru-RU"/>
              </w:rPr>
            </w:pPr>
          </w:p>
        </w:tc>
      </w:tr>
      <w:tr w:rsidR="00F9549C" w:rsidRPr="00F9549C" w:rsidTr="00F9549C">
        <w:tc>
          <w:tcPr>
            <w:tcW w:w="293" w:type="pct"/>
            <w:tcBorders>
              <w:top w:val="nil"/>
              <w:left w:val="single" w:sz="4" w:space="0" w:color="auto"/>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3</w:t>
            </w:r>
          </w:p>
        </w:tc>
        <w:tc>
          <w:tcPr>
            <w:tcW w:w="1010" w:type="pct"/>
            <w:tcBorders>
              <w:top w:val="nil"/>
              <w:left w:val="nil"/>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Котельная № 5</w:t>
            </w:r>
          </w:p>
        </w:tc>
        <w:tc>
          <w:tcPr>
            <w:tcW w:w="569"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1</w:t>
            </w:r>
          </w:p>
        </w:tc>
        <w:tc>
          <w:tcPr>
            <w:tcW w:w="917"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1</w:t>
            </w:r>
          </w:p>
        </w:tc>
        <w:tc>
          <w:tcPr>
            <w:tcW w:w="511" w:type="pct"/>
            <w:tcBorders>
              <w:top w:val="nil"/>
              <w:left w:val="nil"/>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1</w:t>
            </w:r>
          </w:p>
        </w:tc>
        <w:tc>
          <w:tcPr>
            <w:tcW w:w="630"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1</w:t>
            </w:r>
          </w:p>
        </w:tc>
        <w:tc>
          <w:tcPr>
            <w:tcW w:w="1070"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Высоконадежный</w:t>
            </w:r>
          </w:p>
        </w:tc>
      </w:tr>
      <w:tr w:rsidR="00F9549C" w:rsidRPr="00F9549C" w:rsidTr="00F9549C">
        <w:tc>
          <w:tcPr>
            <w:tcW w:w="293" w:type="pct"/>
            <w:tcBorders>
              <w:top w:val="nil"/>
              <w:left w:val="single" w:sz="4" w:space="0" w:color="auto"/>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4</w:t>
            </w:r>
          </w:p>
        </w:tc>
        <w:tc>
          <w:tcPr>
            <w:tcW w:w="1010" w:type="pct"/>
            <w:tcBorders>
              <w:top w:val="nil"/>
              <w:left w:val="nil"/>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Котельная № 6</w:t>
            </w:r>
          </w:p>
        </w:tc>
        <w:tc>
          <w:tcPr>
            <w:tcW w:w="569"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1</w:t>
            </w:r>
          </w:p>
        </w:tc>
        <w:tc>
          <w:tcPr>
            <w:tcW w:w="917"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1</w:t>
            </w:r>
          </w:p>
        </w:tc>
        <w:tc>
          <w:tcPr>
            <w:tcW w:w="511" w:type="pct"/>
            <w:tcBorders>
              <w:top w:val="nil"/>
              <w:left w:val="nil"/>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1</w:t>
            </w:r>
          </w:p>
        </w:tc>
        <w:tc>
          <w:tcPr>
            <w:tcW w:w="630"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1</w:t>
            </w:r>
          </w:p>
        </w:tc>
        <w:tc>
          <w:tcPr>
            <w:tcW w:w="1070"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Высоконадежный</w:t>
            </w:r>
          </w:p>
        </w:tc>
      </w:tr>
      <w:tr w:rsidR="00F9549C" w:rsidRPr="00F9549C" w:rsidTr="00F9549C">
        <w:tc>
          <w:tcPr>
            <w:tcW w:w="293" w:type="pct"/>
            <w:tcBorders>
              <w:top w:val="nil"/>
              <w:left w:val="single" w:sz="4" w:space="0" w:color="auto"/>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5</w:t>
            </w:r>
          </w:p>
        </w:tc>
        <w:tc>
          <w:tcPr>
            <w:tcW w:w="1010" w:type="pct"/>
            <w:tcBorders>
              <w:top w:val="nil"/>
              <w:left w:val="nil"/>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Котельная № 8</w:t>
            </w:r>
          </w:p>
        </w:tc>
        <w:tc>
          <w:tcPr>
            <w:tcW w:w="569"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1</w:t>
            </w:r>
          </w:p>
        </w:tc>
        <w:tc>
          <w:tcPr>
            <w:tcW w:w="917"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1</w:t>
            </w:r>
          </w:p>
        </w:tc>
        <w:tc>
          <w:tcPr>
            <w:tcW w:w="511" w:type="pct"/>
            <w:tcBorders>
              <w:top w:val="nil"/>
              <w:left w:val="nil"/>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0,5</w:t>
            </w:r>
          </w:p>
        </w:tc>
        <w:tc>
          <w:tcPr>
            <w:tcW w:w="630"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1</w:t>
            </w:r>
          </w:p>
        </w:tc>
        <w:tc>
          <w:tcPr>
            <w:tcW w:w="1070"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Малонадежный</w:t>
            </w:r>
          </w:p>
        </w:tc>
      </w:tr>
      <w:tr w:rsidR="00F9549C" w:rsidRPr="00F9549C" w:rsidTr="00F9549C">
        <w:tc>
          <w:tcPr>
            <w:tcW w:w="293" w:type="pct"/>
            <w:tcBorders>
              <w:top w:val="nil"/>
              <w:left w:val="single" w:sz="4" w:space="0" w:color="auto"/>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6</w:t>
            </w:r>
          </w:p>
        </w:tc>
        <w:tc>
          <w:tcPr>
            <w:tcW w:w="1010" w:type="pct"/>
            <w:tcBorders>
              <w:top w:val="nil"/>
              <w:left w:val="nil"/>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Котельная № 10</w:t>
            </w:r>
          </w:p>
        </w:tc>
        <w:tc>
          <w:tcPr>
            <w:tcW w:w="569"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0,6</w:t>
            </w:r>
          </w:p>
        </w:tc>
        <w:tc>
          <w:tcPr>
            <w:tcW w:w="917"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1</w:t>
            </w:r>
          </w:p>
        </w:tc>
        <w:tc>
          <w:tcPr>
            <w:tcW w:w="511" w:type="pct"/>
            <w:tcBorders>
              <w:top w:val="nil"/>
              <w:left w:val="nil"/>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0,5</w:t>
            </w:r>
          </w:p>
        </w:tc>
        <w:tc>
          <w:tcPr>
            <w:tcW w:w="630"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1</w:t>
            </w:r>
          </w:p>
        </w:tc>
        <w:tc>
          <w:tcPr>
            <w:tcW w:w="1070"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Малонадежный</w:t>
            </w:r>
          </w:p>
        </w:tc>
      </w:tr>
      <w:tr w:rsidR="00F9549C" w:rsidRPr="00F9549C" w:rsidTr="00F9549C">
        <w:tc>
          <w:tcPr>
            <w:tcW w:w="293" w:type="pct"/>
            <w:tcBorders>
              <w:top w:val="nil"/>
              <w:left w:val="single" w:sz="4" w:space="0" w:color="auto"/>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7</w:t>
            </w:r>
          </w:p>
        </w:tc>
        <w:tc>
          <w:tcPr>
            <w:tcW w:w="1010" w:type="pct"/>
            <w:tcBorders>
              <w:top w:val="nil"/>
              <w:left w:val="nil"/>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Котельная № 12</w:t>
            </w:r>
          </w:p>
        </w:tc>
        <w:tc>
          <w:tcPr>
            <w:tcW w:w="569"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1</w:t>
            </w:r>
          </w:p>
        </w:tc>
        <w:tc>
          <w:tcPr>
            <w:tcW w:w="917"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1</w:t>
            </w:r>
          </w:p>
        </w:tc>
        <w:tc>
          <w:tcPr>
            <w:tcW w:w="511" w:type="pct"/>
            <w:tcBorders>
              <w:top w:val="nil"/>
              <w:left w:val="nil"/>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0,5</w:t>
            </w:r>
          </w:p>
        </w:tc>
        <w:tc>
          <w:tcPr>
            <w:tcW w:w="630"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1</w:t>
            </w:r>
          </w:p>
        </w:tc>
        <w:tc>
          <w:tcPr>
            <w:tcW w:w="1070"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Малонадежный</w:t>
            </w:r>
          </w:p>
        </w:tc>
      </w:tr>
      <w:tr w:rsidR="00F9549C" w:rsidRPr="00F9549C" w:rsidTr="00F9549C">
        <w:tc>
          <w:tcPr>
            <w:tcW w:w="293" w:type="pct"/>
            <w:tcBorders>
              <w:top w:val="nil"/>
              <w:left w:val="single" w:sz="4" w:space="0" w:color="auto"/>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8</w:t>
            </w:r>
          </w:p>
        </w:tc>
        <w:tc>
          <w:tcPr>
            <w:tcW w:w="1010" w:type="pct"/>
            <w:tcBorders>
              <w:top w:val="nil"/>
              <w:left w:val="nil"/>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Котельная № 13</w:t>
            </w:r>
          </w:p>
        </w:tc>
        <w:tc>
          <w:tcPr>
            <w:tcW w:w="569"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1</w:t>
            </w:r>
          </w:p>
        </w:tc>
        <w:tc>
          <w:tcPr>
            <w:tcW w:w="917"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1</w:t>
            </w:r>
          </w:p>
        </w:tc>
        <w:tc>
          <w:tcPr>
            <w:tcW w:w="511" w:type="pct"/>
            <w:tcBorders>
              <w:top w:val="nil"/>
              <w:left w:val="nil"/>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0,5</w:t>
            </w:r>
          </w:p>
        </w:tc>
        <w:tc>
          <w:tcPr>
            <w:tcW w:w="630"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1</w:t>
            </w:r>
          </w:p>
        </w:tc>
        <w:tc>
          <w:tcPr>
            <w:tcW w:w="1070"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Малонадежный</w:t>
            </w:r>
          </w:p>
        </w:tc>
      </w:tr>
      <w:tr w:rsidR="00F9549C" w:rsidRPr="00F9549C" w:rsidTr="00F9549C">
        <w:tc>
          <w:tcPr>
            <w:tcW w:w="293" w:type="pct"/>
            <w:tcBorders>
              <w:top w:val="nil"/>
              <w:left w:val="single" w:sz="4" w:space="0" w:color="auto"/>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9</w:t>
            </w:r>
          </w:p>
        </w:tc>
        <w:tc>
          <w:tcPr>
            <w:tcW w:w="1010" w:type="pct"/>
            <w:tcBorders>
              <w:top w:val="nil"/>
              <w:left w:val="nil"/>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Котельная № 14</w:t>
            </w:r>
          </w:p>
        </w:tc>
        <w:tc>
          <w:tcPr>
            <w:tcW w:w="569"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1</w:t>
            </w:r>
          </w:p>
        </w:tc>
        <w:tc>
          <w:tcPr>
            <w:tcW w:w="917"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1</w:t>
            </w:r>
          </w:p>
        </w:tc>
        <w:tc>
          <w:tcPr>
            <w:tcW w:w="511" w:type="pct"/>
            <w:tcBorders>
              <w:top w:val="nil"/>
              <w:left w:val="nil"/>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1</w:t>
            </w:r>
          </w:p>
        </w:tc>
        <w:tc>
          <w:tcPr>
            <w:tcW w:w="630"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1</w:t>
            </w:r>
          </w:p>
        </w:tc>
        <w:tc>
          <w:tcPr>
            <w:tcW w:w="1070"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Высоконадежный</w:t>
            </w:r>
          </w:p>
        </w:tc>
      </w:tr>
      <w:tr w:rsidR="00F9549C" w:rsidRPr="00F9549C" w:rsidTr="00F9549C">
        <w:tc>
          <w:tcPr>
            <w:tcW w:w="293" w:type="pct"/>
            <w:tcBorders>
              <w:top w:val="nil"/>
              <w:left w:val="single" w:sz="4" w:space="0" w:color="auto"/>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10</w:t>
            </w:r>
          </w:p>
        </w:tc>
        <w:tc>
          <w:tcPr>
            <w:tcW w:w="1010" w:type="pct"/>
            <w:tcBorders>
              <w:top w:val="nil"/>
              <w:left w:val="nil"/>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Котельная № 17</w:t>
            </w:r>
          </w:p>
        </w:tc>
        <w:tc>
          <w:tcPr>
            <w:tcW w:w="569"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0,6</w:t>
            </w:r>
          </w:p>
        </w:tc>
        <w:tc>
          <w:tcPr>
            <w:tcW w:w="917"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1</w:t>
            </w:r>
          </w:p>
        </w:tc>
        <w:tc>
          <w:tcPr>
            <w:tcW w:w="511" w:type="pct"/>
            <w:tcBorders>
              <w:top w:val="nil"/>
              <w:left w:val="nil"/>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1</w:t>
            </w:r>
          </w:p>
        </w:tc>
        <w:tc>
          <w:tcPr>
            <w:tcW w:w="630"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1</w:t>
            </w:r>
          </w:p>
        </w:tc>
        <w:tc>
          <w:tcPr>
            <w:tcW w:w="1070"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Малонадежный</w:t>
            </w:r>
          </w:p>
        </w:tc>
      </w:tr>
      <w:tr w:rsidR="00F9549C" w:rsidRPr="00F9549C" w:rsidTr="00F9549C">
        <w:tc>
          <w:tcPr>
            <w:tcW w:w="293" w:type="pct"/>
            <w:tcBorders>
              <w:top w:val="nil"/>
              <w:left w:val="single" w:sz="4" w:space="0" w:color="auto"/>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11</w:t>
            </w:r>
          </w:p>
        </w:tc>
        <w:tc>
          <w:tcPr>
            <w:tcW w:w="1010" w:type="pct"/>
            <w:tcBorders>
              <w:top w:val="nil"/>
              <w:left w:val="nil"/>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Котельная № 18</w:t>
            </w:r>
          </w:p>
        </w:tc>
        <w:tc>
          <w:tcPr>
            <w:tcW w:w="569"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1</w:t>
            </w:r>
          </w:p>
        </w:tc>
        <w:tc>
          <w:tcPr>
            <w:tcW w:w="917"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1</w:t>
            </w:r>
          </w:p>
        </w:tc>
        <w:tc>
          <w:tcPr>
            <w:tcW w:w="511" w:type="pct"/>
            <w:tcBorders>
              <w:top w:val="nil"/>
              <w:left w:val="nil"/>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1</w:t>
            </w:r>
          </w:p>
        </w:tc>
        <w:tc>
          <w:tcPr>
            <w:tcW w:w="630"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1</w:t>
            </w:r>
          </w:p>
        </w:tc>
        <w:tc>
          <w:tcPr>
            <w:tcW w:w="1070"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Высоконадежный</w:t>
            </w:r>
          </w:p>
        </w:tc>
      </w:tr>
      <w:tr w:rsidR="00F9549C" w:rsidRPr="00F9549C" w:rsidTr="00F9549C">
        <w:tc>
          <w:tcPr>
            <w:tcW w:w="293" w:type="pct"/>
            <w:tcBorders>
              <w:top w:val="nil"/>
              <w:left w:val="single" w:sz="4" w:space="0" w:color="auto"/>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12</w:t>
            </w:r>
          </w:p>
        </w:tc>
        <w:tc>
          <w:tcPr>
            <w:tcW w:w="1010" w:type="pct"/>
            <w:tcBorders>
              <w:top w:val="nil"/>
              <w:left w:val="nil"/>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Котельная № 21</w:t>
            </w:r>
          </w:p>
        </w:tc>
        <w:tc>
          <w:tcPr>
            <w:tcW w:w="569"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0,6</w:t>
            </w:r>
          </w:p>
        </w:tc>
        <w:tc>
          <w:tcPr>
            <w:tcW w:w="917"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1</w:t>
            </w:r>
          </w:p>
        </w:tc>
        <w:tc>
          <w:tcPr>
            <w:tcW w:w="511" w:type="pct"/>
            <w:tcBorders>
              <w:top w:val="nil"/>
              <w:left w:val="nil"/>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0,5</w:t>
            </w:r>
          </w:p>
        </w:tc>
        <w:tc>
          <w:tcPr>
            <w:tcW w:w="630"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1</w:t>
            </w:r>
          </w:p>
        </w:tc>
        <w:tc>
          <w:tcPr>
            <w:tcW w:w="1070"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Малонадежный</w:t>
            </w:r>
          </w:p>
        </w:tc>
      </w:tr>
      <w:tr w:rsidR="00F9549C" w:rsidRPr="00F9549C" w:rsidTr="00F9549C">
        <w:tc>
          <w:tcPr>
            <w:tcW w:w="293" w:type="pct"/>
            <w:tcBorders>
              <w:top w:val="nil"/>
              <w:left w:val="single" w:sz="4" w:space="0" w:color="auto"/>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13</w:t>
            </w:r>
          </w:p>
        </w:tc>
        <w:tc>
          <w:tcPr>
            <w:tcW w:w="1010" w:type="pct"/>
            <w:tcBorders>
              <w:top w:val="nil"/>
              <w:left w:val="nil"/>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Котельная № 24</w:t>
            </w:r>
          </w:p>
        </w:tc>
        <w:tc>
          <w:tcPr>
            <w:tcW w:w="569"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0,6</w:t>
            </w:r>
          </w:p>
        </w:tc>
        <w:tc>
          <w:tcPr>
            <w:tcW w:w="917"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1</w:t>
            </w:r>
          </w:p>
        </w:tc>
        <w:tc>
          <w:tcPr>
            <w:tcW w:w="511" w:type="pct"/>
            <w:tcBorders>
              <w:top w:val="nil"/>
              <w:left w:val="nil"/>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0,5</w:t>
            </w:r>
          </w:p>
        </w:tc>
        <w:tc>
          <w:tcPr>
            <w:tcW w:w="630"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1</w:t>
            </w:r>
          </w:p>
        </w:tc>
        <w:tc>
          <w:tcPr>
            <w:tcW w:w="1070"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Малонадежный</w:t>
            </w:r>
          </w:p>
        </w:tc>
      </w:tr>
      <w:tr w:rsidR="00F9549C" w:rsidRPr="00F9549C" w:rsidTr="00F9549C">
        <w:tc>
          <w:tcPr>
            <w:tcW w:w="293" w:type="pct"/>
            <w:tcBorders>
              <w:top w:val="nil"/>
              <w:left w:val="single" w:sz="4" w:space="0" w:color="auto"/>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14</w:t>
            </w:r>
          </w:p>
        </w:tc>
        <w:tc>
          <w:tcPr>
            <w:tcW w:w="1010" w:type="pct"/>
            <w:tcBorders>
              <w:top w:val="nil"/>
              <w:left w:val="nil"/>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Котельная № 25</w:t>
            </w:r>
          </w:p>
        </w:tc>
        <w:tc>
          <w:tcPr>
            <w:tcW w:w="569"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1</w:t>
            </w:r>
          </w:p>
        </w:tc>
        <w:tc>
          <w:tcPr>
            <w:tcW w:w="917"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1</w:t>
            </w:r>
          </w:p>
        </w:tc>
        <w:tc>
          <w:tcPr>
            <w:tcW w:w="511" w:type="pct"/>
            <w:tcBorders>
              <w:top w:val="nil"/>
              <w:left w:val="nil"/>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0,5</w:t>
            </w:r>
          </w:p>
        </w:tc>
        <w:tc>
          <w:tcPr>
            <w:tcW w:w="630"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1</w:t>
            </w:r>
          </w:p>
        </w:tc>
        <w:tc>
          <w:tcPr>
            <w:tcW w:w="1070"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Малонадежный</w:t>
            </w:r>
          </w:p>
        </w:tc>
      </w:tr>
      <w:tr w:rsidR="00F9549C" w:rsidRPr="00F9549C" w:rsidTr="00F9549C">
        <w:tc>
          <w:tcPr>
            <w:tcW w:w="293" w:type="pct"/>
            <w:tcBorders>
              <w:top w:val="nil"/>
              <w:left w:val="single" w:sz="4" w:space="0" w:color="auto"/>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15</w:t>
            </w:r>
          </w:p>
        </w:tc>
        <w:tc>
          <w:tcPr>
            <w:tcW w:w="1010" w:type="pct"/>
            <w:tcBorders>
              <w:top w:val="nil"/>
              <w:left w:val="nil"/>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Котельная № 26</w:t>
            </w:r>
          </w:p>
        </w:tc>
        <w:tc>
          <w:tcPr>
            <w:tcW w:w="569"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0,6</w:t>
            </w:r>
          </w:p>
        </w:tc>
        <w:tc>
          <w:tcPr>
            <w:tcW w:w="917"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1</w:t>
            </w:r>
          </w:p>
        </w:tc>
        <w:tc>
          <w:tcPr>
            <w:tcW w:w="511" w:type="pct"/>
            <w:tcBorders>
              <w:top w:val="nil"/>
              <w:left w:val="nil"/>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0,5</w:t>
            </w:r>
          </w:p>
        </w:tc>
        <w:tc>
          <w:tcPr>
            <w:tcW w:w="630"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1</w:t>
            </w:r>
          </w:p>
        </w:tc>
        <w:tc>
          <w:tcPr>
            <w:tcW w:w="1070"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Малонадежный</w:t>
            </w:r>
          </w:p>
        </w:tc>
      </w:tr>
      <w:tr w:rsidR="00F9549C" w:rsidRPr="00F9549C" w:rsidTr="00F9549C">
        <w:tc>
          <w:tcPr>
            <w:tcW w:w="293" w:type="pct"/>
            <w:tcBorders>
              <w:top w:val="nil"/>
              <w:left w:val="single" w:sz="4" w:space="0" w:color="auto"/>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16</w:t>
            </w:r>
          </w:p>
        </w:tc>
        <w:tc>
          <w:tcPr>
            <w:tcW w:w="1010" w:type="pct"/>
            <w:tcBorders>
              <w:top w:val="nil"/>
              <w:left w:val="nil"/>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Котельная № 27</w:t>
            </w:r>
          </w:p>
        </w:tc>
        <w:tc>
          <w:tcPr>
            <w:tcW w:w="569"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1</w:t>
            </w:r>
          </w:p>
        </w:tc>
        <w:tc>
          <w:tcPr>
            <w:tcW w:w="917"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0,6</w:t>
            </w:r>
          </w:p>
        </w:tc>
        <w:tc>
          <w:tcPr>
            <w:tcW w:w="511" w:type="pct"/>
            <w:tcBorders>
              <w:top w:val="nil"/>
              <w:left w:val="nil"/>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1</w:t>
            </w:r>
          </w:p>
        </w:tc>
        <w:tc>
          <w:tcPr>
            <w:tcW w:w="630"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1</w:t>
            </w:r>
          </w:p>
        </w:tc>
        <w:tc>
          <w:tcPr>
            <w:tcW w:w="1070"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Малонадежный</w:t>
            </w:r>
          </w:p>
        </w:tc>
      </w:tr>
      <w:tr w:rsidR="00F9549C" w:rsidRPr="00F9549C" w:rsidTr="00F9549C">
        <w:tc>
          <w:tcPr>
            <w:tcW w:w="293" w:type="pct"/>
            <w:tcBorders>
              <w:top w:val="nil"/>
              <w:left w:val="single" w:sz="4" w:space="0" w:color="auto"/>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17</w:t>
            </w:r>
          </w:p>
        </w:tc>
        <w:tc>
          <w:tcPr>
            <w:tcW w:w="1010" w:type="pct"/>
            <w:tcBorders>
              <w:top w:val="nil"/>
              <w:left w:val="nil"/>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Котельная № 29</w:t>
            </w:r>
          </w:p>
        </w:tc>
        <w:tc>
          <w:tcPr>
            <w:tcW w:w="569"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1</w:t>
            </w:r>
          </w:p>
        </w:tc>
        <w:tc>
          <w:tcPr>
            <w:tcW w:w="917"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1</w:t>
            </w:r>
          </w:p>
        </w:tc>
        <w:tc>
          <w:tcPr>
            <w:tcW w:w="511" w:type="pct"/>
            <w:tcBorders>
              <w:top w:val="nil"/>
              <w:left w:val="nil"/>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0,5</w:t>
            </w:r>
          </w:p>
        </w:tc>
        <w:tc>
          <w:tcPr>
            <w:tcW w:w="630"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1</w:t>
            </w:r>
          </w:p>
        </w:tc>
        <w:tc>
          <w:tcPr>
            <w:tcW w:w="1070"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Малонадежный</w:t>
            </w:r>
          </w:p>
        </w:tc>
      </w:tr>
      <w:tr w:rsidR="00F9549C" w:rsidRPr="00F9549C" w:rsidTr="00F9549C">
        <w:tc>
          <w:tcPr>
            <w:tcW w:w="293" w:type="pct"/>
            <w:tcBorders>
              <w:top w:val="nil"/>
              <w:left w:val="single" w:sz="4" w:space="0" w:color="auto"/>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18</w:t>
            </w:r>
          </w:p>
        </w:tc>
        <w:tc>
          <w:tcPr>
            <w:tcW w:w="1010" w:type="pct"/>
            <w:tcBorders>
              <w:top w:val="nil"/>
              <w:left w:val="nil"/>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Котельная № 31</w:t>
            </w:r>
          </w:p>
        </w:tc>
        <w:tc>
          <w:tcPr>
            <w:tcW w:w="569"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1</w:t>
            </w:r>
          </w:p>
        </w:tc>
        <w:tc>
          <w:tcPr>
            <w:tcW w:w="917"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1</w:t>
            </w:r>
          </w:p>
        </w:tc>
        <w:tc>
          <w:tcPr>
            <w:tcW w:w="511" w:type="pct"/>
            <w:tcBorders>
              <w:top w:val="nil"/>
              <w:left w:val="nil"/>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1</w:t>
            </w:r>
          </w:p>
        </w:tc>
        <w:tc>
          <w:tcPr>
            <w:tcW w:w="630"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1</w:t>
            </w:r>
          </w:p>
        </w:tc>
        <w:tc>
          <w:tcPr>
            <w:tcW w:w="1070"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Высоконадежный</w:t>
            </w:r>
          </w:p>
        </w:tc>
      </w:tr>
      <w:tr w:rsidR="00F9549C" w:rsidRPr="00F9549C" w:rsidTr="00F9549C">
        <w:tc>
          <w:tcPr>
            <w:tcW w:w="293" w:type="pct"/>
            <w:tcBorders>
              <w:top w:val="nil"/>
              <w:left w:val="single" w:sz="4" w:space="0" w:color="auto"/>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19</w:t>
            </w:r>
          </w:p>
        </w:tc>
        <w:tc>
          <w:tcPr>
            <w:tcW w:w="1010" w:type="pct"/>
            <w:tcBorders>
              <w:top w:val="nil"/>
              <w:left w:val="nil"/>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Котельная № 3</w:t>
            </w:r>
          </w:p>
        </w:tc>
        <w:tc>
          <w:tcPr>
            <w:tcW w:w="569"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0,6</w:t>
            </w:r>
          </w:p>
        </w:tc>
        <w:tc>
          <w:tcPr>
            <w:tcW w:w="917"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1</w:t>
            </w:r>
          </w:p>
        </w:tc>
        <w:tc>
          <w:tcPr>
            <w:tcW w:w="511" w:type="pct"/>
            <w:tcBorders>
              <w:top w:val="nil"/>
              <w:left w:val="nil"/>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1</w:t>
            </w:r>
          </w:p>
        </w:tc>
        <w:tc>
          <w:tcPr>
            <w:tcW w:w="630"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1</w:t>
            </w:r>
          </w:p>
        </w:tc>
        <w:tc>
          <w:tcPr>
            <w:tcW w:w="1070"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Малонадежный</w:t>
            </w:r>
          </w:p>
        </w:tc>
      </w:tr>
      <w:tr w:rsidR="00F9549C" w:rsidRPr="00F9549C" w:rsidTr="00F9549C">
        <w:tc>
          <w:tcPr>
            <w:tcW w:w="293" w:type="pct"/>
            <w:tcBorders>
              <w:top w:val="nil"/>
              <w:left w:val="single" w:sz="4" w:space="0" w:color="auto"/>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20</w:t>
            </w:r>
          </w:p>
        </w:tc>
        <w:tc>
          <w:tcPr>
            <w:tcW w:w="1010" w:type="pct"/>
            <w:tcBorders>
              <w:top w:val="nil"/>
              <w:left w:val="nil"/>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Котельная № 20</w:t>
            </w:r>
          </w:p>
        </w:tc>
        <w:tc>
          <w:tcPr>
            <w:tcW w:w="569"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1</w:t>
            </w:r>
          </w:p>
        </w:tc>
        <w:tc>
          <w:tcPr>
            <w:tcW w:w="917"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1</w:t>
            </w:r>
          </w:p>
        </w:tc>
        <w:tc>
          <w:tcPr>
            <w:tcW w:w="511" w:type="pct"/>
            <w:tcBorders>
              <w:top w:val="nil"/>
              <w:left w:val="nil"/>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1</w:t>
            </w:r>
          </w:p>
        </w:tc>
        <w:tc>
          <w:tcPr>
            <w:tcW w:w="630"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1</w:t>
            </w:r>
          </w:p>
        </w:tc>
        <w:tc>
          <w:tcPr>
            <w:tcW w:w="1070"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Высоконадежный</w:t>
            </w:r>
          </w:p>
        </w:tc>
      </w:tr>
      <w:tr w:rsidR="00F9549C" w:rsidRPr="00F9549C" w:rsidTr="00F9549C">
        <w:tc>
          <w:tcPr>
            <w:tcW w:w="293" w:type="pct"/>
            <w:tcBorders>
              <w:top w:val="nil"/>
              <w:left w:val="single" w:sz="4" w:space="0" w:color="auto"/>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21</w:t>
            </w:r>
          </w:p>
        </w:tc>
        <w:tc>
          <w:tcPr>
            <w:tcW w:w="1010" w:type="pct"/>
            <w:tcBorders>
              <w:top w:val="nil"/>
              <w:left w:val="nil"/>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Котельная № 22</w:t>
            </w:r>
          </w:p>
        </w:tc>
        <w:tc>
          <w:tcPr>
            <w:tcW w:w="569"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1</w:t>
            </w:r>
          </w:p>
        </w:tc>
        <w:tc>
          <w:tcPr>
            <w:tcW w:w="917"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1</w:t>
            </w:r>
          </w:p>
        </w:tc>
        <w:tc>
          <w:tcPr>
            <w:tcW w:w="511" w:type="pct"/>
            <w:tcBorders>
              <w:top w:val="nil"/>
              <w:left w:val="nil"/>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1</w:t>
            </w:r>
          </w:p>
        </w:tc>
        <w:tc>
          <w:tcPr>
            <w:tcW w:w="630"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1</w:t>
            </w:r>
          </w:p>
        </w:tc>
        <w:tc>
          <w:tcPr>
            <w:tcW w:w="1070"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Высоконадежный</w:t>
            </w:r>
          </w:p>
        </w:tc>
      </w:tr>
      <w:tr w:rsidR="00F9549C" w:rsidRPr="00F9549C" w:rsidTr="00F9549C">
        <w:tc>
          <w:tcPr>
            <w:tcW w:w="293" w:type="pct"/>
            <w:tcBorders>
              <w:top w:val="nil"/>
              <w:left w:val="single" w:sz="4" w:space="0" w:color="auto"/>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22</w:t>
            </w:r>
          </w:p>
        </w:tc>
        <w:tc>
          <w:tcPr>
            <w:tcW w:w="1010" w:type="pct"/>
            <w:tcBorders>
              <w:top w:val="nil"/>
              <w:left w:val="nil"/>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Котельная № 16</w:t>
            </w:r>
          </w:p>
        </w:tc>
        <w:tc>
          <w:tcPr>
            <w:tcW w:w="569"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0,6</w:t>
            </w:r>
          </w:p>
        </w:tc>
        <w:tc>
          <w:tcPr>
            <w:tcW w:w="917"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0,6</w:t>
            </w:r>
          </w:p>
        </w:tc>
        <w:tc>
          <w:tcPr>
            <w:tcW w:w="511" w:type="pct"/>
            <w:tcBorders>
              <w:top w:val="nil"/>
              <w:left w:val="nil"/>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0,5</w:t>
            </w:r>
          </w:p>
        </w:tc>
        <w:tc>
          <w:tcPr>
            <w:tcW w:w="630"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1</w:t>
            </w:r>
          </w:p>
        </w:tc>
        <w:tc>
          <w:tcPr>
            <w:tcW w:w="1070"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Малонадежный</w:t>
            </w:r>
          </w:p>
        </w:tc>
      </w:tr>
      <w:tr w:rsidR="00F9549C" w:rsidRPr="00F9549C" w:rsidTr="00F9549C">
        <w:tc>
          <w:tcPr>
            <w:tcW w:w="293" w:type="pct"/>
            <w:tcBorders>
              <w:top w:val="nil"/>
              <w:left w:val="single" w:sz="4" w:space="0" w:color="auto"/>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23</w:t>
            </w:r>
          </w:p>
        </w:tc>
        <w:tc>
          <w:tcPr>
            <w:tcW w:w="1010" w:type="pct"/>
            <w:tcBorders>
              <w:top w:val="nil"/>
              <w:left w:val="nil"/>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Котельная № 15</w:t>
            </w:r>
          </w:p>
        </w:tc>
        <w:tc>
          <w:tcPr>
            <w:tcW w:w="569"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1</w:t>
            </w:r>
          </w:p>
        </w:tc>
        <w:tc>
          <w:tcPr>
            <w:tcW w:w="917"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1</w:t>
            </w:r>
          </w:p>
        </w:tc>
        <w:tc>
          <w:tcPr>
            <w:tcW w:w="511" w:type="pct"/>
            <w:tcBorders>
              <w:top w:val="nil"/>
              <w:left w:val="nil"/>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0,5</w:t>
            </w:r>
          </w:p>
        </w:tc>
        <w:tc>
          <w:tcPr>
            <w:tcW w:w="630"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1</w:t>
            </w:r>
          </w:p>
        </w:tc>
        <w:tc>
          <w:tcPr>
            <w:tcW w:w="1070"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Малонадежный</w:t>
            </w:r>
          </w:p>
        </w:tc>
      </w:tr>
      <w:tr w:rsidR="00F9549C" w:rsidRPr="00F9549C" w:rsidTr="00F9549C">
        <w:tc>
          <w:tcPr>
            <w:tcW w:w="293" w:type="pct"/>
            <w:tcBorders>
              <w:top w:val="nil"/>
              <w:left w:val="single" w:sz="4" w:space="0" w:color="auto"/>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24</w:t>
            </w:r>
          </w:p>
        </w:tc>
        <w:tc>
          <w:tcPr>
            <w:tcW w:w="1010" w:type="pct"/>
            <w:tcBorders>
              <w:top w:val="nil"/>
              <w:left w:val="nil"/>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Котельная № 19</w:t>
            </w:r>
          </w:p>
        </w:tc>
        <w:tc>
          <w:tcPr>
            <w:tcW w:w="569"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1</w:t>
            </w:r>
          </w:p>
        </w:tc>
        <w:tc>
          <w:tcPr>
            <w:tcW w:w="917"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0,6</w:t>
            </w:r>
          </w:p>
        </w:tc>
        <w:tc>
          <w:tcPr>
            <w:tcW w:w="511" w:type="pct"/>
            <w:tcBorders>
              <w:top w:val="nil"/>
              <w:left w:val="nil"/>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0,5</w:t>
            </w:r>
          </w:p>
        </w:tc>
        <w:tc>
          <w:tcPr>
            <w:tcW w:w="630"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1</w:t>
            </w:r>
          </w:p>
        </w:tc>
        <w:tc>
          <w:tcPr>
            <w:tcW w:w="1070"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Малонадежный</w:t>
            </w:r>
          </w:p>
        </w:tc>
      </w:tr>
      <w:tr w:rsidR="00F9549C" w:rsidRPr="00F9549C" w:rsidTr="00F9549C">
        <w:tc>
          <w:tcPr>
            <w:tcW w:w="293" w:type="pct"/>
            <w:tcBorders>
              <w:top w:val="nil"/>
              <w:left w:val="single" w:sz="4" w:space="0" w:color="auto"/>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25</w:t>
            </w:r>
          </w:p>
        </w:tc>
        <w:tc>
          <w:tcPr>
            <w:tcW w:w="1010" w:type="pct"/>
            <w:tcBorders>
              <w:top w:val="nil"/>
              <w:left w:val="nil"/>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Котельная № 1</w:t>
            </w:r>
          </w:p>
        </w:tc>
        <w:tc>
          <w:tcPr>
            <w:tcW w:w="569"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1</w:t>
            </w:r>
          </w:p>
        </w:tc>
        <w:tc>
          <w:tcPr>
            <w:tcW w:w="917"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1</w:t>
            </w:r>
          </w:p>
        </w:tc>
        <w:tc>
          <w:tcPr>
            <w:tcW w:w="511" w:type="pct"/>
            <w:tcBorders>
              <w:top w:val="nil"/>
              <w:left w:val="nil"/>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1</w:t>
            </w:r>
          </w:p>
        </w:tc>
        <w:tc>
          <w:tcPr>
            <w:tcW w:w="630"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1</w:t>
            </w:r>
          </w:p>
        </w:tc>
        <w:tc>
          <w:tcPr>
            <w:tcW w:w="1070"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Высоконадежный</w:t>
            </w:r>
          </w:p>
        </w:tc>
      </w:tr>
      <w:tr w:rsidR="00F9549C" w:rsidRPr="00F9549C" w:rsidTr="00D3579C">
        <w:tc>
          <w:tcPr>
            <w:tcW w:w="293" w:type="pct"/>
            <w:tcBorders>
              <w:top w:val="nil"/>
              <w:left w:val="single" w:sz="4" w:space="0" w:color="auto"/>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26</w:t>
            </w:r>
          </w:p>
        </w:tc>
        <w:tc>
          <w:tcPr>
            <w:tcW w:w="1010" w:type="pct"/>
            <w:tcBorders>
              <w:top w:val="nil"/>
              <w:left w:val="nil"/>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Котельная № 2</w:t>
            </w:r>
          </w:p>
        </w:tc>
        <w:tc>
          <w:tcPr>
            <w:tcW w:w="569"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0,6</w:t>
            </w:r>
          </w:p>
        </w:tc>
        <w:tc>
          <w:tcPr>
            <w:tcW w:w="917"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1</w:t>
            </w:r>
          </w:p>
        </w:tc>
        <w:tc>
          <w:tcPr>
            <w:tcW w:w="511" w:type="pct"/>
            <w:tcBorders>
              <w:top w:val="nil"/>
              <w:left w:val="nil"/>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0,5</w:t>
            </w:r>
          </w:p>
        </w:tc>
        <w:tc>
          <w:tcPr>
            <w:tcW w:w="630"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1</w:t>
            </w:r>
          </w:p>
        </w:tc>
        <w:tc>
          <w:tcPr>
            <w:tcW w:w="1070" w:type="pct"/>
            <w:tcBorders>
              <w:top w:val="nil"/>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Малонадежный</w:t>
            </w:r>
          </w:p>
        </w:tc>
      </w:tr>
      <w:tr w:rsidR="00F9549C" w:rsidRPr="00F9549C" w:rsidTr="00D3579C">
        <w:tc>
          <w:tcPr>
            <w:tcW w:w="2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27</w:t>
            </w:r>
          </w:p>
        </w:tc>
        <w:tc>
          <w:tcPr>
            <w:tcW w:w="1010" w:type="pct"/>
            <w:tcBorders>
              <w:top w:val="single" w:sz="4" w:space="0" w:color="auto"/>
              <w:left w:val="nil"/>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Котельная № 28</w:t>
            </w:r>
          </w:p>
        </w:tc>
        <w:tc>
          <w:tcPr>
            <w:tcW w:w="569" w:type="pct"/>
            <w:tcBorders>
              <w:top w:val="single" w:sz="4" w:space="0" w:color="auto"/>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1</w:t>
            </w:r>
          </w:p>
        </w:tc>
        <w:tc>
          <w:tcPr>
            <w:tcW w:w="917" w:type="pct"/>
            <w:tcBorders>
              <w:top w:val="single" w:sz="4" w:space="0" w:color="auto"/>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1</w:t>
            </w:r>
          </w:p>
        </w:tc>
        <w:tc>
          <w:tcPr>
            <w:tcW w:w="511" w:type="pct"/>
            <w:tcBorders>
              <w:top w:val="single" w:sz="4" w:space="0" w:color="auto"/>
              <w:left w:val="nil"/>
              <w:bottom w:val="single" w:sz="4" w:space="0" w:color="auto"/>
              <w:right w:val="single" w:sz="4" w:space="0" w:color="auto"/>
            </w:tcBorders>
            <w:shd w:val="clear" w:color="auto" w:fill="auto"/>
            <w:vAlign w:val="center"/>
            <w:hideMark/>
          </w:tcPr>
          <w:p w:rsidR="00F9549C" w:rsidRPr="00F9549C" w:rsidRDefault="00F9549C" w:rsidP="00F9549C">
            <w:pPr>
              <w:spacing w:after="0" w:line="240" w:lineRule="auto"/>
              <w:jc w:val="center"/>
              <w:rPr>
                <w:rFonts w:ascii="Times New Roman" w:eastAsia="Times New Roman" w:hAnsi="Times New Roman" w:cs="Times New Roman"/>
                <w:sz w:val="24"/>
                <w:szCs w:val="24"/>
                <w:lang w:eastAsia="ru-RU"/>
              </w:rPr>
            </w:pPr>
            <w:r w:rsidRPr="00F9549C">
              <w:rPr>
                <w:rFonts w:ascii="Times New Roman" w:eastAsia="Times New Roman" w:hAnsi="Times New Roman" w:cs="Times New Roman"/>
                <w:sz w:val="24"/>
                <w:szCs w:val="24"/>
                <w:lang w:eastAsia="ru-RU"/>
              </w:rPr>
              <w:t>0,5</w:t>
            </w:r>
          </w:p>
        </w:tc>
        <w:tc>
          <w:tcPr>
            <w:tcW w:w="630" w:type="pct"/>
            <w:tcBorders>
              <w:top w:val="single" w:sz="4" w:space="0" w:color="auto"/>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1</w:t>
            </w:r>
          </w:p>
        </w:tc>
        <w:tc>
          <w:tcPr>
            <w:tcW w:w="1070" w:type="pct"/>
            <w:tcBorders>
              <w:top w:val="single" w:sz="4" w:space="0" w:color="auto"/>
              <w:left w:val="nil"/>
              <w:bottom w:val="single" w:sz="4" w:space="0" w:color="auto"/>
              <w:right w:val="single" w:sz="4" w:space="0" w:color="auto"/>
            </w:tcBorders>
            <w:shd w:val="clear" w:color="auto" w:fill="auto"/>
            <w:noWrap/>
            <w:vAlign w:val="center"/>
            <w:hideMark/>
          </w:tcPr>
          <w:p w:rsidR="00F9549C" w:rsidRPr="00F9549C"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F9549C">
              <w:rPr>
                <w:rFonts w:ascii="Times New Roman" w:eastAsia="Times New Roman" w:hAnsi="Times New Roman" w:cs="Times New Roman"/>
                <w:color w:val="000000"/>
                <w:sz w:val="24"/>
                <w:szCs w:val="24"/>
                <w:lang w:eastAsia="ru-RU"/>
              </w:rPr>
              <w:t>Малонадежный</w:t>
            </w:r>
          </w:p>
        </w:tc>
      </w:tr>
    </w:tbl>
    <w:p w:rsidR="00D3579C" w:rsidRDefault="00D3579C" w:rsidP="00D3579C">
      <w:pPr>
        <w:spacing w:after="0" w:line="240" w:lineRule="auto"/>
        <w:jc w:val="right"/>
        <w:rPr>
          <w:rFonts w:ascii="Times New Roman" w:eastAsiaTheme="majorEastAsia" w:hAnsi="Times New Roman" w:cs="Times New Roman"/>
          <w:b/>
          <w:bCs/>
          <w:color w:val="000000" w:themeColor="text1"/>
          <w:sz w:val="24"/>
          <w:szCs w:val="24"/>
        </w:rPr>
      </w:pPr>
    </w:p>
    <w:p w:rsidR="008605EF" w:rsidRPr="003210BD" w:rsidRDefault="008605EF" w:rsidP="00D3579C">
      <w:pPr>
        <w:spacing w:after="0" w:line="240" w:lineRule="auto"/>
        <w:jc w:val="right"/>
        <w:rPr>
          <w:rFonts w:ascii="Times New Roman" w:eastAsiaTheme="majorEastAsia" w:hAnsi="Times New Roman" w:cs="Times New Roman"/>
          <w:b/>
          <w:bCs/>
          <w:color w:val="000000" w:themeColor="text1"/>
          <w:sz w:val="24"/>
          <w:szCs w:val="24"/>
        </w:rPr>
      </w:pPr>
      <w:r w:rsidRPr="003210BD">
        <w:rPr>
          <w:rFonts w:ascii="Times New Roman" w:eastAsiaTheme="majorEastAsia" w:hAnsi="Times New Roman" w:cs="Times New Roman"/>
          <w:b/>
          <w:bCs/>
          <w:color w:val="000000" w:themeColor="text1"/>
          <w:sz w:val="24"/>
          <w:szCs w:val="24"/>
        </w:rPr>
        <w:t xml:space="preserve">Таблица </w:t>
      </w:r>
      <w:r w:rsidRPr="003210BD">
        <w:rPr>
          <w:rFonts w:ascii="Times New Roman" w:eastAsiaTheme="majorEastAsia" w:hAnsi="Times New Roman" w:cs="Times New Roman"/>
          <w:b/>
          <w:bCs/>
          <w:color w:val="000000" w:themeColor="text1"/>
          <w:sz w:val="24"/>
          <w:szCs w:val="24"/>
        </w:rPr>
        <w:fldChar w:fldCharType="begin"/>
      </w:r>
      <w:r w:rsidRPr="003210BD">
        <w:rPr>
          <w:rFonts w:ascii="Times New Roman" w:eastAsiaTheme="majorEastAsia" w:hAnsi="Times New Roman" w:cs="Times New Roman"/>
          <w:b/>
          <w:bCs/>
          <w:color w:val="000000" w:themeColor="text1"/>
          <w:sz w:val="24"/>
          <w:szCs w:val="24"/>
        </w:rPr>
        <w:instrText xml:space="preserve"> SEQ Таблица \* ARABIC </w:instrText>
      </w:r>
      <w:r w:rsidRPr="003210BD">
        <w:rPr>
          <w:rFonts w:ascii="Times New Roman" w:eastAsiaTheme="majorEastAsia" w:hAnsi="Times New Roman" w:cs="Times New Roman"/>
          <w:b/>
          <w:bCs/>
          <w:color w:val="000000" w:themeColor="text1"/>
          <w:sz w:val="24"/>
          <w:szCs w:val="24"/>
        </w:rPr>
        <w:fldChar w:fldCharType="separate"/>
      </w:r>
      <w:r w:rsidR="00EE3BCA">
        <w:rPr>
          <w:rFonts w:ascii="Times New Roman" w:eastAsiaTheme="majorEastAsia" w:hAnsi="Times New Roman" w:cs="Times New Roman"/>
          <w:b/>
          <w:bCs/>
          <w:noProof/>
          <w:color w:val="000000" w:themeColor="text1"/>
          <w:sz w:val="24"/>
          <w:szCs w:val="24"/>
        </w:rPr>
        <w:t>10</w:t>
      </w:r>
      <w:r w:rsidRPr="003210BD">
        <w:rPr>
          <w:rFonts w:ascii="Times New Roman" w:eastAsiaTheme="majorEastAsia" w:hAnsi="Times New Roman" w:cs="Times New Roman"/>
          <w:b/>
          <w:bCs/>
          <w:color w:val="000000" w:themeColor="text1"/>
          <w:sz w:val="24"/>
          <w:szCs w:val="24"/>
        </w:rPr>
        <w:fldChar w:fldCharType="end"/>
      </w:r>
    </w:p>
    <w:p w:rsidR="008605EF" w:rsidRDefault="008605EF" w:rsidP="008605EF">
      <w:pPr>
        <w:spacing w:after="0" w:line="240" w:lineRule="auto"/>
        <w:jc w:val="center"/>
        <w:rPr>
          <w:rFonts w:ascii="Times New Roman" w:eastAsiaTheme="majorEastAsia" w:hAnsi="Times New Roman" w:cs="Times New Roman"/>
          <w:b/>
          <w:bCs/>
          <w:color w:val="000000" w:themeColor="text1"/>
          <w:sz w:val="24"/>
          <w:szCs w:val="24"/>
        </w:rPr>
      </w:pPr>
      <w:r>
        <w:rPr>
          <w:rFonts w:ascii="Times New Roman" w:eastAsiaTheme="majorEastAsia" w:hAnsi="Times New Roman" w:cs="Times New Roman"/>
          <w:b/>
          <w:bCs/>
          <w:color w:val="000000" w:themeColor="text1"/>
          <w:sz w:val="24"/>
          <w:szCs w:val="24"/>
        </w:rPr>
        <w:t>Оценка надежности тепловых сетей г. Тобольска</w:t>
      </w:r>
    </w:p>
    <w:p w:rsidR="008605EF" w:rsidRPr="008605EF" w:rsidRDefault="008605EF" w:rsidP="008605EF">
      <w:pPr>
        <w:spacing w:after="0" w:line="240" w:lineRule="auto"/>
        <w:jc w:val="center"/>
        <w:rPr>
          <w:rFonts w:ascii="Times New Roman" w:eastAsiaTheme="majorEastAsia" w:hAnsi="Times New Roman" w:cs="Times New Roman"/>
          <w:b/>
          <w:bCs/>
          <w:color w:val="000000" w:themeColor="text1"/>
          <w:sz w:val="12"/>
          <w:szCs w:val="12"/>
        </w:rPr>
      </w:pPr>
    </w:p>
    <w:tbl>
      <w:tblPr>
        <w:tblW w:w="5000" w:type="pct"/>
        <w:tblLook w:val="04A0" w:firstRow="1" w:lastRow="0" w:firstColumn="1" w:lastColumn="0" w:noHBand="0" w:noVBand="1"/>
      </w:tblPr>
      <w:tblGrid>
        <w:gridCol w:w="561"/>
        <w:gridCol w:w="1933"/>
        <w:gridCol w:w="2366"/>
        <w:gridCol w:w="1087"/>
        <w:gridCol w:w="1822"/>
        <w:gridCol w:w="1802"/>
      </w:tblGrid>
      <w:tr w:rsidR="00F9549C" w:rsidRPr="00F9549C" w:rsidTr="00D3579C">
        <w:trPr>
          <w:tblHeader/>
        </w:trPr>
        <w:tc>
          <w:tcPr>
            <w:tcW w:w="2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9549C" w:rsidRPr="009E6F99" w:rsidRDefault="00F9549C" w:rsidP="00F9549C">
            <w:pPr>
              <w:spacing w:after="0" w:line="240" w:lineRule="auto"/>
              <w:jc w:val="center"/>
              <w:rPr>
                <w:rFonts w:ascii="Times New Roman" w:eastAsia="Times New Roman" w:hAnsi="Times New Roman" w:cs="Times New Roman"/>
                <w:b/>
                <w:bCs/>
                <w:color w:val="000000"/>
                <w:sz w:val="24"/>
                <w:szCs w:val="24"/>
                <w:lang w:eastAsia="ru-RU"/>
              </w:rPr>
            </w:pPr>
            <w:r w:rsidRPr="009E6F99">
              <w:rPr>
                <w:rFonts w:ascii="Times New Roman" w:eastAsia="Times New Roman" w:hAnsi="Times New Roman" w:cs="Times New Roman"/>
                <w:b/>
                <w:bCs/>
                <w:color w:val="000000"/>
                <w:sz w:val="24"/>
                <w:szCs w:val="24"/>
                <w:lang w:eastAsia="ru-RU"/>
              </w:rPr>
              <w:t>№ п/п</w:t>
            </w:r>
          </w:p>
        </w:tc>
        <w:tc>
          <w:tcPr>
            <w:tcW w:w="1010" w:type="pct"/>
            <w:tcBorders>
              <w:top w:val="single" w:sz="4" w:space="0" w:color="auto"/>
              <w:left w:val="nil"/>
              <w:bottom w:val="single" w:sz="4" w:space="0" w:color="auto"/>
              <w:right w:val="single" w:sz="4" w:space="0" w:color="auto"/>
            </w:tcBorders>
            <w:shd w:val="clear" w:color="auto" w:fill="auto"/>
            <w:vAlign w:val="center"/>
            <w:hideMark/>
          </w:tcPr>
          <w:p w:rsidR="00F9549C" w:rsidRPr="009E6F99" w:rsidRDefault="00F9549C" w:rsidP="00F9549C">
            <w:pPr>
              <w:spacing w:after="0" w:line="240" w:lineRule="auto"/>
              <w:jc w:val="center"/>
              <w:rPr>
                <w:rFonts w:ascii="Times New Roman" w:eastAsia="Times New Roman" w:hAnsi="Times New Roman" w:cs="Times New Roman"/>
                <w:b/>
                <w:bCs/>
                <w:color w:val="000000"/>
                <w:sz w:val="24"/>
                <w:szCs w:val="24"/>
                <w:lang w:eastAsia="ru-RU"/>
              </w:rPr>
            </w:pPr>
            <w:r w:rsidRPr="009E6F99">
              <w:rPr>
                <w:rFonts w:ascii="Times New Roman" w:eastAsia="Times New Roman" w:hAnsi="Times New Roman" w:cs="Times New Roman"/>
                <w:b/>
                <w:bCs/>
                <w:color w:val="000000"/>
                <w:sz w:val="24"/>
                <w:szCs w:val="24"/>
                <w:lang w:eastAsia="ru-RU"/>
              </w:rPr>
              <w:t>Наименование источника тепловой энергии</w:t>
            </w:r>
          </w:p>
        </w:tc>
        <w:tc>
          <w:tcPr>
            <w:tcW w:w="1236" w:type="pct"/>
            <w:tcBorders>
              <w:top w:val="single" w:sz="4" w:space="0" w:color="auto"/>
              <w:left w:val="nil"/>
              <w:bottom w:val="single" w:sz="4" w:space="0" w:color="auto"/>
              <w:right w:val="single" w:sz="4" w:space="0" w:color="auto"/>
            </w:tcBorders>
            <w:shd w:val="clear" w:color="auto" w:fill="auto"/>
            <w:vAlign w:val="center"/>
            <w:hideMark/>
          </w:tcPr>
          <w:p w:rsidR="00F9549C" w:rsidRPr="009E6F99" w:rsidRDefault="009E6F99" w:rsidP="00F9549C">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Кб</w:t>
            </w:r>
          </w:p>
        </w:tc>
        <w:tc>
          <w:tcPr>
            <w:tcW w:w="568" w:type="pct"/>
            <w:tcBorders>
              <w:top w:val="single" w:sz="4" w:space="0" w:color="auto"/>
              <w:left w:val="nil"/>
              <w:bottom w:val="single" w:sz="4" w:space="0" w:color="auto"/>
              <w:right w:val="single" w:sz="4" w:space="0" w:color="auto"/>
            </w:tcBorders>
            <w:shd w:val="clear" w:color="auto" w:fill="auto"/>
            <w:vAlign w:val="center"/>
            <w:hideMark/>
          </w:tcPr>
          <w:p w:rsidR="00F9549C" w:rsidRPr="009E6F99" w:rsidRDefault="00F9549C" w:rsidP="00F9549C">
            <w:pPr>
              <w:spacing w:after="0" w:line="240" w:lineRule="auto"/>
              <w:jc w:val="center"/>
              <w:rPr>
                <w:rFonts w:ascii="Times New Roman" w:eastAsia="Times New Roman" w:hAnsi="Times New Roman" w:cs="Times New Roman"/>
                <w:b/>
                <w:bCs/>
                <w:color w:val="000000"/>
                <w:sz w:val="24"/>
                <w:szCs w:val="24"/>
                <w:lang w:eastAsia="ru-RU"/>
              </w:rPr>
            </w:pPr>
            <w:r w:rsidRPr="009E6F99">
              <w:rPr>
                <w:rFonts w:ascii="Times New Roman" w:eastAsia="Times New Roman" w:hAnsi="Times New Roman" w:cs="Times New Roman"/>
                <w:b/>
                <w:bCs/>
                <w:color w:val="000000"/>
                <w:sz w:val="24"/>
                <w:szCs w:val="24"/>
                <w:lang w:eastAsia="ru-RU"/>
              </w:rPr>
              <w:t>К</w:t>
            </w:r>
            <w:r w:rsidRPr="009E6F99">
              <w:rPr>
                <w:rFonts w:ascii="Times New Roman" w:eastAsia="Times New Roman" w:hAnsi="Times New Roman" w:cs="Times New Roman"/>
                <w:b/>
                <w:bCs/>
                <w:color w:val="000000"/>
                <w:sz w:val="24"/>
                <w:szCs w:val="24"/>
                <w:vertAlign w:val="subscript"/>
                <w:lang w:eastAsia="ru-RU"/>
              </w:rPr>
              <w:t>р</w:t>
            </w:r>
          </w:p>
        </w:tc>
        <w:tc>
          <w:tcPr>
            <w:tcW w:w="952" w:type="pct"/>
            <w:tcBorders>
              <w:top w:val="single" w:sz="4" w:space="0" w:color="auto"/>
              <w:left w:val="nil"/>
              <w:bottom w:val="single" w:sz="4" w:space="0" w:color="auto"/>
              <w:right w:val="single" w:sz="4" w:space="0" w:color="auto"/>
            </w:tcBorders>
            <w:shd w:val="clear" w:color="auto" w:fill="auto"/>
            <w:vAlign w:val="center"/>
            <w:hideMark/>
          </w:tcPr>
          <w:p w:rsidR="00F9549C" w:rsidRPr="009E6F99" w:rsidRDefault="00F9549C" w:rsidP="00F9549C">
            <w:pPr>
              <w:spacing w:after="0" w:line="240" w:lineRule="auto"/>
              <w:jc w:val="center"/>
              <w:rPr>
                <w:rFonts w:ascii="Times New Roman" w:eastAsia="Times New Roman" w:hAnsi="Times New Roman" w:cs="Times New Roman"/>
                <w:b/>
                <w:bCs/>
                <w:color w:val="000000"/>
                <w:sz w:val="24"/>
                <w:szCs w:val="24"/>
                <w:lang w:eastAsia="ru-RU"/>
              </w:rPr>
            </w:pPr>
            <w:r w:rsidRPr="009E6F99">
              <w:rPr>
                <w:rFonts w:ascii="Times New Roman" w:eastAsia="Times New Roman" w:hAnsi="Times New Roman" w:cs="Times New Roman"/>
                <w:b/>
                <w:bCs/>
                <w:color w:val="000000"/>
                <w:sz w:val="24"/>
                <w:szCs w:val="24"/>
                <w:lang w:eastAsia="ru-RU"/>
              </w:rPr>
              <w:t>К</w:t>
            </w:r>
            <w:r w:rsidRPr="009E6F99">
              <w:rPr>
                <w:rFonts w:ascii="Times New Roman" w:eastAsia="Times New Roman" w:hAnsi="Times New Roman" w:cs="Times New Roman"/>
                <w:b/>
                <w:bCs/>
                <w:color w:val="000000"/>
                <w:sz w:val="24"/>
                <w:szCs w:val="24"/>
                <w:vertAlign w:val="subscript"/>
                <w:lang w:eastAsia="ru-RU"/>
              </w:rPr>
              <w:t>с</w:t>
            </w:r>
          </w:p>
        </w:tc>
        <w:tc>
          <w:tcPr>
            <w:tcW w:w="941" w:type="pct"/>
            <w:tcBorders>
              <w:top w:val="single" w:sz="4" w:space="0" w:color="auto"/>
              <w:left w:val="nil"/>
              <w:bottom w:val="single" w:sz="4" w:space="0" w:color="auto"/>
              <w:right w:val="single" w:sz="4" w:space="0" w:color="auto"/>
            </w:tcBorders>
            <w:shd w:val="clear" w:color="auto" w:fill="auto"/>
            <w:vAlign w:val="center"/>
            <w:hideMark/>
          </w:tcPr>
          <w:p w:rsidR="00F9549C" w:rsidRPr="009E6F99" w:rsidRDefault="00F9549C" w:rsidP="00F9549C">
            <w:pPr>
              <w:spacing w:after="0" w:line="240" w:lineRule="auto"/>
              <w:jc w:val="center"/>
              <w:rPr>
                <w:rFonts w:ascii="Times New Roman" w:eastAsia="Times New Roman" w:hAnsi="Times New Roman" w:cs="Times New Roman"/>
                <w:b/>
                <w:bCs/>
                <w:color w:val="000000"/>
                <w:sz w:val="24"/>
                <w:szCs w:val="24"/>
                <w:lang w:eastAsia="ru-RU"/>
              </w:rPr>
            </w:pPr>
            <w:r w:rsidRPr="009E6F99">
              <w:rPr>
                <w:rFonts w:ascii="Times New Roman" w:eastAsia="Times New Roman" w:hAnsi="Times New Roman" w:cs="Times New Roman"/>
                <w:b/>
                <w:bCs/>
                <w:color w:val="000000"/>
                <w:sz w:val="24"/>
                <w:szCs w:val="24"/>
                <w:lang w:eastAsia="ru-RU"/>
              </w:rPr>
              <w:t>Оценка надежности тепловых сетей</w:t>
            </w:r>
          </w:p>
        </w:tc>
      </w:tr>
      <w:tr w:rsidR="00F9549C" w:rsidRPr="00F9549C" w:rsidTr="009E6F99">
        <w:tc>
          <w:tcPr>
            <w:tcW w:w="293" w:type="pct"/>
            <w:tcBorders>
              <w:top w:val="nil"/>
              <w:left w:val="single" w:sz="4" w:space="0" w:color="auto"/>
              <w:bottom w:val="single" w:sz="4" w:space="0" w:color="auto"/>
              <w:right w:val="single" w:sz="4" w:space="0" w:color="auto"/>
            </w:tcBorders>
            <w:shd w:val="clear" w:color="auto" w:fill="auto"/>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1</w:t>
            </w:r>
          </w:p>
        </w:tc>
        <w:tc>
          <w:tcPr>
            <w:tcW w:w="1010" w:type="pct"/>
            <w:tcBorders>
              <w:top w:val="nil"/>
              <w:left w:val="nil"/>
              <w:bottom w:val="single" w:sz="4" w:space="0" w:color="auto"/>
              <w:right w:val="single" w:sz="4" w:space="0" w:color="auto"/>
            </w:tcBorders>
            <w:shd w:val="clear" w:color="auto" w:fill="auto"/>
            <w:vAlign w:val="center"/>
            <w:hideMark/>
          </w:tcPr>
          <w:p w:rsidR="00F9549C" w:rsidRPr="009E6F99" w:rsidRDefault="009E6F99" w:rsidP="00F9549C">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Тобольская </w:t>
            </w:r>
            <w:r w:rsidR="00F9549C" w:rsidRPr="009E6F99">
              <w:rPr>
                <w:rFonts w:ascii="Times New Roman" w:eastAsia="Times New Roman" w:hAnsi="Times New Roman" w:cs="Times New Roman"/>
                <w:color w:val="000000"/>
                <w:sz w:val="24"/>
                <w:szCs w:val="24"/>
                <w:lang w:eastAsia="ru-RU"/>
              </w:rPr>
              <w:t>ТЭЦ</w:t>
            </w:r>
          </w:p>
        </w:tc>
        <w:tc>
          <w:tcPr>
            <w:tcW w:w="1236"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1</w:t>
            </w:r>
          </w:p>
        </w:tc>
        <w:tc>
          <w:tcPr>
            <w:tcW w:w="568"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0,5</w:t>
            </w:r>
          </w:p>
        </w:tc>
        <w:tc>
          <w:tcPr>
            <w:tcW w:w="952"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FF0000"/>
                <w:sz w:val="24"/>
                <w:szCs w:val="24"/>
                <w:lang w:eastAsia="ru-RU"/>
              </w:rPr>
            </w:pPr>
            <w:r w:rsidRPr="009E6F99">
              <w:rPr>
                <w:rFonts w:ascii="Times New Roman" w:eastAsia="Times New Roman" w:hAnsi="Times New Roman" w:cs="Times New Roman"/>
                <w:sz w:val="24"/>
                <w:szCs w:val="24"/>
                <w:lang w:eastAsia="ru-RU"/>
              </w:rPr>
              <w:t>0,51</w:t>
            </w:r>
          </w:p>
        </w:tc>
        <w:tc>
          <w:tcPr>
            <w:tcW w:w="941"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Малонадежные</w:t>
            </w:r>
          </w:p>
        </w:tc>
      </w:tr>
      <w:tr w:rsidR="009E6F99" w:rsidRPr="00F9549C" w:rsidTr="009E6F99">
        <w:tc>
          <w:tcPr>
            <w:tcW w:w="293" w:type="pct"/>
            <w:tcBorders>
              <w:top w:val="nil"/>
              <w:left w:val="single" w:sz="4" w:space="0" w:color="auto"/>
              <w:bottom w:val="single" w:sz="4" w:space="0" w:color="auto"/>
              <w:right w:val="single" w:sz="4" w:space="0" w:color="auto"/>
            </w:tcBorders>
            <w:shd w:val="clear" w:color="auto" w:fill="auto"/>
            <w:vAlign w:val="center"/>
          </w:tcPr>
          <w:p w:rsidR="009E6F99" w:rsidRPr="009E6F99" w:rsidRDefault="009E6F99" w:rsidP="009E6F99">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2</w:t>
            </w:r>
          </w:p>
        </w:tc>
        <w:tc>
          <w:tcPr>
            <w:tcW w:w="1010" w:type="pct"/>
            <w:tcBorders>
              <w:top w:val="nil"/>
              <w:left w:val="nil"/>
              <w:bottom w:val="single" w:sz="4" w:space="0" w:color="auto"/>
              <w:right w:val="single" w:sz="4" w:space="0" w:color="auto"/>
            </w:tcBorders>
            <w:shd w:val="clear" w:color="auto" w:fill="auto"/>
            <w:vAlign w:val="center"/>
          </w:tcPr>
          <w:p w:rsidR="009E6F99" w:rsidRPr="009E6F99" w:rsidRDefault="009E6F99" w:rsidP="009E6F99">
            <w:pPr>
              <w:spacing w:after="0" w:line="240" w:lineRule="auto"/>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Котельная № 4</w:t>
            </w:r>
          </w:p>
        </w:tc>
        <w:tc>
          <w:tcPr>
            <w:tcW w:w="1236" w:type="pct"/>
            <w:tcBorders>
              <w:top w:val="nil"/>
              <w:left w:val="nil"/>
              <w:bottom w:val="single" w:sz="4" w:space="0" w:color="auto"/>
              <w:right w:val="single" w:sz="4" w:space="0" w:color="auto"/>
            </w:tcBorders>
            <w:shd w:val="clear" w:color="auto" w:fill="auto"/>
            <w:noWrap/>
            <w:vAlign w:val="center"/>
          </w:tcPr>
          <w:p w:rsidR="009E6F99" w:rsidRPr="009E6F99" w:rsidRDefault="009E6F99" w:rsidP="009E6F99">
            <w:pPr>
              <w:spacing w:after="0" w:line="240" w:lineRule="auto"/>
              <w:jc w:val="center"/>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1</w:t>
            </w:r>
          </w:p>
        </w:tc>
        <w:tc>
          <w:tcPr>
            <w:tcW w:w="568" w:type="pct"/>
            <w:tcBorders>
              <w:top w:val="nil"/>
              <w:left w:val="nil"/>
              <w:bottom w:val="single" w:sz="4" w:space="0" w:color="auto"/>
              <w:right w:val="single" w:sz="4" w:space="0" w:color="auto"/>
            </w:tcBorders>
            <w:shd w:val="clear" w:color="auto" w:fill="auto"/>
            <w:noWrap/>
            <w:vAlign w:val="center"/>
          </w:tcPr>
          <w:p w:rsidR="009E6F99" w:rsidRPr="009E6F99" w:rsidRDefault="009E6F99" w:rsidP="009E6F99">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0,5</w:t>
            </w:r>
          </w:p>
        </w:tc>
        <w:tc>
          <w:tcPr>
            <w:tcW w:w="952" w:type="pct"/>
            <w:tcBorders>
              <w:top w:val="nil"/>
              <w:left w:val="nil"/>
              <w:bottom w:val="single" w:sz="4" w:space="0" w:color="auto"/>
              <w:right w:val="single" w:sz="4" w:space="0" w:color="auto"/>
            </w:tcBorders>
            <w:shd w:val="clear" w:color="auto" w:fill="auto"/>
            <w:noWrap/>
            <w:vAlign w:val="center"/>
          </w:tcPr>
          <w:p w:rsidR="009E6F99" w:rsidRPr="009E6F99" w:rsidRDefault="009E6F99" w:rsidP="009E6F99">
            <w:pPr>
              <w:spacing w:after="0" w:line="240" w:lineRule="auto"/>
              <w:jc w:val="center"/>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0,50</w:t>
            </w:r>
          </w:p>
        </w:tc>
        <w:tc>
          <w:tcPr>
            <w:tcW w:w="941" w:type="pct"/>
            <w:tcBorders>
              <w:top w:val="nil"/>
              <w:left w:val="nil"/>
              <w:bottom w:val="single" w:sz="4" w:space="0" w:color="auto"/>
              <w:right w:val="single" w:sz="4" w:space="0" w:color="auto"/>
            </w:tcBorders>
            <w:shd w:val="clear" w:color="auto" w:fill="auto"/>
            <w:noWrap/>
            <w:vAlign w:val="center"/>
          </w:tcPr>
          <w:p w:rsidR="009E6F99" w:rsidRPr="009E6F99" w:rsidRDefault="009E6F99" w:rsidP="009E6F99">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Малонадежные</w:t>
            </w:r>
          </w:p>
        </w:tc>
      </w:tr>
      <w:tr w:rsidR="00F9549C" w:rsidRPr="00F9549C" w:rsidTr="009E6F99">
        <w:tc>
          <w:tcPr>
            <w:tcW w:w="293" w:type="pct"/>
            <w:tcBorders>
              <w:top w:val="nil"/>
              <w:left w:val="single" w:sz="4" w:space="0" w:color="auto"/>
              <w:bottom w:val="single" w:sz="4" w:space="0" w:color="auto"/>
              <w:right w:val="single" w:sz="4" w:space="0" w:color="auto"/>
            </w:tcBorders>
            <w:shd w:val="clear" w:color="auto" w:fill="auto"/>
            <w:vAlign w:val="center"/>
            <w:hideMark/>
          </w:tcPr>
          <w:p w:rsidR="00F9549C" w:rsidRPr="009E6F99" w:rsidRDefault="009E6F99" w:rsidP="00F9549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1010" w:type="pct"/>
            <w:tcBorders>
              <w:top w:val="nil"/>
              <w:left w:val="nil"/>
              <w:bottom w:val="single" w:sz="4" w:space="0" w:color="auto"/>
              <w:right w:val="single" w:sz="4" w:space="0" w:color="auto"/>
            </w:tcBorders>
            <w:shd w:val="clear" w:color="auto" w:fill="auto"/>
            <w:vAlign w:val="center"/>
            <w:hideMark/>
          </w:tcPr>
          <w:p w:rsidR="00F9549C" w:rsidRPr="009E6F99" w:rsidRDefault="00F9549C" w:rsidP="00F9549C">
            <w:pPr>
              <w:spacing w:after="0" w:line="240" w:lineRule="auto"/>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Котельная № 5</w:t>
            </w:r>
          </w:p>
        </w:tc>
        <w:tc>
          <w:tcPr>
            <w:tcW w:w="1236"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1</w:t>
            </w:r>
          </w:p>
        </w:tc>
        <w:tc>
          <w:tcPr>
            <w:tcW w:w="568"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0,5</w:t>
            </w:r>
          </w:p>
        </w:tc>
        <w:tc>
          <w:tcPr>
            <w:tcW w:w="952"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0,41</w:t>
            </w:r>
          </w:p>
        </w:tc>
        <w:tc>
          <w:tcPr>
            <w:tcW w:w="941"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Малонадежные</w:t>
            </w:r>
          </w:p>
        </w:tc>
      </w:tr>
      <w:tr w:rsidR="00F9549C" w:rsidRPr="00F9549C" w:rsidTr="009E6F99">
        <w:tc>
          <w:tcPr>
            <w:tcW w:w="293" w:type="pct"/>
            <w:tcBorders>
              <w:top w:val="nil"/>
              <w:left w:val="single" w:sz="4" w:space="0" w:color="auto"/>
              <w:bottom w:val="single" w:sz="4" w:space="0" w:color="auto"/>
              <w:right w:val="single" w:sz="4" w:space="0" w:color="auto"/>
            </w:tcBorders>
            <w:shd w:val="clear" w:color="auto" w:fill="auto"/>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4</w:t>
            </w:r>
          </w:p>
        </w:tc>
        <w:tc>
          <w:tcPr>
            <w:tcW w:w="1010" w:type="pct"/>
            <w:tcBorders>
              <w:top w:val="nil"/>
              <w:left w:val="nil"/>
              <w:bottom w:val="single" w:sz="4" w:space="0" w:color="auto"/>
              <w:right w:val="single" w:sz="4" w:space="0" w:color="auto"/>
            </w:tcBorders>
            <w:shd w:val="clear" w:color="auto" w:fill="auto"/>
            <w:vAlign w:val="center"/>
            <w:hideMark/>
          </w:tcPr>
          <w:p w:rsidR="00F9549C" w:rsidRPr="009E6F99" w:rsidRDefault="00F9549C" w:rsidP="00F9549C">
            <w:pPr>
              <w:spacing w:after="0" w:line="240" w:lineRule="auto"/>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Котельная № 6</w:t>
            </w:r>
          </w:p>
        </w:tc>
        <w:tc>
          <w:tcPr>
            <w:tcW w:w="1236"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1</w:t>
            </w:r>
          </w:p>
        </w:tc>
        <w:tc>
          <w:tcPr>
            <w:tcW w:w="568"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0,5</w:t>
            </w:r>
          </w:p>
        </w:tc>
        <w:tc>
          <w:tcPr>
            <w:tcW w:w="952"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0,22</w:t>
            </w:r>
          </w:p>
        </w:tc>
        <w:tc>
          <w:tcPr>
            <w:tcW w:w="941"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Малонадежные</w:t>
            </w:r>
          </w:p>
        </w:tc>
      </w:tr>
      <w:tr w:rsidR="00F9549C" w:rsidRPr="00F9549C" w:rsidTr="009E6F99">
        <w:tc>
          <w:tcPr>
            <w:tcW w:w="293" w:type="pct"/>
            <w:tcBorders>
              <w:top w:val="nil"/>
              <w:left w:val="single" w:sz="4" w:space="0" w:color="auto"/>
              <w:bottom w:val="single" w:sz="4" w:space="0" w:color="auto"/>
              <w:right w:val="single" w:sz="4" w:space="0" w:color="auto"/>
            </w:tcBorders>
            <w:shd w:val="clear" w:color="auto" w:fill="auto"/>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5</w:t>
            </w:r>
          </w:p>
        </w:tc>
        <w:tc>
          <w:tcPr>
            <w:tcW w:w="1010" w:type="pct"/>
            <w:tcBorders>
              <w:top w:val="nil"/>
              <w:left w:val="nil"/>
              <w:bottom w:val="single" w:sz="4" w:space="0" w:color="auto"/>
              <w:right w:val="single" w:sz="4" w:space="0" w:color="auto"/>
            </w:tcBorders>
            <w:shd w:val="clear" w:color="auto" w:fill="auto"/>
            <w:vAlign w:val="center"/>
            <w:hideMark/>
          </w:tcPr>
          <w:p w:rsidR="00F9549C" w:rsidRPr="009E6F99" w:rsidRDefault="00F9549C" w:rsidP="00F9549C">
            <w:pPr>
              <w:spacing w:after="0" w:line="240" w:lineRule="auto"/>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Котельная № 8</w:t>
            </w:r>
          </w:p>
        </w:tc>
        <w:tc>
          <w:tcPr>
            <w:tcW w:w="1236"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1</w:t>
            </w:r>
          </w:p>
        </w:tc>
        <w:tc>
          <w:tcPr>
            <w:tcW w:w="568"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0,5</w:t>
            </w:r>
          </w:p>
        </w:tc>
        <w:tc>
          <w:tcPr>
            <w:tcW w:w="952"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0,21</w:t>
            </w:r>
          </w:p>
        </w:tc>
        <w:tc>
          <w:tcPr>
            <w:tcW w:w="941"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Малонадежные</w:t>
            </w:r>
          </w:p>
        </w:tc>
      </w:tr>
      <w:tr w:rsidR="00F9549C" w:rsidRPr="00F9549C" w:rsidTr="009E6F99">
        <w:tc>
          <w:tcPr>
            <w:tcW w:w="293" w:type="pct"/>
            <w:tcBorders>
              <w:top w:val="nil"/>
              <w:left w:val="single" w:sz="4" w:space="0" w:color="auto"/>
              <w:bottom w:val="single" w:sz="4" w:space="0" w:color="auto"/>
              <w:right w:val="single" w:sz="4" w:space="0" w:color="auto"/>
            </w:tcBorders>
            <w:shd w:val="clear" w:color="auto" w:fill="auto"/>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6</w:t>
            </w:r>
          </w:p>
        </w:tc>
        <w:tc>
          <w:tcPr>
            <w:tcW w:w="1010" w:type="pct"/>
            <w:tcBorders>
              <w:top w:val="nil"/>
              <w:left w:val="nil"/>
              <w:bottom w:val="single" w:sz="4" w:space="0" w:color="auto"/>
              <w:right w:val="single" w:sz="4" w:space="0" w:color="auto"/>
            </w:tcBorders>
            <w:shd w:val="clear" w:color="auto" w:fill="auto"/>
            <w:vAlign w:val="center"/>
            <w:hideMark/>
          </w:tcPr>
          <w:p w:rsidR="00F9549C" w:rsidRPr="009E6F99" w:rsidRDefault="00F9549C" w:rsidP="00F9549C">
            <w:pPr>
              <w:spacing w:after="0" w:line="240" w:lineRule="auto"/>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Котельная № 10</w:t>
            </w:r>
          </w:p>
        </w:tc>
        <w:tc>
          <w:tcPr>
            <w:tcW w:w="1236"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1</w:t>
            </w:r>
          </w:p>
        </w:tc>
        <w:tc>
          <w:tcPr>
            <w:tcW w:w="568"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0,5</w:t>
            </w:r>
          </w:p>
        </w:tc>
        <w:tc>
          <w:tcPr>
            <w:tcW w:w="952"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0,29</w:t>
            </w:r>
          </w:p>
        </w:tc>
        <w:tc>
          <w:tcPr>
            <w:tcW w:w="941"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Малонадежные</w:t>
            </w:r>
          </w:p>
        </w:tc>
      </w:tr>
      <w:tr w:rsidR="00F9549C" w:rsidRPr="00F9549C" w:rsidTr="009E6F99">
        <w:tc>
          <w:tcPr>
            <w:tcW w:w="293" w:type="pct"/>
            <w:tcBorders>
              <w:top w:val="nil"/>
              <w:left w:val="single" w:sz="4" w:space="0" w:color="auto"/>
              <w:bottom w:val="single" w:sz="4" w:space="0" w:color="auto"/>
              <w:right w:val="single" w:sz="4" w:space="0" w:color="auto"/>
            </w:tcBorders>
            <w:shd w:val="clear" w:color="auto" w:fill="auto"/>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lastRenderedPageBreak/>
              <w:t>7</w:t>
            </w:r>
          </w:p>
        </w:tc>
        <w:tc>
          <w:tcPr>
            <w:tcW w:w="1010" w:type="pct"/>
            <w:tcBorders>
              <w:top w:val="nil"/>
              <w:left w:val="nil"/>
              <w:bottom w:val="single" w:sz="4" w:space="0" w:color="auto"/>
              <w:right w:val="single" w:sz="4" w:space="0" w:color="auto"/>
            </w:tcBorders>
            <w:shd w:val="clear" w:color="auto" w:fill="auto"/>
            <w:vAlign w:val="center"/>
            <w:hideMark/>
          </w:tcPr>
          <w:p w:rsidR="00F9549C" w:rsidRPr="009E6F99" w:rsidRDefault="00F9549C" w:rsidP="00F9549C">
            <w:pPr>
              <w:spacing w:after="0" w:line="240" w:lineRule="auto"/>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Котельная № 12</w:t>
            </w:r>
          </w:p>
        </w:tc>
        <w:tc>
          <w:tcPr>
            <w:tcW w:w="1236"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1</w:t>
            </w:r>
          </w:p>
        </w:tc>
        <w:tc>
          <w:tcPr>
            <w:tcW w:w="568"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0,5</w:t>
            </w:r>
          </w:p>
        </w:tc>
        <w:tc>
          <w:tcPr>
            <w:tcW w:w="952"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0,43</w:t>
            </w:r>
          </w:p>
        </w:tc>
        <w:tc>
          <w:tcPr>
            <w:tcW w:w="941"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Малонадежные</w:t>
            </w:r>
          </w:p>
        </w:tc>
      </w:tr>
      <w:tr w:rsidR="00F9549C" w:rsidRPr="00F9549C" w:rsidTr="009E6F99">
        <w:tc>
          <w:tcPr>
            <w:tcW w:w="293" w:type="pct"/>
            <w:tcBorders>
              <w:top w:val="nil"/>
              <w:left w:val="single" w:sz="4" w:space="0" w:color="auto"/>
              <w:bottom w:val="single" w:sz="4" w:space="0" w:color="auto"/>
              <w:right w:val="single" w:sz="4" w:space="0" w:color="auto"/>
            </w:tcBorders>
            <w:shd w:val="clear" w:color="auto" w:fill="auto"/>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8</w:t>
            </w:r>
          </w:p>
        </w:tc>
        <w:tc>
          <w:tcPr>
            <w:tcW w:w="1010" w:type="pct"/>
            <w:tcBorders>
              <w:top w:val="nil"/>
              <w:left w:val="nil"/>
              <w:bottom w:val="single" w:sz="4" w:space="0" w:color="auto"/>
              <w:right w:val="single" w:sz="4" w:space="0" w:color="auto"/>
            </w:tcBorders>
            <w:shd w:val="clear" w:color="auto" w:fill="auto"/>
            <w:vAlign w:val="center"/>
            <w:hideMark/>
          </w:tcPr>
          <w:p w:rsidR="00F9549C" w:rsidRPr="009E6F99" w:rsidRDefault="00F9549C" w:rsidP="00F9549C">
            <w:pPr>
              <w:spacing w:after="0" w:line="240" w:lineRule="auto"/>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Котельная № 13</w:t>
            </w:r>
          </w:p>
        </w:tc>
        <w:tc>
          <w:tcPr>
            <w:tcW w:w="1236"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1</w:t>
            </w:r>
          </w:p>
        </w:tc>
        <w:tc>
          <w:tcPr>
            <w:tcW w:w="568"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0,5</w:t>
            </w:r>
          </w:p>
        </w:tc>
        <w:tc>
          <w:tcPr>
            <w:tcW w:w="952"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1,00</w:t>
            </w:r>
          </w:p>
        </w:tc>
        <w:tc>
          <w:tcPr>
            <w:tcW w:w="941"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Надежные</w:t>
            </w:r>
          </w:p>
        </w:tc>
      </w:tr>
      <w:tr w:rsidR="00F9549C" w:rsidRPr="00F9549C" w:rsidTr="009E6F99">
        <w:tc>
          <w:tcPr>
            <w:tcW w:w="293" w:type="pct"/>
            <w:tcBorders>
              <w:top w:val="nil"/>
              <w:left w:val="single" w:sz="4" w:space="0" w:color="auto"/>
              <w:bottom w:val="single" w:sz="4" w:space="0" w:color="auto"/>
              <w:right w:val="single" w:sz="4" w:space="0" w:color="auto"/>
            </w:tcBorders>
            <w:shd w:val="clear" w:color="auto" w:fill="auto"/>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9</w:t>
            </w:r>
          </w:p>
        </w:tc>
        <w:tc>
          <w:tcPr>
            <w:tcW w:w="1010" w:type="pct"/>
            <w:tcBorders>
              <w:top w:val="nil"/>
              <w:left w:val="nil"/>
              <w:bottom w:val="single" w:sz="4" w:space="0" w:color="auto"/>
              <w:right w:val="single" w:sz="4" w:space="0" w:color="auto"/>
            </w:tcBorders>
            <w:shd w:val="clear" w:color="auto" w:fill="auto"/>
            <w:vAlign w:val="center"/>
            <w:hideMark/>
          </w:tcPr>
          <w:p w:rsidR="00F9549C" w:rsidRPr="009E6F99" w:rsidRDefault="00F9549C" w:rsidP="00F9549C">
            <w:pPr>
              <w:spacing w:after="0" w:line="240" w:lineRule="auto"/>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Котельная № 14</w:t>
            </w:r>
          </w:p>
        </w:tc>
        <w:tc>
          <w:tcPr>
            <w:tcW w:w="1236"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1</w:t>
            </w:r>
          </w:p>
        </w:tc>
        <w:tc>
          <w:tcPr>
            <w:tcW w:w="568"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0,5</w:t>
            </w:r>
          </w:p>
        </w:tc>
        <w:tc>
          <w:tcPr>
            <w:tcW w:w="952"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0,17</w:t>
            </w:r>
          </w:p>
        </w:tc>
        <w:tc>
          <w:tcPr>
            <w:tcW w:w="941"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Малонадежные</w:t>
            </w:r>
          </w:p>
        </w:tc>
      </w:tr>
      <w:tr w:rsidR="00F9549C" w:rsidRPr="00F9549C" w:rsidTr="009E6F99">
        <w:tc>
          <w:tcPr>
            <w:tcW w:w="293" w:type="pct"/>
            <w:tcBorders>
              <w:top w:val="nil"/>
              <w:left w:val="single" w:sz="4" w:space="0" w:color="auto"/>
              <w:bottom w:val="single" w:sz="4" w:space="0" w:color="auto"/>
              <w:right w:val="single" w:sz="4" w:space="0" w:color="auto"/>
            </w:tcBorders>
            <w:shd w:val="clear" w:color="auto" w:fill="auto"/>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10</w:t>
            </w:r>
          </w:p>
        </w:tc>
        <w:tc>
          <w:tcPr>
            <w:tcW w:w="1010" w:type="pct"/>
            <w:tcBorders>
              <w:top w:val="nil"/>
              <w:left w:val="nil"/>
              <w:bottom w:val="single" w:sz="4" w:space="0" w:color="auto"/>
              <w:right w:val="single" w:sz="4" w:space="0" w:color="auto"/>
            </w:tcBorders>
            <w:shd w:val="clear" w:color="auto" w:fill="auto"/>
            <w:vAlign w:val="center"/>
            <w:hideMark/>
          </w:tcPr>
          <w:p w:rsidR="00F9549C" w:rsidRPr="009E6F99" w:rsidRDefault="00F9549C" w:rsidP="00F9549C">
            <w:pPr>
              <w:spacing w:after="0" w:line="240" w:lineRule="auto"/>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Котельная № 17</w:t>
            </w:r>
          </w:p>
        </w:tc>
        <w:tc>
          <w:tcPr>
            <w:tcW w:w="1236"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1</w:t>
            </w:r>
          </w:p>
        </w:tc>
        <w:tc>
          <w:tcPr>
            <w:tcW w:w="568"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0,5</w:t>
            </w:r>
          </w:p>
        </w:tc>
        <w:tc>
          <w:tcPr>
            <w:tcW w:w="952"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0,59</w:t>
            </w:r>
          </w:p>
        </w:tc>
        <w:tc>
          <w:tcPr>
            <w:tcW w:w="941"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Малонадежные</w:t>
            </w:r>
          </w:p>
        </w:tc>
      </w:tr>
      <w:tr w:rsidR="00F9549C" w:rsidRPr="00F9549C" w:rsidTr="009E6F99">
        <w:tc>
          <w:tcPr>
            <w:tcW w:w="293" w:type="pct"/>
            <w:tcBorders>
              <w:top w:val="nil"/>
              <w:left w:val="single" w:sz="4" w:space="0" w:color="auto"/>
              <w:bottom w:val="single" w:sz="4" w:space="0" w:color="auto"/>
              <w:right w:val="single" w:sz="4" w:space="0" w:color="auto"/>
            </w:tcBorders>
            <w:shd w:val="clear" w:color="auto" w:fill="auto"/>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11</w:t>
            </w:r>
          </w:p>
        </w:tc>
        <w:tc>
          <w:tcPr>
            <w:tcW w:w="1010" w:type="pct"/>
            <w:tcBorders>
              <w:top w:val="nil"/>
              <w:left w:val="nil"/>
              <w:bottom w:val="single" w:sz="4" w:space="0" w:color="auto"/>
              <w:right w:val="single" w:sz="4" w:space="0" w:color="auto"/>
            </w:tcBorders>
            <w:shd w:val="clear" w:color="auto" w:fill="auto"/>
            <w:vAlign w:val="center"/>
            <w:hideMark/>
          </w:tcPr>
          <w:p w:rsidR="00F9549C" w:rsidRPr="009E6F99" w:rsidRDefault="00F9549C" w:rsidP="00F9549C">
            <w:pPr>
              <w:spacing w:after="0" w:line="240" w:lineRule="auto"/>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Котельная № 18</w:t>
            </w:r>
          </w:p>
        </w:tc>
        <w:tc>
          <w:tcPr>
            <w:tcW w:w="1236"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1</w:t>
            </w:r>
          </w:p>
        </w:tc>
        <w:tc>
          <w:tcPr>
            <w:tcW w:w="568"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0,5</w:t>
            </w:r>
          </w:p>
        </w:tc>
        <w:tc>
          <w:tcPr>
            <w:tcW w:w="952"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0,33</w:t>
            </w:r>
          </w:p>
        </w:tc>
        <w:tc>
          <w:tcPr>
            <w:tcW w:w="941"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Малонадежные</w:t>
            </w:r>
          </w:p>
        </w:tc>
      </w:tr>
      <w:tr w:rsidR="00F9549C" w:rsidRPr="00F9549C" w:rsidTr="009E6F99">
        <w:tc>
          <w:tcPr>
            <w:tcW w:w="293" w:type="pct"/>
            <w:tcBorders>
              <w:top w:val="nil"/>
              <w:left w:val="single" w:sz="4" w:space="0" w:color="auto"/>
              <w:bottom w:val="single" w:sz="4" w:space="0" w:color="auto"/>
              <w:right w:val="single" w:sz="4" w:space="0" w:color="auto"/>
            </w:tcBorders>
            <w:shd w:val="clear" w:color="auto" w:fill="auto"/>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12</w:t>
            </w:r>
          </w:p>
        </w:tc>
        <w:tc>
          <w:tcPr>
            <w:tcW w:w="1010" w:type="pct"/>
            <w:tcBorders>
              <w:top w:val="nil"/>
              <w:left w:val="nil"/>
              <w:bottom w:val="single" w:sz="4" w:space="0" w:color="auto"/>
              <w:right w:val="single" w:sz="4" w:space="0" w:color="auto"/>
            </w:tcBorders>
            <w:shd w:val="clear" w:color="auto" w:fill="auto"/>
            <w:vAlign w:val="center"/>
            <w:hideMark/>
          </w:tcPr>
          <w:p w:rsidR="00F9549C" w:rsidRPr="009E6F99" w:rsidRDefault="00F9549C" w:rsidP="00F9549C">
            <w:pPr>
              <w:spacing w:after="0" w:line="240" w:lineRule="auto"/>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Котельная № 21</w:t>
            </w:r>
          </w:p>
        </w:tc>
        <w:tc>
          <w:tcPr>
            <w:tcW w:w="1236"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1</w:t>
            </w:r>
          </w:p>
        </w:tc>
        <w:tc>
          <w:tcPr>
            <w:tcW w:w="568"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0,5</w:t>
            </w:r>
          </w:p>
        </w:tc>
        <w:tc>
          <w:tcPr>
            <w:tcW w:w="952"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0,00</w:t>
            </w:r>
          </w:p>
        </w:tc>
        <w:tc>
          <w:tcPr>
            <w:tcW w:w="941"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Малонадежные</w:t>
            </w:r>
          </w:p>
        </w:tc>
      </w:tr>
      <w:tr w:rsidR="00F9549C" w:rsidRPr="00F9549C" w:rsidTr="009E6F99">
        <w:tc>
          <w:tcPr>
            <w:tcW w:w="293" w:type="pct"/>
            <w:tcBorders>
              <w:top w:val="nil"/>
              <w:left w:val="single" w:sz="4" w:space="0" w:color="auto"/>
              <w:bottom w:val="single" w:sz="4" w:space="0" w:color="auto"/>
              <w:right w:val="single" w:sz="4" w:space="0" w:color="auto"/>
            </w:tcBorders>
            <w:shd w:val="clear" w:color="auto" w:fill="auto"/>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13</w:t>
            </w:r>
          </w:p>
        </w:tc>
        <w:tc>
          <w:tcPr>
            <w:tcW w:w="1010" w:type="pct"/>
            <w:tcBorders>
              <w:top w:val="nil"/>
              <w:left w:val="nil"/>
              <w:bottom w:val="single" w:sz="4" w:space="0" w:color="auto"/>
              <w:right w:val="single" w:sz="4" w:space="0" w:color="auto"/>
            </w:tcBorders>
            <w:shd w:val="clear" w:color="auto" w:fill="auto"/>
            <w:vAlign w:val="center"/>
            <w:hideMark/>
          </w:tcPr>
          <w:p w:rsidR="00F9549C" w:rsidRPr="009E6F99" w:rsidRDefault="00F9549C" w:rsidP="00F9549C">
            <w:pPr>
              <w:spacing w:after="0" w:line="240" w:lineRule="auto"/>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Котельная № 24</w:t>
            </w:r>
          </w:p>
        </w:tc>
        <w:tc>
          <w:tcPr>
            <w:tcW w:w="1236"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1</w:t>
            </w:r>
          </w:p>
        </w:tc>
        <w:tc>
          <w:tcPr>
            <w:tcW w:w="568"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0,5</w:t>
            </w:r>
          </w:p>
        </w:tc>
        <w:tc>
          <w:tcPr>
            <w:tcW w:w="952"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0,00</w:t>
            </w:r>
          </w:p>
        </w:tc>
        <w:tc>
          <w:tcPr>
            <w:tcW w:w="941"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Малонадежные</w:t>
            </w:r>
          </w:p>
        </w:tc>
      </w:tr>
      <w:tr w:rsidR="00F9549C" w:rsidRPr="00F9549C" w:rsidTr="009E6F99">
        <w:tc>
          <w:tcPr>
            <w:tcW w:w="293" w:type="pct"/>
            <w:tcBorders>
              <w:top w:val="nil"/>
              <w:left w:val="single" w:sz="4" w:space="0" w:color="auto"/>
              <w:bottom w:val="single" w:sz="4" w:space="0" w:color="auto"/>
              <w:right w:val="single" w:sz="4" w:space="0" w:color="auto"/>
            </w:tcBorders>
            <w:shd w:val="clear" w:color="auto" w:fill="auto"/>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14</w:t>
            </w:r>
          </w:p>
        </w:tc>
        <w:tc>
          <w:tcPr>
            <w:tcW w:w="1010" w:type="pct"/>
            <w:tcBorders>
              <w:top w:val="nil"/>
              <w:left w:val="nil"/>
              <w:bottom w:val="single" w:sz="4" w:space="0" w:color="auto"/>
              <w:right w:val="single" w:sz="4" w:space="0" w:color="auto"/>
            </w:tcBorders>
            <w:shd w:val="clear" w:color="auto" w:fill="auto"/>
            <w:vAlign w:val="center"/>
            <w:hideMark/>
          </w:tcPr>
          <w:p w:rsidR="00F9549C" w:rsidRPr="009E6F99" w:rsidRDefault="00F9549C" w:rsidP="00F9549C">
            <w:pPr>
              <w:spacing w:after="0" w:line="240" w:lineRule="auto"/>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Котельная № 25</w:t>
            </w:r>
          </w:p>
        </w:tc>
        <w:tc>
          <w:tcPr>
            <w:tcW w:w="1236"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1</w:t>
            </w:r>
          </w:p>
        </w:tc>
        <w:tc>
          <w:tcPr>
            <w:tcW w:w="568"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0,5</w:t>
            </w:r>
          </w:p>
        </w:tc>
        <w:tc>
          <w:tcPr>
            <w:tcW w:w="952"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0,00</w:t>
            </w:r>
          </w:p>
        </w:tc>
        <w:tc>
          <w:tcPr>
            <w:tcW w:w="941"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Малонадежные</w:t>
            </w:r>
          </w:p>
        </w:tc>
      </w:tr>
      <w:tr w:rsidR="00F9549C" w:rsidRPr="00F9549C" w:rsidTr="009E6F99">
        <w:tc>
          <w:tcPr>
            <w:tcW w:w="293" w:type="pct"/>
            <w:tcBorders>
              <w:top w:val="nil"/>
              <w:left w:val="single" w:sz="4" w:space="0" w:color="auto"/>
              <w:bottom w:val="single" w:sz="4" w:space="0" w:color="auto"/>
              <w:right w:val="single" w:sz="4" w:space="0" w:color="auto"/>
            </w:tcBorders>
            <w:shd w:val="clear" w:color="auto" w:fill="auto"/>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15</w:t>
            </w:r>
          </w:p>
        </w:tc>
        <w:tc>
          <w:tcPr>
            <w:tcW w:w="1010" w:type="pct"/>
            <w:tcBorders>
              <w:top w:val="nil"/>
              <w:left w:val="nil"/>
              <w:bottom w:val="single" w:sz="4" w:space="0" w:color="auto"/>
              <w:right w:val="single" w:sz="4" w:space="0" w:color="auto"/>
            </w:tcBorders>
            <w:shd w:val="clear" w:color="auto" w:fill="auto"/>
            <w:vAlign w:val="center"/>
            <w:hideMark/>
          </w:tcPr>
          <w:p w:rsidR="00F9549C" w:rsidRPr="009E6F99" w:rsidRDefault="00F9549C" w:rsidP="00F9549C">
            <w:pPr>
              <w:spacing w:after="0" w:line="240" w:lineRule="auto"/>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Котельная № 26</w:t>
            </w:r>
          </w:p>
        </w:tc>
        <w:tc>
          <w:tcPr>
            <w:tcW w:w="1236"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1</w:t>
            </w:r>
          </w:p>
        </w:tc>
        <w:tc>
          <w:tcPr>
            <w:tcW w:w="568"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0,5</w:t>
            </w:r>
          </w:p>
        </w:tc>
        <w:tc>
          <w:tcPr>
            <w:tcW w:w="952"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0,17</w:t>
            </w:r>
          </w:p>
        </w:tc>
        <w:tc>
          <w:tcPr>
            <w:tcW w:w="941"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Малонадежные</w:t>
            </w:r>
          </w:p>
        </w:tc>
      </w:tr>
      <w:tr w:rsidR="00F9549C" w:rsidRPr="00F9549C" w:rsidTr="009E6F99">
        <w:tc>
          <w:tcPr>
            <w:tcW w:w="293" w:type="pct"/>
            <w:tcBorders>
              <w:top w:val="nil"/>
              <w:left w:val="single" w:sz="4" w:space="0" w:color="auto"/>
              <w:bottom w:val="single" w:sz="4" w:space="0" w:color="auto"/>
              <w:right w:val="single" w:sz="4" w:space="0" w:color="auto"/>
            </w:tcBorders>
            <w:shd w:val="clear" w:color="auto" w:fill="auto"/>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16</w:t>
            </w:r>
          </w:p>
        </w:tc>
        <w:tc>
          <w:tcPr>
            <w:tcW w:w="1010" w:type="pct"/>
            <w:tcBorders>
              <w:top w:val="nil"/>
              <w:left w:val="nil"/>
              <w:bottom w:val="single" w:sz="4" w:space="0" w:color="auto"/>
              <w:right w:val="single" w:sz="4" w:space="0" w:color="auto"/>
            </w:tcBorders>
            <w:shd w:val="clear" w:color="auto" w:fill="auto"/>
            <w:vAlign w:val="center"/>
            <w:hideMark/>
          </w:tcPr>
          <w:p w:rsidR="00F9549C" w:rsidRPr="009E6F99" w:rsidRDefault="00F9549C" w:rsidP="00F9549C">
            <w:pPr>
              <w:spacing w:after="0" w:line="240" w:lineRule="auto"/>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Котельная № 27</w:t>
            </w:r>
          </w:p>
        </w:tc>
        <w:tc>
          <w:tcPr>
            <w:tcW w:w="1236"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1</w:t>
            </w:r>
          </w:p>
        </w:tc>
        <w:tc>
          <w:tcPr>
            <w:tcW w:w="568"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0,5</w:t>
            </w:r>
          </w:p>
        </w:tc>
        <w:tc>
          <w:tcPr>
            <w:tcW w:w="952"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0,21</w:t>
            </w:r>
          </w:p>
        </w:tc>
        <w:tc>
          <w:tcPr>
            <w:tcW w:w="941"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Малонадежные</w:t>
            </w:r>
          </w:p>
        </w:tc>
      </w:tr>
      <w:tr w:rsidR="00F9549C" w:rsidRPr="00F9549C" w:rsidTr="009E6F99">
        <w:tc>
          <w:tcPr>
            <w:tcW w:w="293" w:type="pct"/>
            <w:tcBorders>
              <w:top w:val="nil"/>
              <w:left w:val="single" w:sz="4" w:space="0" w:color="auto"/>
              <w:bottom w:val="single" w:sz="4" w:space="0" w:color="auto"/>
              <w:right w:val="single" w:sz="4" w:space="0" w:color="auto"/>
            </w:tcBorders>
            <w:shd w:val="clear" w:color="auto" w:fill="auto"/>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17</w:t>
            </w:r>
          </w:p>
        </w:tc>
        <w:tc>
          <w:tcPr>
            <w:tcW w:w="1010" w:type="pct"/>
            <w:tcBorders>
              <w:top w:val="nil"/>
              <w:left w:val="nil"/>
              <w:bottom w:val="single" w:sz="4" w:space="0" w:color="auto"/>
              <w:right w:val="single" w:sz="4" w:space="0" w:color="auto"/>
            </w:tcBorders>
            <w:shd w:val="clear" w:color="auto" w:fill="auto"/>
            <w:vAlign w:val="center"/>
            <w:hideMark/>
          </w:tcPr>
          <w:p w:rsidR="00F9549C" w:rsidRPr="009E6F99" w:rsidRDefault="00F9549C" w:rsidP="00F9549C">
            <w:pPr>
              <w:spacing w:after="0" w:line="240" w:lineRule="auto"/>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Котельная № 29</w:t>
            </w:r>
          </w:p>
        </w:tc>
        <w:tc>
          <w:tcPr>
            <w:tcW w:w="1236"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1</w:t>
            </w:r>
          </w:p>
        </w:tc>
        <w:tc>
          <w:tcPr>
            <w:tcW w:w="568"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0,5</w:t>
            </w:r>
          </w:p>
        </w:tc>
        <w:tc>
          <w:tcPr>
            <w:tcW w:w="952"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0,00</w:t>
            </w:r>
          </w:p>
        </w:tc>
        <w:tc>
          <w:tcPr>
            <w:tcW w:w="941"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Малонадежные</w:t>
            </w:r>
          </w:p>
        </w:tc>
      </w:tr>
      <w:tr w:rsidR="00F9549C" w:rsidRPr="00F9549C" w:rsidTr="009E6F99">
        <w:tc>
          <w:tcPr>
            <w:tcW w:w="293" w:type="pct"/>
            <w:tcBorders>
              <w:top w:val="nil"/>
              <w:left w:val="single" w:sz="4" w:space="0" w:color="auto"/>
              <w:bottom w:val="single" w:sz="4" w:space="0" w:color="auto"/>
              <w:right w:val="single" w:sz="4" w:space="0" w:color="auto"/>
            </w:tcBorders>
            <w:shd w:val="clear" w:color="auto" w:fill="auto"/>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18</w:t>
            </w:r>
          </w:p>
        </w:tc>
        <w:tc>
          <w:tcPr>
            <w:tcW w:w="1010" w:type="pct"/>
            <w:tcBorders>
              <w:top w:val="nil"/>
              <w:left w:val="nil"/>
              <w:bottom w:val="single" w:sz="4" w:space="0" w:color="auto"/>
              <w:right w:val="single" w:sz="4" w:space="0" w:color="auto"/>
            </w:tcBorders>
            <w:shd w:val="clear" w:color="auto" w:fill="auto"/>
            <w:vAlign w:val="center"/>
            <w:hideMark/>
          </w:tcPr>
          <w:p w:rsidR="00F9549C" w:rsidRPr="009E6F99" w:rsidRDefault="00F9549C" w:rsidP="00F9549C">
            <w:pPr>
              <w:spacing w:after="0" w:line="240" w:lineRule="auto"/>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Котельная № 31</w:t>
            </w:r>
          </w:p>
        </w:tc>
        <w:tc>
          <w:tcPr>
            <w:tcW w:w="1236"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1</w:t>
            </w:r>
          </w:p>
        </w:tc>
        <w:tc>
          <w:tcPr>
            <w:tcW w:w="568"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0,5</w:t>
            </w:r>
          </w:p>
        </w:tc>
        <w:tc>
          <w:tcPr>
            <w:tcW w:w="952"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0,00</w:t>
            </w:r>
          </w:p>
        </w:tc>
        <w:tc>
          <w:tcPr>
            <w:tcW w:w="941"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Малонадежные</w:t>
            </w:r>
          </w:p>
        </w:tc>
      </w:tr>
      <w:tr w:rsidR="00F9549C" w:rsidRPr="00F9549C" w:rsidTr="009E6F99">
        <w:tc>
          <w:tcPr>
            <w:tcW w:w="293" w:type="pct"/>
            <w:tcBorders>
              <w:top w:val="nil"/>
              <w:left w:val="single" w:sz="4" w:space="0" w:color="auto"/>
              <w:bottom w:val="single" w:sz="4" w:space="0" w:color="auto"/>
              <w:right w:val="single" w:sz="4" w:space="0" w:color="auto"/>
            </w:tcBorders>
            <w:shd w:val="clear" w:color="auto" w:fill="auto"/>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19</w:t>
            </w:r>
          </w:p>
        </w:tc>
        <w:tc>
          <w:tcPr>
            <w:tcW w:w="1010" w:type="pct"/>
            <w:tcBorders>
              <w:top w:val="nil"/>
              <w:left w:val="nil"/>
              <w:bottom w:val="single" w:sz="4" w:space="0" w:color="auto"/>
              <w:right w:val="single" w:sz="4" w:space="0" w:color="auto"/>
            </w:tcBorders>
            <w:shd w:val="clear" w:color="auto" w:fill="auto"/>
            <w:vAlign w:val="center"/>
            <w:hideMark/>
          </w:tcPr>
          <w:p w:rsidR="00F9549C" w:rsidRPr="009E6F99" w:rsidRDefault="00F9549C" w:rsidP="00F9549C">
            <w:pPr>
              <w:spacing w:after="0" w:line="240" w:lineRule="auto"/>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Котельная № 3</w:t>
            </w:r>
          </w:p>
        </w:tc>
        <w:tc>
          <w:tcPr>
            <w:tcW w:w="1236"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1</w:t>
            </w:r>
          </w:p>
        </w:tc>
        <w:tc>
          <w:tcPr>
            <w:tcW w:w="568"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0,5</w:t>
            </w:r>
          </w:p>
        </w:tc>
        <w:tc>
          <w:tcPr>
            <w:tcW w:w="952"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0,41</w:t>
            </w:r>
          </w:p>
        </w:tc>
        <w:tc>
          <w:tcPr>
            <w:tcW w:w="941"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Малонадежные</w:t>
            </w:r>
          </w:p>
        </w:tc>
      </w:tr>
      <w:tr w:rsidR="00F9549C" w:rsidRPr="00F9549C" w:rsidTr="009E6F99">
        <w:tc>
          <w:tcPr>
            <w:tcW w:w="293" w:type="pct"/>
            <w:tcBorders>
              <w:top w:val="nil"/>
              <w:left w:val="single" w:sz="4" w:space="0" w:color="auto"/>
              <w:bottom w:val="single" w:sz="4" w:space="0" w:color="auto"/>
              <w:right w:val="single" w:sz="4" w:space="0" w:color="auto"/>
            </w:tcBorders>
            <w:shd w:val="clear" w:color="auto" w:fill="auto"/>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20</w:t>
            </w:r>
          </w:p>
        </w:tc>
        <w:tc>
          <w:tcPr>
            <w:tcW w:w="1010" w:type="pct"/>
            <w:tcBorders>
              <w:top w:val="nil"/>
              <w:left w:val="nil"/>
              <w:bottom w:val="single" w:sz="4" w:space="0" w:color="auto"/>
              <w:right w:val="single" w:sz="4" w:space="0" w:color="auto"/>
            </w:tcBorders>
            <w:shd w:val="clear" w:color="auto" w:fill="auto"/>
            <w:vAlign w:val="center"/>
            <w:hideMark/>
          </w:tcPr>
          <w:p w:rsidR="00F9549C" w:rsidRPr="009E6F99" w:rsidRDefault="00F9549C" w:rsidP="00F9549C">
            <w:pPr>
              <w:spacing w:after="0" w:line="240" w:lineRule="auto"/>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Котельная № 20</w:t>
            </w:r>
          </w:p>
        </w:tc>
        <w:tc>
          <w:tcPr>
            <w:tcW w:w="1236"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1</w:t>
            </w:r>
          </w:p>
        </w:tc>
        <w:tc>
          <w:tcPr>
            <w:tcW w:w="568"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0,5</w:t>
            </w:r>
          </w:p>
        </w:tc>
        <w:tc>
          <w:tcPr>
            <w:tcW w:w="952"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0,11</w:t>
            </w:r>
          </w:p>
        </w:tc>
        <w:tc>
          <w:tcPr>
            <w:tcW w:w="941"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Малонадежные</w:t>
            </w:r>
          </w:p>
        </w:tc>
      </w:tr>
      <w:tr w:rsidR="00F9549C" w:rsidRPr="00F9549C" w:rsidTr="009E6F99">
        <w:tc>
          <w:tcPr>
            <w:tcW w:w="293" w:type="pct"/>
            <w:tcBorders>
              <w:top w:val="nil"/>
              <w:left w:val="single" w:sz="4" w:space="0" w:color="auto"/>
              <w:bottom w:val="single" w:sz="4" w:space="0" w:color="auto"/>
              <w:right w:val="single" w:sz="4" w:space="0" w:color="auto"/>
            </w:tcBorders>
            <w:shd w:val="clear" w:color="auto" w:fill="auto"/>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21</w:t>
            </w:r>
          </w:p>
        </w:tc>
        <w:tc>
          <w:tcPr>
            <w:tcW w:w="1010" w:type="pct"/>
            <w:tcBorders>
              <w:top w:val="nil"/>
              <w:left w:val="nil"/>
              <w:bottom w:val="single" w:sz="4" w:space="0" w:color="auto"/>
              <w:right w:val="single" w:sz="4" w:space="0" w:color="auto"/>
            </w:tcBorders>
            <w:shd w:val="clear" w:color="auto" w:fill="auto"/>
            <w:vAlign w:val="center"/>
            <w:hideMark/>
          </w:tcPr>
          <w:p w:rsidR="00F9549C" w:rsidRPr="009E6F99" w:rsidRDefault="00F9549C" w:rsidP="00F9549C">
            <w:pPr>
              <w:spacing w:after="0" w:line="240" w:lineRule="auto"/>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Котельная № 22</w:t>
            </w:r>
          </w:p>
        </w:tc>
        <w:tc>
          <w:tcPr>
            <w:tcW w:w="1236"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1</w:t>
            </w:r>
          </w:p>
        </w:tc>
        <w:tc>
          <w:tcPr>
            <w:tcW w:w="568"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0,5</w:t>
            </w:r>
          </w:p>
        </w:tc>
        <w:tc>
          <w:tcPr>
            <w:tcW w:w="952"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0,17</w:t>
            </w:r>
          </w:p>
        </w:tc>
        <w:tc>
          <w:tcPr>
            <w:tcW w:w="941"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Малонадежные</w:t>
            </w:r>
          </w:p>
        </w:tc>
      </w:tr>
      <w:tr w:rsidR="00F9549C" w:rsidRPr="00F9549C" w:rsidTr="009E6F99">
        <w:tc>
          <w:tcPr>
            <w:tcW w:w="293" w:type="pct"/>
            <w:tcBorders>
              <w:top w:val="nil"/>
              <w:left w:val="single" w:sz="4" w:space="0" w:color="auto"/>
              <w:bottom w:val="single" w:sz="4" w:space="0" w:color="auto"/>
              <w:right w:val="single" w:sz="4" w:space="0" w:color="auto"/>
            </w:tcBorders>
            <w:shd w:val="clear" w:color="auto" w:fill="auto"/>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22</w:t>
            </w:r>
          </w:p>
        </w:tc>
        <w:tc>
          <w:tcPr>
            <w:tcW w:w="1010" w:type="pct"/>
            <w:tcBorders>
              <w:top w:val="nil"/>
              <w:left w:val="nil"/>
              <w:bottom w:val="single" w:sz="4" w:space="0" w:color="auto"/>
              <w:right w:val="single" w:sz="4" w:space="0" w:color="auto"/>
            </w:tcBorders>
            <w:shd w:val="clear" w:color="auto" w:fill="auto"/>
            <w:vAlign w:val="center"/>
            <w:hideMark/>
          </w:tcPr>
          <w:p w:rsidR="00F9549C" w:rsidRPr="009E6F99" w:rsidRDefault="00F9549C" w:rsidP="00F9549C">
            <w:pPr>
              <w:spacing w:after="0" w:line="240" w:lineRule="auto"/>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Котельная № 16</w:t>
            </w:r>
          </w:p>
        </w:tc>
        <w:tc>
          <w:tcPr>
            <w:tcW w:w="1236"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1</w:t>
            </w:r>
          </w:p>
        </w:tc>
        <w:tc>
          <w:tcPr>
            <w:tcW w:w="568"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0,5</w:t>
            </w:r>
          </w:p>
        </w:tc>
        <w:tc>
          <w:tcPr>
            <w:tcW w:w="952"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0,12</w:t>
            </w:r>
          </w:p>
        </w:tc>
        <w:tc>
          <w:tcPr>
            <w:tcW w:w="941"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Малонадежные</w:t>
            </w:r>
          </w:p>
        </w:tc>
      </w:tr>
      <w:tr w:rsidR="00F9549C" w:rsidRPr="00F9549C" w:rsidTr="009E6F99">
        <w:tc>
          <w:tcPr>
            <w:tcW w:w="293" w:type="pct"/>
            <w:tcBorders>
              <w:top w:val="nil"/>
              <w:left w:val="single" w:sz="4" w:space="0" w:color="auto"/>
              <w:bottom w:val="single" w:sz="4" w:space="0" w:color="auto"/>
              <w:right w:val="single" w:sz="4" w:space="0" w:color="auto"/>
            </w:tcBorders>
            <w:shd w:val="clear" w:color="auto" w:fill="auto"/>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23</w:t>
            </w:r>
          </w:p>
        </w:tc>
        <w:tc>
          <w:tcPr>
            <w:tcW w:w="1010" w:type="pct"/>
            <w:tcBorders>
              <w:top w:val="nil"/>
              <w:left w:val="nil"/>
              <w:bottom w:val="single" w:sz="4" w:space="0" w:color="auto"/>
              <w:right w:val="single" w:sz="4" w:space="0" w:color="auto"/>
            </w:tcBorders>
            <w:shd w:val="clear" w:color="auto" w:fill="auto"/>
            <w:vAlign w:val="center"/>
            <w:hideMark/>
          </w:tcPr>
          <w:p w:rsidR="00F9549C" w:rsidRPr="009E6F99" w:rsidRDefault="00F9549C" w:rsidP="00F9549C">
            <w:pPr>
              <w:spacing w:after="0" w:line="240" w:lineRule="auto"/>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Котельная № 15</w:t>
            </w:r>
          </w:p>
        </w:tc>
        <w:tc>
          <w:tcPr>
            <w:tcW w:w="1236"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1</w:t>
            </w:r>
          </w:p>
        </w:tc>
        <w:tc>
          <w:tcPr>
            <w:tcW w:w="568"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0,5</w:t>
            </w:r>
          </w:p>
        </w:tc>
        <w:tc>
          <w:tcPr>
            <w:tcW w:w="952"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0,00</w:t>
            </w:r>
          </w:p>
        </w:tc>
        <w:tc>
          <w:tcPr>
            <w:tcW w:w="941"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Малонадежные</w:t>
            </w:r>
          </w:p>
        </w:tc>
      </w:tr>
      <w:tr w:rsidR="00F9549C" w:rsidRPr="00F9549C" w:rsidTr="009E6F99">
        <w:tc>
          <w:tcPr>
            <w:tcW w:w="293" w:type="pct"/>
            <w:tcBorders>
              <w:top w:val="nil"/>
              <w:left w:val="single" w:sz="4" w:space="0" w:color="auto"/>
              <w:bottom w:val="single" w:sz="4" w:space="0" w:color="auto"/>
              <w:right w:val="single" w:sz="4" w:space="0" w:color="auto"/>
            </w:tcBorders>
            <w:shd w:val="clear" w:color="auto" w:fill="auto"/>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24</w:t>
            </w:r>
          </w:p>
        </w:tc>
        <w:tc>
          <w:tcPr>
            <w:tcW w:w="1010" w:type="pct"/>
            <w:tcBorders>
              <w:top w:val="nil"/>
              <w:left w:val="nil"/>
              <w:bottom w:val="single" w:sz="4" w:space="0" w:color="auto"/>
              <w:right w:val="single" w:sz="4" w:space="0" w:color="auto"/>
            </w:tcBorders>
            <w:shd w:val="clear" w:color="auto" w:fill="auto"/>
            <w:vAlign w:val="center"/>
            <w:hideMark/>
          </w:tcPr>
          <w:p w:rsidR="00F9549C" w:rsidRPr="009E6F99" w:rsidRDefault="00F9549C" w:rsidP="00F9549C">
            <w:pPr>
              <w:spacing w:after="0" w:line="240" w:lineRule="auto"/>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Котельная № 19</w:t>
            </w:r>
          </w:p>
        </w:tc>
        <w:tc>
          <w:tcPr>
            <w:tcW w:w="1236"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1</w:t>
            </w:r>
          </w:p>
        </w:tc>
        <w:tc>
          <w:tcPr>
            <w:tcW w:w="568"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0,5</w:t>
            </w:r>
          </w:p>
        </w:tc>
        <w:tc>
          <w:tcPr>
            <w:tcW w:w="952"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0,00</w:t>
            </w:r>
          </w:p>
        </w:tc>
        <w:tc>
          <w:tcPr>
            <w:tcW w:w="941"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Малонадежные</w:t>
            </w:r>
          </w:p>
        </w:tc>
      </w:tr>
      <w:tr w:rsidR="00F9549C" w:rsidRPr="00F9549C" w:rsidTr="009E6F99">
        <w:tc>
          <w:tcPr>
            <w:tcW w:w="293" w:type="pct"/>
            <w:tcBorders>
              <w:top w:val="nil"/>
              <w:left w:val="single" w:sz="4" w:space="0" w:color="auto"/>
              <w:bottom w:val="single" w:sz="4" w:space="0" w:color="auto"/>
              <w:right w:val="single" w:sz="4" w:space="0" w:color="auto"/>
            </w:tcBorders>
            <w:shd w:val="clear" w:color="auto" w:fill="auto"/>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25</w:t>
            </w:r>
          </w:p>
        </w:tc>
        <w:tc>
          <w:tcPr>
            <w:tcW w:w="1010" w:type="pct"/>
            <w:tcBorders>
              <w:top w:val="nil"/>
              <w:left w:val="nil"/>
              <w:bottom w:val="single" w:sz="4" w:space="0" w:color="auto"/>
              <w:right w:val="single" w:sz="4" w:space="0" w:color="auto"/>
            </w:tcBorders>
            <w:shd w:val="clear" w:color="auto" w:fill="auto"/>
            <w:vAlign w:val="center"/>
            <w:hideMark/>
          </w:tcPr>
          <w:p w:rsidR="00F9549C" w:rsidRPr="009E6F99" w:rsidRDefault="00F9549C" w:rsidP="00F9549C">
            <w:pPr>
              <w:spacing w:after="0" w:line="240" w:lineRule="auto"/>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Котельная № 1</w:t>
            </w:r>
          </w:p>
        </w:tc>
        <w:tc>
          <w:tcPr>
            <w:tcW w:w="1236"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0,5</w:t>
            </w:r>
          </w:p>
        </w:tc>
        <w:tc>
          <w:tcPr>
            <w:tcW w:w="568"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0,5</w:t>
            </w:r>
          </w:p>
        </w:tc>
        <w:tc>
          <w:tcPr>
            <w:tcW w:w="952"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0,19</w:t>
            </w:r>
          </w:p>
        </w:tc>
        <w:tc>
          <w:tcPr>
            <w:tcW w:w="941"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Ненадежные</w:t>
            </w:r>
          </w:p>
        </w:tc>
      </w:tr>
      <w:tr w:rsidR="00F9549C" w:rsidRPr="00F9549C" w:rsidTr="009E6F99">
        <w:tc>
          <w:tcPr>
            <w:tcW w:w="293" w:type="pct"/>
            <w:tcBorders>
              <w:top w:val="nil"/>
              <w:left w:val="single" w:sz="4" w:space="0" w:color="auto"/>
              <w:bottom w:val="single" w:sz="4" w:space="0" w:color="auto"/>
              <w:right w:val="single" w:sz="4" w:space="0" w:color="auto"/>
            </w:tcBorders>
            <w:shd w:val="clear" w:color="auto" w:fill="auto"/>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26</w:t>
            </w:r>
          </w:p>
        </w:tc>
        <w:tc>
          <w:tcPr>
            <w:tcW w:w="1010" w:type="pct"/>
            <w:tcBorders>
              <w:top w:val="nil"/>
              <w:left w:val="nil"/>
              <w:bottom w:val="single" w:sz="4" w:space="0" w:color="auto"/>
              <w:right w:val="single" w:sz="4" w:space="0" w:color="auto"/>
            </w:tcBorders>
            <w:shd w:val="clear" w:color="auto" w:fill="auto"/>
            <w:vAlign w:val="center"/>
            <w:hideMark/>
          </w:tcPr>
          <w:p w:rsidR="00F9549C" w:rsidRPr="009E6F99" w:rsidRDefault="00F9549C" w:rsidP="00F9549C">
            <w:pPr>
              <w:spacing w:after="0" w:line="240" w:lineRule="auto"/>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Котельная № 2</w:t>
            </w:r>
          </w:p>
        </w:tc>
        <w:tc>
          <w:tcPr>
            <w:tcW w:w="1236"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1</w:t>
            </w:r>
          </w:p>
        </w:tc>
        <w:tc>
          <w:tcPr>
            <w:tcW w:w="568"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0,5</w:t>
            </w:r>
          </w:p>
        </w:tc>
        <w:tc>
          <w:tcPr>
            <w:tcW w:w="952"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0,00</w:t>
            </w:r>
          </w:p>
        </w:tc>
        <w:tc>
          <w:tcPr>
            <w:tcW w:w="941"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Малонадежные</w:t>
            </w:r>
          </w:p>
        </w:tc>
      </w:tr>
      <w:tr w:rsidR="00F9549C" w:rsidRPr="00F9549C" w:rsidTr="009E6F99">
        <w:tc>
          <w:tcPr>
            <w:tcW w:w="293" w:type="pct"/>
            <w:tcBorders>
              <w:top w:val="nil"/>
              <w:left w:val="single" w:sz="4" w:space="0" w:color="auto"/>
              <w:bottom w:val="single" w:sz="4" w:space="0" w:color="auto"/>
              <w:right w:val="single" w:sz="4" w:space="0" w:color="auto"/>
            </w:tcBorders>
            <w:shd w:val="clear" w:color="auto" w:fill="auto"/>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27</w:t>
            </w:r>
          </w:p>
        </w:tc>
        <w:tc>
          <w:tcPr>
            <w:tcW w:w="1010" w:type="pct"/>
            <w:tcBorders>
              <w:top w:val="nil"/>
              <w:left w:val="nil"/>
              <w:bottom w:val="single" w:sz="4" w:space="0" w:color="auto"/>
              <w:right w:val="single" w:sz="4" w:space="0" w:color="auto"/>
            </w:tcBorders>
            <w:shd w:val="clear" w:color="auto" w:fill="auto"/>
            <w:vAlign w:val="center"/>
            <w:hideMark/>
          </w:tcPr>
          <w:p w:rsidR="00F9549C" w:rsidRPr="009E6F99" w:rsidRDefault="00F9549C" w:rsidP="00F9549C">
            <w:pPr>
              <w:spacing w:after="0" w:line="240" w:lineRule="auto"/>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Котельная № 28</w:t>
            </w:r>
          </w:p>
        </w:tc>
        <w:tc>
          <w:tcPr>
            <w:tcW w:w="1236"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1</w:t>
            </w:r>
          </w:p>
        </w:tc>
        <w:tc>
          <w:tcPr>
            <w:tcW w:w="568"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0,5</w:t>
            </w:r>
          </w:p>
        </w:tc>
        <w:tc>
          <w:tcPr>
            <w:tcW w:w="952"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0,00</w:t>
            </w:r>
          </w:p>
        </w:tc>
        <w:tc>
          <w:tcPr>
            <w:tcW w:w="941" w:type="pct"/>
            <w:tcBorders>
              <w:top w:val="nil"/>
              <w:left w:val="nil"/>
              <w:bottom w:val="single" w:sz="4" w:space="0" w:color="auto"/>
              <w:right w:val="single" w:sz="4" w:space="0" w:color="auto"/>
            </w:tcBorders>
            <w:shd w:val="clear" w:color="auto" w:fill="auto"/>
            <w:noWrap/>
            <w:vAlign w:val="center"/>
            <w:hideMark/>
          </w:tcPr>
          <w:p w:rsidR="00F9549C" w:rsidRPr="009E6F99" w:rsidRDefault="00F9549C" w:rsidP="00F9549C">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Малонадежные</w:t>
            </w:r>
          </w:p>
        </w:tc>
      </w:tr>
    </w:tbl>
    <w:p w:rsidR="008605EF" w:rsidRPr="00B57294" w:rsidRDefault="008605EF" w:rsidP="008605EF">
      <w:pPr>
        <w:spacing w:after="0" w:line="240" w:lineRule="auto"/>
        <w:ind w:firstLine="709"/>
        <w:jc w:val="both"/>
        <w:rPr>
          <w:rFonts w:ascii="Times New Roman" w:eastAsia="Times New Roman" w:hAnsi="Times New Roman" w:cs="Times New Roman"/>
          <w:sz w:val="28"/>
          <w:szCs w:val="28"/>
          <w:highlight w:val="yellow"/>
          <w:lang w:eastAsia="ru-RU"/>
        </w:rPr>
      </w:pPr>
    </w:p>
    <w:p w:rsidR="008605EF" w:rsidRPr="003210BD" w:rsidRDefault="008605EF" w:rsidP="008605EF">
      <w:pPr>
        <w:spacing w:after="0" w:line="240" w:lineRule="auto"/>
        <w:jc w:val="right"/>
        <w:rPr>
          <w:rFonts w:ascii="Times New Roman" w:eastAsiaTheme="majorEastAsia" w:hAnsi="Times New Roman" w:cs="Times New Roman"/>
          <w:b/>
          <w:bCs/>
          <w:color w:val="000000" w:themeColor="text1"/>
          <w:sz w:val="24"/>
          <w:szCs w:val="24"/>
        </w:rPr>
      </w:pPr>
      <w:r w:rsidRPr="003210BD">
        <w:rPr>
          <w:rFonts w:ascii="Times New Roman" w:eastAsiaTheme="majorEastAsia" w:hAnsi="Times New Roman" w:cs="Times New Roman"/>
          <w:b/>
          <w:bCs/>
          <w:color w:val="000000" w:themeColor="text1"/>
          <w:sz w:val="24"/>
          <w:szCs w:val="24"/>
        </w:rPr>
        <w:t xml:space="preserve">Таблица </w:t>
      </w:r>
      <w:r w:rsidRPr="003210BD">
        <w:rPr>
          <w:rFonts w:ascii="Times New Roman" w:eastAsiaTheme="majorEastAsia" w:hAnsi="Times New Roman" w:cs="Times New Roman"/>
          <w:b/>
          <w:bCs/>
          <w:color w:val="000000" w:themeColor="text1"/>
          <w:sz w:val="24"/>
          <w:szCs w:val="24"/>
        </w:rPr>
        <w:fldChar w:fldCharType="begin"/>
      </w:r>
      <w:r w:rsidRPr="003210BD">
        <w:rPr>
          <w:rFonts w:ascii="Times New Roman" w:eastAsiaTheme="majorEastAsia" w:hAnsi="Times New Roman" w:cs="Times New Roman"/>
          <w:b/>
          <w:bCs/>
          <w:color w:val="000000" w:themeColor="text1"/>
          <w:sz w:val="24"/>
          <w:szCs w:val="24"/>
        </w:rPr>
        <w:instrText xml:space="preserve"> SEQ Таблица \* ARABIC </w:instrText>
      </w:r>
      <w:r w:rsidRPr="003210BD">
        <w:rPr>
          <w:rFonts w:ascii="Times New Roman" w:eastAsiaTheme="majorEastAsia" w:hAnsi="Times New Roman" w:cs="Times New Roman"/>
          <w:b/>
          <w:bCs/>
          <w:color w:val="000000" w:themeColor="text1"/>
          <w:sz w:val="24"/>
          <w:szCs w:val="24"/>
        </w:rPr>
        <w:fldChar w:fldCharType="separate"/>
      </w:r>
      <w:r w:rsidR="00EE3BCA">
        <w:rPr>
          <w:rFonts w:ascii="Times New Roman" w:eastAsiaTheme="majorEastAsia" w:hAnsi="Times New Roman" w:cs="Times New Roman"/>
          <w:b/>
          <w:bCs/>
          <w:noProof/>
          <w:color w:val="000000" w:themeColor="text1"/>
          <w:sz w:val="24"/>
          <w:szCs w:val="24"/>
        </w:rPr>
        <w:t>11</w:t>
      </w:r>
      <w:r w:rsidRPr="003210BD">
        <w:rPr>
          <w:rFonts w:ascii="Times New Roman" w:eastAsiaTheme="majorEastAsia" w:hAnsi="Times New Roman" w:cs="Times New Roman"/>
          <w:b/>
          <w:bCs/>
          <w:color w:val="000000" w:themeColor="text1"/>
          <w:sz w:val="24"/>
          <w:szCs w:val="24"/>
        </w:rPr>
        <w:fldChar w:fldCharType="end"/>
      </w:r>
    </w:p>
    <w:p w:rsidR="008605EF" w:rsidRDefault="0055445A" w:rsidP="008605EF">
      <w:pPr>
        <w:spacing w:after="0" w:line="240" w:lineRule="auto"/>
        <w:jc w:val="center"/>
        <w:rPr>
          <w:rFonts w:ascii="Times New Roman" w:eastAsiaTheme="majorEastAsia" w:hAnsi="Times New Roman" w:cs="Times New Roman"/>
          <w:b/>
          <w:bCs/>
          <w:color w:val="000000" w:themeColor="text1"/>
          <w:sz w:val="24"/>
          <w:szCs w:val="24"/>
        </w:rPr>
      </w:pPr>
      <w:r>
        <w:rPr>
          <w:rFonts w:ascii="Times New Roman" w:eastAsiaTheme="majorEastAsia" w:hAnsi="Times New Roman" w:cs="Times New Roman"/>
          <w:b/>
          <w:bCs/>
          <w:color w:val="000000" w:themeColor="text1"/>
          <w:sz w:val="24"/>
          <w:szCs w:val="24"/>
        </w:rPr>
        <w:t>Общая о</w:t>
      </w:r>
      <w:r w:rsidR="008605EF">
        <w:rPr>
          <w:rFonts w:ascii="Times New Roman" w:eastAsiaTheme="majorEastAsia" w:hAnsi="Times New Roman" w:cs="Times New Roman"/>
          <w:b/>
          <w:bCs/>
          <w:color w:val="000000" w:themeColor="text1"/>
          <w:sz w:val="24"/>
          <w:szCs w:val="24"/>
        </w:rPr>
        <w:t xml:space="preserve">ценка надежности </w:t>
      </w:r>
      <w:r>
        <w:rPr>
          <w:rFonts w:ascii="Times New Roman" w:eastAsiaTheme="majorEastAsia" w:hAnsi="Times New Roman" w:cs="Times New Roman"/>
          <w:b/>
          <w:bCs/>
          <w:color w:val="000000" w:themeColor="text1"/>
          <w:sz w:val="24"/>
          <w:szCs w:val="24"/>
        </w:rPr>
        <w:t>системы теплоснабжения</w:t>
      </w:r>
      <w:r w:rsidR="008605EF">
        <w:rPr>
          <w:rFonts w:ascii="Times New Roman" w:eastAsiaTheme="majorEastAsia" w:hAnsi="Times New Roman" w:cs="Times New Roman"/>
          <w:b/>
          <w:bCs/>
          <w:color w:val="000000" w:themeColor="text1"/>
          <w:sz w:val="24"/>
          <w:szCs w:val="24"/>
        </w:rPr>
        <w:t xml:space="preserve"> г. Тобольска</w:t>
      </w:r>
    </w:p>
    <w:p w:rsidR="008605EF" w:rsidRPr="0055445A" w:rsidRDefault="008605EF" w:rsidP="00720712">
      <w:pPr>
        <w:spacing w:after="0" w:line="240" w:lineRule="auto"/>
        <w:ind w:firstLine="709"/>
        <w:jc w:val="both"/>
        <w:rPr>
          <w:rFonts w:ascii="Times New Roman" w:eastAsia="Times New Roman" w:hAnsi="Times New Roman" w:cs="Times New Roman"/>
          <w:sz w:val="12"/>
          <w:szCs w:val="12"/>
          <w:highlight w:val="yellow"/>
          <w:lang w:eastAsia="ru-RU"/>
        </w:rPr>
      </w:pPr>
    </w:p>
    <w:tbl>
      <w:tblPr>
        <w:tblW w:w="5000" w:type="pct"/>
        <w:tblLook w:val="04A0" w:firstRow="1" w:lastRow="0" w:firstColumn="1" w:lastColumn="0" w:noHBand="0" w:noVBand="1"/>
      </w:tblPr>
      <w:tblGrid>
        <w:gridCol w:w="1221"/>
        <w:gridCol w:w="3974"/>
        <w:gridCol w:w="4376"/>
      </w:tblGrid>
      <w:tr w:rsidR="009E6F99" w:rsidRPr="009E6F99" w:rsidTr="009E6F99">
        <w:trPr>
          <w:tblHeader/>
        </w:trPr>
        <w:tc>
          <w:tcPr>
            <w:tcW w:w="6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E6F99" w:rsidRPr="009E6F99" w:rsidRDefault="009E6F99" w:rsidP="009E6F99">
            <w:pPr>
              <w:spacing w:after="0" w:line="240" w:lineRule="auto"/>
              <w:jc w:val="center"/>
              <w:rPr>
                <w:rFonts w:ascii="Times New Roman" w:eastAsia="Times New Roman" w:hAnsi="Times New Roman" w:cs="Times New Roman"/>
                <w:b/>
                <w:bCs/>
                <w:color w:val="000000"/>
                <w:sz w:val="24"/>
                <w:szCs w:val="24"/>
                <w:lang w:eastAsia="ru-RU"/>
              </w:rPr>
            </w:pPr>
            <w:r w:rsidRPr="009E6F99">
              <w:rPr>
                <w:rFonts w:ascii="Times New Roman" w:eastAsia="Times New Roman" w:hAnsi="Times New Roman" w:cs="Times New Roman"/>
                <w:b/>
                <w:bCs/>
                <w:color w:val="000000"/>
                <w:sz w:val="24"/>
                <w:szCs w:val="24"/>
                <w:lang w:eastAsia="ru-RU"/>
              </w:rPr>
              <w:t>№ п/п</w:t>
            </w:r>
          </w:p>
        </w:tc>
        <w:tc>
          <w:tcPr>
            <w:tcW w:w="2076" w:type="pct"/>
            <w:tcBorders>
              <w:top w:val="single" w:sz="4" w:space="0" w:color="auto"/>
              <w:left w:val="nil"/>
              <w:bottom w:val="single" w:sz="4" w:space="0" w:color="auto"/>
              <w:right w:val="single" w:sz="4" w:space="0" w:color="auto"/>
            </w:tcBorders>
            <w:shd w:val="clear" w:color="auto" w:fill="auto"/>
            <w:vAlign w:val="center"/>
            <w:hideMark/>
          </w:tcPr>
          <w:p w:rsidR="009E6F99" w:rsidRPr="009E6F99" w:rsidRDefault="009E6F99" w:rsidP="009E6F99">
            <w:pPr>
              <w:spacing w:after="0" w:line="240" w:lineRule="auto"/>
              <w:jc w:val="center"/>
              <w:rPr>
                <w:rFonts w:ascii="Times New Roman" w:eastAsia="Times New Roman" w:hAnsi="Times New Roman" w:cs="Times New Roman"/>
                <w:b/>
                <w:bCs/>
                <w:color w:val="000000"/>
                <w:sz w:val="24"/>
                <w:szCs w:val="24"/>
                <w:lang w:eastAsia="ru-RU"/>
              </w:rPr>
            </w:pPr>
            <w:r w:rsidRPr="009E6F99">
              <w:rPr>
                <w:rFonts w:ascii="Times New Roman" w:eastAsia="Times New Roman" w:hAnsi="Times New Roman" w:cs="Times New Roman"/>
                <w:b/>
                <w:bCs/>
                <w:color w:val="000000"/>
                <w:sz w:val="24"/>
                <w:szCs w:val="24"/>
                <w:lang w:eastAsia="ru-RU"/>
              </w:rPr>
              <w:t>Наименование источника тепловой энергии</w:t>
            </w:r>
          </w:p>
        </w:tc>
        <w:tc>
          <w:tcPr>
            <w:tcW w:w="2286" w:type="pct"/>
            <w:tcBorders>
              <w:top w:val="single" w:sz="4" w:space="0" w:color="auto"/>
              <w:left w:val="nil"/>
              <w:bottom w:val="single" w:sz="4" w:space="0" w:color="auto"/>
              <w:right w:val="single" w:sz="4" w:space="0" w:color="auto"/>
            </w:tcBorders>
            <w:shd w:val="clear" w:color="auto" w:fill="auto"/>
            <w:vAlign w:val="center"/>
            <w:hideMark/>
          </w:tcPr>
          <w:p w:rsidR="009E6F99" w:rsidRPr="009E6F99" w:rsidRDefault="009E6F99" w:rsidP="009E6F99">
            <w:pPr>
              <w:spacing w:after="0" w:line="240" w:lineRule="auto"/>
              <w:jc w:val="center"/>
              <w:rPr>
                <w:rFonts w:ascii="Times New Roman" w:eastAsia="Times New Roman" w:hAnsi="Times New Roman" w:cs="Times New Roman"/>
                <w:b/>
                <w:bCs/>
                <w:color w:val="000000"/>
                <w:sz w:val="24"/>
                <w:szCs w:val="24"/>
                <w:lang w:eastAsia="ru-RU"/>
              </w:rPr>
            </w:pPr>
            <w:r w:rsidRPr="009E6F99">
              <w:rPr>
                <w:rFonts w:ascii="Times New Roman" w:eastAsia="Times New Roman" w:hAnsi="Times New Roman" w:cs="Times New Roman"/>
                <w:b/>
                <w:bCs/>
                <w:color w:val="000000"/>
                <w:sz w:val="24"/>
                <w:szCs w:val="24"/>
                <w:lang w:eastAsia="ru-RU"/>
              </w:rPr>
              <w:t>Общая оценка надежности системы теплоснабжения г. Тобольска</w:t>
            </w:r>
          </w:p>
        </w:tc>
      </w:tr>
      <w:tr w:rsidR="009E6F99" w:rsidRPr="009E6F99" w:rsidTr="009E6F99">
        <w:tc>
          <w:tcPr>
            <w:tcW w:w="638" w:type="pct"/>
            <w:tcBorders>
              <w:top w:val="nil"/>
              <w:left w:val="single" w:sz="4" w:space="0" w:color="auto"/>
              <w:bottom w:val="single" w:sz="4" w:space="0" w:color="auto"/>
              <w:right w:val="single" w:sz="4" w:space="0" w:color="auto"/>
            </w:tcBorders>
            <w:shd w:val="clear" w:color="auto" w:fill="auto"/>
            <w:vAlign w:val="center"/>
            <w:hideMark/>
          </w:tcPr>
          <w:p w:rsidR="009E6F99" w:rsidRPr="009E6F99" w:rsidRDefault="009E6F99" w:rsidP="009E6F99">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1</w:t>
            </w:r>
          </w:p>
        </w:tc>
        <w:tc>
          <w:tcPr>
            <w:tcW w:w="2076" w:type="pct"/>
            <w:tcBorders>
              <w:top w:val="nil"/>
              <w:left w:val="nil"/>
              <w:bottom w:val="single" w:sz="4" w:space="0" w:color="auto"/>
              <w:right w:val="single" w:sz="4" w:space="0" w:color="auto"/>
            </w:tcBorders>
            <w:shd w:val="clear" w:color="auto" w:fill="auto"/>
            <w:vAlign w:val="center"/>
            <w:hideMark/>
          </w:tcPr>
          <w:p w:rsidR="009E6F99" w:rsidRPr="009E6F99" w:rsidRDefault="009E6F99" w:rsidP="009E6F99">
            <w:pPr>
              <w:spacing w:after="0" w:line="240" w:lineRule="auto"/>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Тобольская ТЭЦ</w:t>
            </w:r>
          </w:p>
        </w:tc>
        <w:tc>
          <w:tcPr>
            <w:tcW w:w="2286" w:type="pct"/>
            <w:tcBorders>
              <w:top w:val="nil"/>
              <w:left w:val="nil"/>
              <w:bottom w:val="single" w:sz="4" w:space="0" w:color="auto"/>
              <w:right w:val="single" w:sz="4" w:space="0" w:color="auto"/>
            </w:tcBorders>
            <w:shd w:val="clear" w:color="auto" w:fill="auto"/>
            <w:noWrap/>
            <w:vAlign w:val="center"/>
            <w:hideMark/>
          </w:tcPr>
          <w:p w:rsidR="009E6F99" w:rsidRPr="009E6F99" w:rsidRDefault="009E6F99" w:rsidP="009E6F99">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Малонадежная</w:t>
            </w:r>
          </w:p>
        </w:tc>
      </w:tr>
      <w:tr w:rsidR="009E6F99" w:rsidRPr="009E6F99" w:rsidTr="009E6F99">
        <w:tc>
          <w:tcPr>
            <w:tcW w:w="638" w:type="pct"/>
            <w:tcBorders>
              <w:top w:val="nil"/>
              <w:left w:val="single" w:sz="4" w:space="0" w:color="auto"/>
              <w:bottom w:val="single" w:sz="4" w:space="0" w:color="auto"/>
              <w:right w:val="single" w:sz="4" w:space="0" w:color="auto"/>
            </w:tcBorders>
            <w:shd w:val="clear" w:color="auto" w:fill="auto"/>
            <w:vAlign w:val="center"/>
          </w:tcPr>
          <w:p w:rsidR="009E6F99" w:rsidRPr="009E6F99" w:rsidRDefault="009E6F99" w:rsidP="009E6F99">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2</w:t>
            </w:r>
          </w:p>
        </w:tc>
        <w:tc>
          <w:tcPr>
            <w:tcW w:w="2076" w:type="pct"/>
            <w:tcBorders>
              <w:top w:val="nil"/>
              <w:left w:val="nil"/>
              <w:bottom w:val="single" w:sz="4" w:space="0" w:color="auto"/>
              <w:right w:val="single" w:sz="4" w:space="0" w:color="auto"/>
            </w:tcBorders>
            <w:shd w:val="clear" w:color="auto" w:fill="auto"/>
            <w:vAlign w:val="center"/>
          </w:tcPr>
          <w:p w:rsidR="009E6F99" w:rsidRPr="009E6F99" w:rsidRDefault="009E6F99" w:rsidP="009E6F99">
            <w:pPr>
              <w:spacing w:after="0" w:line="240" w:lineRule="auto"/>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Котельная № 4</w:t>
            </w:r>
          </w:p>
        </w:tc>
        <w:tc>
          <w:tcPr>
            <w:tcW w:w="2286" w:type="pct"/>
            <w:tcBorders>
              <w:top w:val="nil"/>
              <w:left w:val="nil"/>
              <w:bottom w:val="single" w:sz="4" w:space="0" w:color="auto"/>
              <w:right w:val="single" w:sz="4" w:space="0" w:color="auto"/>
            </w:tcBorders>
            <w:shd w:val="clear" w:color="auto" w:fill="auto"/>
            <w:noWrap/>
            <w:vAlign w:val="center"/>
          </w:tcPr>
          <w:p w:rsidR="009E6F99" w:rsidRPr="009E6F99" w:rsidRDefault="009E6F99" w:rsidP="009E6F99">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Малонадежная</w:t>
            </w:r>
          </w:p>
        </w:tc>
      </w:tr>
      <w:tr w:rsidR="009E6F99" w:rsidRPr="009E6F99" w:rsidTr="009E6F99">
        <w:tc>
          <w:tcPr>
            <w:tcW w:w="638" w:type="pct"/>
            <w:tcBorders>
              <w:top w:val="nil"/>
              <w:left w:val="single" w:sz="4" w:space="0" w:color="auto"/>
              <w:bottom w:val="single" w:sz="4" w:space="0" w:color="auto"/>
              <w:right w:val="single" w:sz="4" w:space="0" w:color="auto"/>
            </w:tcBorders>
            <w:shd w:val="clear" w:color="auto" w:fill="auto"/>
            <w:vAlign w:val="center"/>
            <w:hideMark/>
          </w:tcPr>
          <w:p w:rsidR="009E6F99" w:rsidRPr="009E6F99" w:rsidRDefault="009E6F99" w:rsidP="009E6F99">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3</w:t>
            </w:r>
          </w:p>
        </w:tc>
        <w:tc>
          <w:tcPr>
            <w:tcW w:w="2076" w:type="pct"/>
            <w:tcBorders>
              <w:top w:val="nil"/>
              <w:left w:val="nil"/>
              <w:bottom w:val="single" w:sz="4" w:space="0" w:color="auto"/>
              <w:right w:val="single" w:sz="4" w:space="0" w:color="auto"/>
            </w:tcBorders>
            <w:shd w:val="clear" w:color="auto" w:fill="auto"/>
            <w:vAlign w:val="center"/>
            <w:hideMark/>
          </w:tcPr>
          <w:p w:rsidR="009E6F99" w:rsidRPr="009E6F99" w:rsidRDefault="009E6F99" w:rsidP="009E6F99">
            <w:pPr>
              <w:spacing w:after="0" w:line="240" w:lineRule="auto"/>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Котельная № 5</w:t>
            </w:r>
          </w:p>
        </w:tc>
        <w:tc>
          <w:tcPr>
            <w:tcW w:w="2286" w:type="pct"/>
            <w:tcBorders>
              <w:top w:val="nil"/>
              <w:left w:val="nil"/>
              <w:bottom w:val="single" w:sz="4" w:space="0" w:color="auto"/>
              <w:right w:val="single" w:sz="4" w:space="0" w:color="auto"/>
            </w:tcBorders>
            <w:shd w:val="clear" w:color="auto" w:fill="auto"/>
            <w:noWrap/>
            <w:vAlign w:val="center"/>
            <w:hideMark/>
          </w:tcPr>
          <w:p w:rsidR="009E6F99" w:rsidRPr="009E6F99" w:rsidRDefault="009E6F99" w:rsidP="009E6F99">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Малонадежная</w:t>
            </w:r>
          </w:p>
        </w:tc>
      </w:tr>
      <w:tr w:rsidR="009E6F99" w:rsidRPr="009E6F99" w:rsidTr="009E6F99">
        <w:tc>
          <w:tcPr>
            <w:tcW w:w="638" w:type="pct"/>
            <w:tcBorders>
              <w:top w:val="nil"/>
              <w:left w:val="single" w:sz="4" w:space="0" w:color="auto"/>
              <w:bottom w:val="single" w:sz="4" w:space="0" w:color="auto"/>
              <w:right w:val="single" w:sz="4" w:space="0" w:color="auto"/>
            </w:tcBorders>
            <w:shd w:val="clear" w:color="auto" w:fill="auto"/>
            <w:vAlign w:val="center"/>
            <w:hideMark/>
          </w:tcPr>
          <w:p w:rsidR="009E6F99" w:rsidRPr="009E6F99" w:rsidRDefault="009E6F99" w:rsidP="009E6F99">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4</w:t>
            </w:r>
          </w:p>
        </w:tc>
        <w:tc>
          <w:tcPr>
            <w:tcW w:w="2076" w:type="pct"/>
            <w:tcBorders>
              <w:top w:val="nil"/>
              <w:left w:val="nil"/>
              <w:bottom w:val="single" w:sz="4" w:space="0" w:color="auto"/>
              <w:right w:val="single" w:sz="4" w:space="0" w:color="auto"/>
            </w:tcBorders>
            <w:shd w:val="clear" w:color="auto" w:fill="auto"/>
            <w:vAlign w:val="center"/>
            <w:hideMark/>
          </w:tcPr>
          <w:p w:rsidR="009E6F99" w:rsidRPr="009E6F99" w:rsidRDefault="009E6F99" w:rsidP="009E6F99">
            <w:pPr>
              <w:spacing w:after="0" w:line="240" w:lineRule="auto"/>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Котельная № 6</w:t>
            </w:r>
          </w:p>
        </w:tc>
        <w:tc>
          <w:tcPr>
            <w:tcW w:w="2286" w:type="pct"/>
            <w:tcBorders>
              <w:top w:val="nil"/>
              <w:left w:val="nil"/>
              <w:bottom w:val="single" w:sz="4" w:space="0" w:color="auto"/>
              <w:right w:val="single" w:sz="4" w:space="0" w:color="auto"/>
            </w:tcBorders>
            <w:shd w:val="clear" w:color="auto" w:fill="auto"/>
            <w:noWrap/>
            <w:vAlign w:val="center"/>
            <w:hideMark/>
          </w:tcPr>
          <w:p w:rsidR="009E6F99" w:rsidRPr="009E6F99" w:rsidRDefault="009E6F99" w:rsidP="009E6F99">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Малонадежная</w:t>
            </w:r>
          </w:p>
        </w:tc>
      </w:tr>
      <w:tr w:rsidR="009E6F99" w:rsidRPr="009E6F99" w:rsidTr="009E6F99">
        <w:tc>
          <w:tcPr>
            <w:tcW w:w="638" w:type="pct"/>
            <w:tcBorders>
              <w:top w:val="nil"/>
              <w:left w:val="single" w:sz="4" w:space="0" w:color="auto"/>
              <w:bottom w:val="single" w:sz="4" w:space="0" w:color="auto"/>
              <w:right w:val="single" w:sz="4" w:space="0" w:color="auto"/>
            </w:tcBorders>
            <w:shd w:val="clear" w:color="auto" w:fill="auto"/>
            <w:vAlign w:val="center"/>
            <w:hideMark/>
          </w:tcPr>
          <w:p w:rsidR="009E6F99" w:rsidRPr="009E6F99" w:rsidRDefault="009E6F99" w:rsidP="009E6F99">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5</w:t>
            </w:r>
          </w:p>
        </w:tc>
        <w:tc>
          <w:tcPr>
            <w:tcW w:w="2076" w:type="pct"/>
            <w:tcBorders>
              <w:top w:val="nil"/>
              <w:left w:val="nil"/>
              <w:bottom w:val="single" w:sz="4" w:space="0" w:color="auto"/>
              <w:right w:val="single" w:sz="4" w:space="0" w:color="auto"/>
            </w:tcBorders>
            <w:shd w:val="clear" w:color="auto" w:fill="auto"/>
            <w:vAlign w:val="center"/>
            <w:hideMark/>
          </w:tcPr>
          <w:p w:rsidR="009E6F99" w:rsidRPr="009E6F99" w:rsidRDefault="009E6F99" w:rsidP="009E6F99">
            <w:pPr>
              <w:spacing w:after="0" w:line="240" w:lineRule="auto"/>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Котельная № 8</w:t>
            </w:r>
          </w:p>
        </w:tc>
        <w:tc>
          <w:tcPr>
            <w:tcW w:w="2286" w:type="pct"/>
            <w:tcBorders>
              <w:top w:val="nil"/>
              <w:left w:val="nil"/>
              <w:bottom w:val="single" w:sz="4" w:space="0" w:color="auto"/>
              <w:right w:val="single" w:sz="4" w:space="0" w:color="auto"/>
            </w:tcBorders>
            <w:shd w:val="clear" w:color="auto" w:fill="auto"/>
            <w:noWrap/>
            <w:vAlign w:val="center"/>
            <w:hideMark/>
          </w:tcPr>
          <w:p w:rsidR="009E6F99" w:rsidRPr="009E6F99" w:rsidRDefault="009E6F99" w:rsidP="009E6F99">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Малонадежная</w:t>
            </w:r>
          </w:p>
        </w:tc>
      </w:tr>
      <w:tr w:rsidR="009E6F99" w:rsidRPr="009E6F99" w:rsidTr="009E6F99">
        <w:tc>
          <w:tcPr>
            <w:tcW w:w="638" w:type="pct"/>
            <w:tcBorders>
              <w:top w:val="nil"/>
              <w:left w:val="single" w:sz="4" w:space="0" w:color="auto"/>
              <w:bottom w:val="single" w:sz="4" w:space="0" w:color="auto"/>
              <w:right w:val="single" w:sz="4" w:space="0" w:color="auto"/>
            </w:tcBorders>
            <w:shd w:val="clear" w:color="auto" w:fill="auto"/>
            <w:vAlign w:val="center"/>
            <w:hideMark/>
          </w:tcPr>
          <w:p w:rsidR="009E6F99" w:rsidRPr="009E6F99" w:rsidRDefault="009E6F99" w:rsidP="009E6F99">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6</w:t>
            </w:r>
          </w:p>
        </w:tc>
        <w:tc>
          <w:tcPr>
            <w:tcW w:w="2076" w:type="pct"/>
            <w:tcBorders>
              <w:top w:val="nil"/>
              <w:left w:val="nil"/>
              <w:bottom w:val="single" w:sz="4" w:space="0" w:color="auto"/>
              <w:right w:val="single" w:sz="4" w:space="0" w:color="auto"/>
            </w:tcBorders>
            <w:shd w:val="clear" w:color="auto" w:fill="auto"/>
            <w:vAlign w:val="center"/>
            <w:hideMark/>
          </w:tcPr>
          <w:p w:rsidR="009E6F99" w:rsidRPr="009E6F99" w:rsidRDefault="009E6F99" w:rsidP="009E6F99">
            <w:pPr>
              <w:spacing w:after="0" w:line="240" w:lineRule="auto"/>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Котельная № 10</w:t>
            </w:r>
          </w:p>
        </w:tc>
        <w:tc>
          <w:tcPr>
            <w:tcW w:w="2286" w:type="pct"/>
            <w:tcBorders>
              <w:top w:val="nil"/>
              <w:left w:val="nil"/>
              <w:bottom w:val="single" w:sz="4" w:space="0" w:color="auto"/>
              <w:right w:val="single" w:sz="4" w:space="0" w:color="auto"/>
            </w:tcBorders>
            <w:shd w:val="clear" w:color="auto" w:fill="auto"/>
            <w:noWrap/>
            <w:vAlign w:val="center"/>
            <w:hideMark/>
          </w:tcPr>
          <w:p w:rsidR="009E6F99" w:rsidRPr="009E6F99" w:rsidRDefault="009E6F99" w:rsidP="009E6F99">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Малонадежная</w:t>
            </w:r>
          </w:p>
        </w:tc>
      </w:tr>
      <w:tr w:rsidR="009E6F99" w:rsidRPr="009E6F99" w:rsidTr="009E6F99">
        <w:tc>
          <w:tcPr>
            <w:tcW w:w="638" w:type="pct"/>
            <w:tcBorders>
              <w:top w:val="nil"/>
              <w:left w:val="single" w:sz="4" w:space="0" w:color="auto"/>
              <w:bottom w:val="single" w:sz="4" w:space="0" w:color="auto"/>
              <w:right w:val="single" w:sz="4" w:space="0" w:color="auto"/>
            </w:tcBorders>
            <w:shd w:val="clear" w:color="auto" w:fill="auto"/>
            <w:vAlign w:val="center"/>
            <w:hideMark/>
          </w:tcPr>
          <w:p w:rsidR="009E6F99" w:rsidRPr="009E6F99" w:rsidRDefault="009E6F99" w:rsidP="009E6F99">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7</w:t>
            </w:r>
          </w:p>
        </w:tc>
        <w:tc>
          <w:tcPr>
            <w:tcW w:w="2076" w:type="pct"/>
            <w:tcBorders>
              <w:top w:val="nil"/>
              <w:left w:val="nil"/>
              <w:bottom w:val="single" w:sz="4" w:space="0" w:color="auto"/>
              <w:right w:val="single" w:sz="4" w:space="0" w:color="auto"/>
            </w:tcBorders>
            <w:shd w:val="clear" w:color="auto" w:fill="auto"/>
            <w:vAlign w:val="center"/>
            <w:hideMark/>
          </w:tcPr>
          <w:p w:rsidR="009E6F99" w:rsidRPr="009E6F99" w:rsidRDefault="009E6F99" w:rsidP="009E6F99">
            <w:pPr>
              <w:spacing w:after="0" w:line="240" w:lineRule="auto"/>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Котельная № 12</w:t>
            </w:r>
          </w:p>
        </w:tc>
        <w:tc>
          <w:tcPr>
            <w:tcW w:w="2286" w:type="pct"/>
            <w:tcBorders>
              <w:top w:val="nil"/>
              <w:left w:val="nil"/>
              <w:bottom w:val="single" w:sz="4" w:space="0" w:color="auto"/>
              <w:right w:val="single" w:sz="4" w:space="0" w:color="auto"/>
            </w:tcBorders>
            <w:shd w:val="clear" w:color="auto" w:fill="auto"/>
            <w:noWrap/>
            <w:vAlign w:val="center"/>
            <w:hideMark/>
          </w:tcPr>
          <w:p w:rsidR="009E6F99" w:rsidRPr="009E6F99" w:rsidRDefault="009E6F99" w:rsidP="009E6F99">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Малонадежная</w:t>
            </w:r>
          </w:p>
        </w:tc>
      </w:tr>
      <w:tr w:rsidR="009E6F99" w:rsidRPr="009E6F99" w:rsidTr="009E6F99">
        <w:tc>
          <w:tcPr>
            <w:tcW w:w="638" w:type="pct"/>
            <w:tcBorders>
              <w:top w:val="nil"/>
              <w:left w:val="single" w:sz="4" w:space="0" w:color="auto"/>
              <w:bottom w:val="single" w:sz="4" w:space="0" w:color="auto"/>
              <w:right w:val="single" w:sz="4" w:space="0" w:color="auto"/>
            </w:tcBorders>
            <w:shd w:val="clear" w:color="auto" w:fill="auto"/>
            <w:vAlign w:val="center"/>
            <w:hideMark/>
          </w:tcPr>
          <w:p w:rsidR="009E6F99" w:rsidRPr="009E6F99" w:rsidRDefault="009E6F99" w:rsidP="009E6F99">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8</w:t>
            </w:r>
          </w:p>
        </w:tc>
        <w:tc>
          <w:tcPr>
            <w:tcW w:w="2076" w:type="pct"/>
            <w:tcBorders>
              <w:top w:val="nil"/>
              <w:left w:val="nil"/>
              <w:bottom w:val="single" w:sz="4" w:space="0" w:color="auto"/>
              <w:right w:val="single" w:sz="4" w:space="0" w:color="auto"/>
            </w:tcBorders>
            <w:shd w:val="clear" w:color="auto" w:fill="auto"/>
            <w:vAlign w:val="center"/>
            <w:hideMark/>
          </w:tcPr>
          <w:p w:rsidR="009E6F99" w:rsidRPr="009E6F99" w:rsidRDefault="009E6F99" w:rsidP="009E6F99">
            <w:pPr>
              <w:spacing w:after="0" w:line="240" w:lineRule="auto"/>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Котельная № 13</w:t>
            </w:r>
          </w:p>
        </w:tc>
        <w:tc>
          <w:tcPr>
            <w:tcW w:w="2286" w:type="pct"/>
            <w:tcBorders>
              <w:top w:val="single" w:sz="4" w:space="0" w:color="auto"/>
              <w:left w:val="nil"/>
              <w:bottom w:val="single" w:sz="4" w:space="0" w:color="auto"/>
              <w:right w:val="single" w:sz="4" w:space="0" w:color="auto"/>
            </w:tcBorders>
            <w:shd w:val="clear" w:color="auto" w:fill="auto"/>
            <w:noWrap/>
            <w:vAlign w:val="center"/>
            <w:hideMark/>
          </w:tcPr>
          <w:p w:rsidR="009E6F99" w:rsidRPr="009E6F99" w:rsidRDefault="009E6F99" w:rsidP="009E6F99">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Малонадежная</w:t>
            </w:r>
          </w:p>
        </w:tc>
      </w:tr>
      <w:tr w:rsidR="009E6F99" w:rsidRPr="009E6F99" w:rsidTr="009E6F99">
        <w:tc>
          <w:tcPr>
            <w:tcW w:w="638" w:type="pct"/>
            <w:tcBorders>
              <w:top w:val="nil"/>
              <w:left w:val="single" w:sz="4" w:space="0" w:color="auto"/>
              <w:bottom w:val="single" w:sz="4" w:space="0" w:color="auto"/>
              <w:right w:val="single" w:sz="4" w:space="0" w:color="auto"/>
            </w:tcBorders>
            <w:shd w:val="clear" w:color="auto" w:fill="auto"/>
            <w:vAlign w:val="center"/>
            <w:hideMark/>
          </w:tcPr>
          <w:p w:rsidR="009E6F99" w:rsidRPr="009E6F99" w:rsidRDefault="009E6F99" w:rsidP="009E6F99">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9</w:t>
            </w:r>
          </w:p>
        </w:tc>
        <w:tc>
          <w:tcPr>
            <w:tcW w:w="2076" w:type="pct"/>
            <w:tcBorders>
              <w:top w:val="nil"/>
              <w:left w:val="nil"/>
              <w:bottom w:val="single" w:sz="4" w:space="0" w:color="auto"/>
              <w:right w:val="single" w:sz="4" w:space="0" w:color="auto"/>
            </w:tcBorders>
            <w:shd w:val="clear" w:color="auto" w:fill="auto"/>
            <w:vAlign w:val="center"/>
            <w:hideMark/>
          </w:tcPr>
          <w:p w:rsidR="009E6F99" w:rsidRPr="009E6F99" w:rsidRDefault="009E6F99" w:rsidP="009E6F99">
            <w:pPr>
              <w:spacing w:after="0" w:line="240" w:lineRule="auto"/>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Котельная № 14</w:t>
            </w:r>
          </w:p>
        </w:tc>
        <w:tc>
          <w:tcPr>
            <w:tcW w:w="2286" w:type="pct"/>
            <w:tcBorders>
              <w:top w:val="single" w:sz="4" w:space="0" w:color="auto"/>
              <w:left w:val="nil"/>
              <w:bottom w:val="single" w:sz="4" w:space="0" w:color="auto"/>
              <w:right w:val="single" w:sz="4" w:space="0" w:color="auto"/>
            </w:tcBorders>
            <w:shd w:val="clear" w:color="auto" w:fill="auto"/>
            <w:noWrap/>
            <w:vAlign w:val="center"/>
            <w:hideMark/>
          </w:tcPr>
          <w:p w:rsidR="009E6F99" w:rsidRPr="009E6F99" w:rsidRDefault="009E6F99" w:rsidP="009E6F99">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Малонадежная</w:t>
            </w:r>
          </w:p>
        </w:tc>
      </w:tr>
      <w:tr w:rsidR="009E6F99" w:rsidRPr="009E6F99" w:rsidTr="009E6F99">
        <w:tc>
          <w:tcPr>
            <w:tcW w:w="638" w:type="pct"/>
            <w:tcBorders>
              <w:top w:val="nil"/>
              <w:left w:val="single" w:sz="4" w:space="0" w:color="auto"/>
              <w:bottom w:val="single" w:sz="4" w:space="0" w:color="auto"/>
              <w:right w:val="single" w:sz="4" w:space="0" w:color="auto"/>
            </w:tcBorders>
            <w:shd w:val="clear" w:color="auto" w:fill="auto"/>
            <w:vAlign w:val="center"/>
            <w:hideMark/>
          </w:tcPr>
          <w:p w:rsidR="009E6F99" w:rsidRPr="009E6F99" w:rsidRDefault="009E6F99" w:rsidP="009E6F99">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10</w:t>
            </w:r>
          </w:p>
        </w:tc>
        <w:tc>
          <w:tcPr>
            <w:tcW w:w="2076" w:type="pct"/>
            <w:tcBorders>
              <w:top w:val="nil"/>
              <w:left w:val="nil"/>
              <w:bottom w:val="single" w:sz="4" w:space="0" w:color="auto"/>
              <w:right w:val="single" w:sz="4" w:space="0" w:color="auto"/>
            </w:tcBorders>
            <w:shd w:val="clear" w:color="auto" w:fill="auto"/>
            <w:vAlign w:val="center"/>
            <w:hideMark/>
          </w:tcPr>
          <w:p w:rsidR="009E6F99" w:rsidRPr="009E6F99" w:rsidRDefault="009E6F99" w:rsidP="009E6F99">
            <w:pPr>
              <w:spacing w:after="0" w:line="240" w:lineRule="auto"/>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Котельная № 17</w:t>
            </w:r>
          </w:p>
        </w:tc>
        <w:tc>
          <w:tcPr>
            <w:tcW w:w="2286" w:type="pct"/>
            <w:tcBorders>
              <w:top w:val="nil"/>
              <w:left w:val="nil"/>
              <w:bottom w:val="single" w:sz="4" w:space="0" w:color="auto"/>
              <w:right w:val="single" w:sz="4" w:space="0" w:color="auto"/>
            </w:tcBorders>
            <w:shd w:val="clear" w:color="auto" w:fill="auto"/>
            <w:noWrap/>
            <w:vAlign w:val="center"/>
            <w:hideMark/>
          </w:tcPr>
          <w:p w:rsidR="009E6F99" w:rsidRPr="009E6F99" w:rsidRDefault="009E6F99" w:rsidP="009E6F99">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Малонадежная</w:t>
            </w:r>
          </w:p>
        </w:tc>
      </w:tr>
      <w:tr w:rsidR="009E6F99" w:rsidRPr="009E6F99" w:rsidTr="009E6F99">
        <w:tc>
          <w:tcPr>
            <w:tcW w:w="638" w:type="pct"/>
            <w:tcBorders>
              <w:top w:val="nil"/>
              <w:left w:val="single" w:sz="4" w:space="0" w:color="auto"/>
              <w:bottom w:val="single" w:sz="4" w:space="0" w:color="auto"/>
              <w:right w:val="single" w:sz="4" w:space="0" w:color="auto"/>
            </w:tcBorders>
            <w:shd w:val="clear" w:color="auto" w:fill="auto"/>
            <w:vAlign w:val="center"/>
            <w:hideMark/>
          </w:tcPr>
          <w:p w:rsidR="009E6F99" w:rsidRPr="009E6F99" w:rsidRDefault="009E6F99" w:rsidP="009E6F99">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11</w:t>
            </w:r>
          </w:p>
        </w:tc>
        <w:tc>
          <w:tcPr>
            <w:tcW w:w="2076" w:type="pct"/>
            <w:tcBorders>
              <w:top w:val="nil"/>
              <w:left w:val="nil"/>
              <w:bottom w:val="single" w:sz="4" w:space="0" w:color="auto"/>
              <w:right w:val="single" w:sz="4" w:space="0" w:color="auto"/>
            </w:tcBorders>
            <w:shd w:val="clear" w:color="auto" w:fill="auto"/>
            <w:vAlign w:val="center"/>
            <w:hideMark/>
          </w:tcPr>
          <w:p w:rsidR="009E6F99" w:rsidRPr="009E6F99" w:rsidRDefault="009E6F99" w:rsidP="009E6F99">
            <w:pPr>
              <w:spacing w:after="0" w:line="240" w:lineRule="auto"/>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Котельная № 18</w:t>
            </w:r>
          </w:p>
        </w:tc>
        <w:tc>
          <w:tcPr>
            <w:tcW w:w="2286" w:type="pct"/>
            <w:tcBorders>
              <w:top w:val="nil"/>
              <w:left w:val="nil"/>
              <w:bottom w:val="single" w:sz="4" w:space="0" w:color="auto"/>
              <w:right w:val="single" w:sz="4" w:space="0" w:color="auto"/>
            </w:tcBorders>
            <w:shd w:val="clear" w:color="auto" w:fill="auto"/>
            <w:noWrap/>
            <w:vAlign w:val="center"/>
            <w:hideMark/>
          </w:tcPr>
          <w:p w:rsidR="009E6F99" w:rsidRPr="009E6F99" w:rsidRDefault="009E6F99" w:rsidP="009E6F99">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Малонадежная</w:t>
            </w:r>
          </w:p>
        </w:tc>
      </w:tr>
      <w:tr w:rsidR="009E6F99" w:rsidRPr="009E6F99" w:rsidTr="009E6F99">
        <w:tc>
          <w:tcPr>
            <w:tcW w:w="638" w:type="pct"/>
            <w:tcBorders>
              <w:top w:val="nil"/>
              <w:left w:val="single" w:sz="4" w:space="0" w:color="auto"/>
              <w:bottom w:val="single" w:sz="4" w:space="0" w:color="auto"/>
              <w:right w:val="single" w:sz="4" w:space="0" w:color="auto"/>
            </w:tcBorders>
            <w:shd w:val="clear" w:color="auto" w:fill="auto"/>
            <w:vAlign w:val="center"/>
            <w:hideMark/>
          </w:tcPr>
          <w:p w:rsidR="009E6F99" w:rsidRPr="009E6F99" w:rsidRDefault="009E6F99" w:rsidP="009E6F99">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12</w:t>
            </w:r>
          </w:p>
        </w:tc>
        <w:tc>
          <w:tcPr>
            <w:tcW w:w="2076" w:type="pct"/>
            <w:tcBorders>
              <w:top w:val="nil"/>
              <w:left w:val="nil"/>
              <w:bottom w:val="single" w:sz="4" w:space="0" w:color="auto"/>
              <w:right w:val="single" w:sz="4" w:space="0" w:color="auto"/>
            </w:tcBorders>
            <w:shd w:val="clear" w:color="auto" w:fill="auto"/>
            <w:vAlign w:val="center"/>
            <w:hideMark/>
          </w:tcPr>
          <w:p w:rsidR="009E6F99" w:rsidRPr="009E6F99" w:rsidRDefault="009E6F99" w:rsidP="009E6F99">
            <w:pPr>
              <w:spacing w:after="0" w:line="240" w:lineRule="auto"/>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Котельная № 21</w:t>
            </w:r>
          </w:p>
        </w:tc>
        <w:tc>
          <w:tcPr>
            <w:tcW w:w="2286" w:type="pct"/>
            <w:tcBorders>
              <w:top w:val="nil"/>
              <w:left w:val="nil"/>
              <w:bottom w:val="single" w:sz="4" w:space="0" w:color="auto"/>
              <w:right w:val="single" w:sz="4" w:space="0" w:color="auto"/>
            </w:tcBorders>
            <w:shd w:val="clear" w:color="auto" w:fill="auto"/>
            <w:noWrap/>
            <w:vAlign w:val="center"/>
            <w:hideMark/>
          </w:tcPr>
          <w:p w:rsidR="009E6F99" w:rsidRPr="009E6F99" w:rsidRDefault="009E6F99" w:rsidP="009E6F99">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Малонадежная</w:t>
            </w:r>
          </w:p>
        </w:tc>
      </w:tr>
      <w:tr w:rsidR="009E6F99" w:rsidRPr="009E6F99" w:rsidTr="009E6F99">
        <w:tc>
          <w:tcPr>
            <w:tcW w:w="638" w:type="pct"/>
            <w:tcBorders>
              <w:top w:val="nil"/>
              <w:left w:val="single" w:sz="4" w:space="0" w:color="auto"/>
              <w:bottom w:val="single" w:sz="4" w:space="0" w:color="auto"/>
              <w:right w:val="single" w:sz="4" w:space="0" w:color="auto"/>
            </w:tcBorders>
            <w:shd w:val="clear" w:color="auto" w:fill="auto"/>
            <w:vAlign w:val="center"/>
            <w:hideMark/>
          </w:tcPr>
          <w:p w:rsidR="009E6F99" w:rsidRPr="009E6F99" w:rsidRDefault="009E6F99" w:rsidP="009E6F99">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13</w:t>
            </w:r>
          </w:p>
        </w:tc>
        <w:tc>
          <w:tcPr>
            <w:tcW w:w="2076" w:type="pct"/>
            <w:tcBorders>
              <w:top w:val="nil"/>
              <w:left w:val="nil"/>
              <w:bottom w:val="single" w:sz="4" w:space="0" w:color="auto"/>
              <w:right w:val="single" w:sz="4" w:space="0" w:color="auto"/>
            </w:tcBorders>
            <w:shd w:val="clear" w:color="auto" w:fill="auto"/>
            <w:vAlign w:val="center"/>
            <w:hideMark/>
          </w:tcPr>
          <w:p w:rsidR="009E6F99" w:rsidRPr="009E6F99" w:rsidRDefault="009E6F99" w:rsidP="009E6F99">
            <w:pPr>
              <w:spacing w:after="0" w:line="240" w:lineRule="auto"/>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Котельная № 24</w:t>
            </w:r>
          </w:p>
        </w:tc>
        <w:tc>
          <w:tcPr>
            <w:tcW w:w="2286" w:type="pct"/>
            <w:tcBorders>
              <w:top w:val="single" w:sz="4" w:space="0" w:color="auto"/>
              <w:left w:val="nil"/>
              <w:bottom w:val="single" w:sz="4" w:space="0" w:color="auto"/>
              <w:right w:val="single" w:sz="4" w:space="0" w:color="auto"/>
            </w:tcBorders>
            <w:shd w:val="clear" w:color="auto" w:fill="auto"/>
            <w:noWrap/>
            <w:vAlign w:val="center"/>
            <w:hideMark/>
          </w:tcPr>
          <w:p w:rsidR="009E6F99" w:rsidRPr="009E6F99" w:rsidRDefault="009E6F99" w:rsidP="009E6F99">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Малонадежная</w:t>
            </w:r>
          </w:p>
        </w:tc>
      </w:tr>
      <w:tr w:rsidR="009E6F99" w:rsidRPr="009E6F99" w:rsidTr="009E6F99">
        <w:tc>
          <w:tcPr>
            <w:tcW w:w="638" w:type="pct"/>
            <w:tcBorders>
              <w:top w:val="nil"/>
              <w:left w:val="single" w:sz="4" w:space="0" w:color="auto"/>
              <w:bottom w:val="single" w:sz="4" w:space="0" w:color="auto"/>
              <w:right w:val="single" w:sz="4" w:space="0" w:color="auto"/>
            </w:tcBorders>
            <w:shd w:val="clear" w:color="auto" w:fill="auto"/>
            <w:vAlign w:val="center"/>
            <w:hideMark/>
          </w:tcPr>
          <w:p w:rsidR="009E6F99" w:rsidRPr="009E6F99" w:rsidRDefault="009E6F99" w:rsidP="009E6F99">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14</w:t>
            </w:r>
          </w:p>
        </w:tc>
        <w:tc>
          <w:tcPr>
            <w:tcW w:w="2076" w:type="pct"/>
            <w:tcBorders>
              <w:top w:val="nil"/>
              <w:left w:val="nil"/>
              <w:bottom w:val="single" w:sz="4" w:space="0" w:color="auto"/>
              <w:right w:val="single" w:sz="4" w:space="0" w:color="auto"/>
            </w:tcBorders>
            <w:shd w:val="clear" w:color="auto" w:fill="auto"/>
            <w:vAlign w:val="center"/>
            <w:hideMark/>
          </w:tcPr>
          <w:p w:rsidR="009E6F99" w:rsidRPr="009E6F99" w:rsidRDefault="009E6F99" w:rsidP="009E6F99">
            <w:pPr>
              <w:spacing w:after="0" w:line="240" w:lineRule="auto"/>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Котельная № 25</w:t>
            </w:r>
          </w:p>
        </w:tc>
        <w:tc>
          <w:tcPr>
            <w:tcW w:w="2286" w:type="pct"/>
            <w:tcBorders>
              <w:top w:val="nil"/>
              <w:left w:val="nil"/>
              <w:bottom w:val="single" w:sz="4" w:space="0" w:color="auto"/>
              <w:right w:val="single" w:sz="4" w:space="0" w:color="auto"/>
            </w:tcBorders>
            <w:shd w:val="clear" w:color="auto" w:fill="auto"/>
            <w:noWrap/>
            <w:vAlign w:val="center"/>
            <w:hideMark/>
          </w:tcPr>
          <w:p w:rsidR="009E6F99" w:rsidRPr="009E6F99" w:rsidRDefault="009E6F99" w:rsidP="009E6F99">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Малонадежная</w:t>
            </w:r>
          </w:p>
        </w:tc>
      </w:tr>
      <w:tr w:rsidR="009E6F99" w:rsidRPr="009E6F99" w:rsidTr="009E6F99">
        <w:tc>
          <w:tcPr>
            <w:tcW w:w="638" w:type="pct"/>
            <w:tcBorders>
              <w:top w:val="nil"/>
              <w:left w:val="single" w:sz="4" w:space="0" w:color="auto"/>
              <w:bottom w:val="single" w:sz="4" w:space="0" w:color="auto"/>
              <w:right w:val="single" w:sz="4" w:space="0" w:color="auto"/>
            </w:tcBorders>
            <w:shd w:val="clear" w:color="auto" w:fill="auto"/>
            <w:vAlign w:val="center"/>
            <w:hideMark/>
          </w:tcPr>
          <w:p w:rsidR="009E6F99" w:rsidRPr="009E6F99" w:rsidRDefault="009E6F99" w:rsidP="009E6F99">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15</w:t>
            </w:r>
          </w:p>
        </w:tc>
        <w:tc>
          <w:tcPr>
            <w:tcW w:w="2076" w:type="pct"/>
            <w:tcBorders>
              <w:top w:val="nil"/>
              <w:left w:val="nil"/>
              <w:bottom w:val="single" w:sz="4" w:space="0" w:color="auto"/>
              <w:right w:val="single" w:sz="4" w:space="0" w:color="auto"/>
            </w:tcBorders>
            <w:shd w:val="clear" w:color="auto" w:fill="auto"/>
            <w:vAlign w:val="center"/>
            <w:hideMark/>
          </w:tcPr>
          <w:p w:rsidR="009E6F99" w:rsidRPr="009E6F99" w:rsidRDefault="009E6F99" w:rsidP="009E6F99">
            <w:pPr>
              <w:spacing w:after="0" w:line="240" w:lineRule="auto"/>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Котельная № 26</w:t>
            </w:r>
          </w:p>
        </w:tc>
        <w:tc>
          <w:tcPr>
            <w:tcW w:w="2286" w:type="pct"/>
            <w:tcBorders>
              <w:top w:val="nil"/>
              <w:left w:val="nil"/>
              <w:bottom w:val="single" w:sz="4" w:space="0" w:color="auto"/>
              <w:right w:val="single" w:sz="4" w:space="0" w:color="auto"/>
            </w:tcBorders>
            <w:shd w:val="clear" w:color="auto" w:fill="auto"/>
            <w:noWrap/>
            <w:vAlign w:val="center"/>
            <w:hideMark/>
          </w:tcPr>
          <w:p w:rsidR="009E6F99" w:rsidRPr="009E6F99" w:rsidRDefault="009E6F99" w:rsidP="009E6F99">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Малонадежная</w:t>
            </w:r>
          </w:p>
        </w:tc>
      </w:tr>
      <w:tr w:rsidR="009E6F99" w:rsidRPr="009E6F99" w:rsidTr="009E6F99">
        <w:tc>
          <w:tcPr>
            <w:tcW w:w="638" w:type="pct"/>
            <w:tcBorders>
              <w:top w:val="nil"/>
              <w:left w:val="single" w:sz="4" w:space="0" w:color="auto"/>
              <w:bottom w:val="single" w:sz="4" w:space="0" w:color="auto"/>
              <w:right w:val="single" w:sz="4" w:space="0" w:color="auto"/>
            </w:tcBorders>
            <w:shd w:val="clear" w:color="auto" w:fill="auto"/>
            <w:vAlign w:val="center"/>
            <w:hideMark/>
          </w:tcPr>
          <w:p w:rsidR="009E6F99" w:rsidRPr="009E6F99" w:rsidRDefault="009E6F99" w:rsidP="009E6F99">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16</w:t>
            </w:r>
          </w:p>
        </w:tc>
        <w:tc>
          <w:tcPr>
            <w:tcW w:w="2076" w:type="pct"/>
            <w:tcBorders>
              <w:top w:val="nil"/>
              <w:left w:val="nil"/>
              <w:bottom w:val="single" w:sz="4" w:space="0" w:color="auto"/>
              <w:right w:val="single" w:sz="4" w:space="0" w:color="auto"/>
            </w:tcBorders>
            <w:shd w:val="clear" w:color="auto" w:fill="auto"/>
            <w:vAlign w:val="center"/>
            <w:hideMark/>
          </w:tcPr>
          <w:p w:rsidR="009E6F99" w:rsidRPr="009E6F99" w:rsidRDefault="009E6F99" w:rsidP="009E6F99">
            <w:pPr>
              <w:spacing w:after="0" w:line="240" w:lineRule="auto"/>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Котельная № 27</w:t>
            </w:r>
          </w:p>
        </w:tc>
        <w:tc>
          <w:tcPr>
            <w:tcW w:w="2286" w:type="pct"/>
            <w:tcBorders>
              <w:top w:val="nil"/>
              <w:left w:val="nil"/>
              <w:bottom w:val="single" w:sz="4" w:space="0" w:color="auto"/>
              <w:right w:val="single" w:sz="4" w:space="0" w:color="auto"/>
            </w:tcBorders>
            <w:shd w:val="clear" w:color="auto" w:fill="auto"/>
            <w:noWrap/>
            <w:vAlign w:val="center"/>
            <w:hideMark/>
          </w:tcPr>
          <w:p w:rsidR="009E6F99" w:rsidRPr="009E6F99" w:rsidRDefault="009E6F99" w:rsidP="009E6F99">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Малонадежная</w:t>
            </w:r>
          </w:p>
        </w:tc>
      </w:tr>
      <w:tr w:rsidR="009E6F99" w:rsidRPr="009E6F99" w:rsidTr="009E6F99">
        <w:tc>
          <w:tcPr>
            <w:tcW w:w="638" w:type="pct"/>
            <w:tcBorders>
              <w:top w:val="nil"/>
              <w:left w:val="single" w:sz="4" w:space="0" w:color="auto"/>
              <w:bottom w:val="single" w:sz="4" w:space="0" w:color="auto"/>
              <w:right w:val="single" w:sz="4" w:space="0" w:color="auto"/>
            </w:tcBorders>
            <w:shd w:val="clear" w:color="auto" w:fill="auto"/>
            <w:vAlign w:val="center"/>
            <w:hideMark/>
          </w:tcPr>
          <w:p w:rsidR="009E6F99" w:rsidRPr="009E6F99" w:rsidRDefault="009E6F99" w:rsidP="009E6F99">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17</w:t>
            </w:r>
          </w:p>
        </w:tc>
        <w:tc>
          <w:tcPr>
            <w:tcW w:w="2076" w:type="pct"/>
            <w:tcBorders>
              <w:top w:val="nil"/>
              <w:left w:val="nil"/>
              <w:bottom w:val="single" w:sz="4" w:space="0" w:color="auto"/>
              <w:right w:val="single" w:sz="4" w:space="0" w:color="auto"/>
            </w:tcBorders>
            <w:shd w:val="clear" w:color="auto" w:fill="auto"/>
            <w:vAlign w:val="center"/>
            <w:hideMark/>
          </w:tcPr>
          <w:p w:rsidR="009E6F99" w:rsidRPr="009E6F99" w:rsidRDefault="009E6F99" w:rsidP="009E6F99">
            <w:pPr>
              <w:spacing w:after="0" w:line="240" w:lineRule="auto"/>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Котельная № 29</w:t>
            </w:r>
          </w:p>
        </w:tc>
        <w:tc>
          <w:tcPr>
            <w:tcW w:w="2286" w:type="pct"/>
            <w:tcBorders>
              <w:top w:val="nil"/>
              <w:left w:val="nil"/>
              <w:bottom w:val="single" w:sz="4" w:space="0" w:color="auto"/>
              <w:right w:val="single" w:sz="4" w:space="0" w:color="auto"/>
            </w:tcBorders>
            <w:shd w:val="clear" w:color="auto" w:fill="auto"/>
            <w:noWrap/>
            <w:vAlign w:val="center"/>
            <w:hideMark/>
          </w:tcPr>
          <w:p w:rsidR="009E6F99" w:rsidRPr="009E6F99" w:rsidRDefault="009E6F99" w:rsidP="009E6F99">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Малонадежная</w:t>
            </w:r>
          </w:p>
        </w:tc>
      </w:tr>
      <w:tr w:rsidR="009E6F99" w:rsidRPr="009E6F99" w:rsidTr="009E6F99">
        <w:tc>
          <w:tcPr>
            <w:tcW w:w="638" w:type="pct"/>
            <w:tcBorders>
              <w:top w:val="nil"/>
              <w:left w:val="single" w:sz="4" w:space="0" w:color="auto"/>
              <w:bottom w:val="single" w:sz="4" w:space="0" w:color="auto"/>
              <w:right w:val="single" w:sz="4" w:space="0" w:color="auto"/>
            </w:tcBorders>
            <w:shd w:val="clear" w:color="auto" w:fill="auto"/>
            <w:vAlign w:val="center"/>
            <w:hideMark/>
          </w:tcPr>
          <w:p w:rsidR="009E6F99" w:rsidRPr="009E6F99" w:rsidRDefault="009E6F99" w:rsidP="009E6F99">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18</w:t>
            </w:r>
          </w:p>
        </w:tc>
        <w:tc>
          <w:tcPr>
            <w:tcW w:w="2076" w:type="pct"/>
            <w:tcBorders>
              <w:top w:val="nil"/>
              <w:left w:val="nil"/>
              <w:bottom w:val="single" w:sz="4" w:space="0" w:color="auto"/>
              <w:right w:val="single" w:sz="4" w:space="0" w:color="auto"/>
            </w:tcBorders>
            <w:shd w:val="clear" w:color="auto" w:fill="auto"/>
            <w:vAlign w:val="center"/>
            <w:hideMark/>
          </w:tcPr>
          <w:p w:rsidR="009E6F99" w:rsidRPr="009E6F99" w:rsidRDefault="009E6F99" w:rsidP="009E6F99">
            <w:pPr>
              <w:spacing w:after="0" w:line="240" w:lineRule="auto"/>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Котельная № 31</w:t>
            </w:r>
          </w:p>
        </w:tc>
        <w:tc>
          <w:tcPr>
            <w:tcW w:w="2286" w:type="pct"/>
            <w:tcBorders>
              <w:top w:val="nil"/>
              <w:left w:val="nil"/>
              <w:bottom w:val="single" w:sz="4" w:space="0" w:color="auto"/>
              <w:right w:val="single" w:sz="4" w:space="0" w:color="auto"/>
            </w:tcBorders>
            <w:shd w:val="clear" w:color="auto" w:fill="auto"/>
            <w:noWrap/>
            <w:vAlign w:val="center"/>
            <w:hideMark/>
          </w:tcPr>
          <w:p w:rsidR="009E6F99" w:rsidRPr="009E6F99" w:rsidRDefault="009E6F99" w:rsidP="009E6F99">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Малонадежная</w:t>
            </w:r>
          </w:p>
        </w:tc>
      </w:tr>
      <w:tr w:rsidR="009E6F99" w:rsidRPr="009E6F99" w:rsidTr="009E6F99">
        <w:tc>
          <w:tcPr>
            <w:tcW w:w="638" w:type="pct"/>
            <w:tcBorders>
              <w:top w:val="nil"/>
              <w:left w:val="single" w:sz="4" w:space="0" w:color="auto"/>
              <w:bottom w:val="single" w:sz="4" w:space="0" w:color="auto"/>
              <w:right w:val="single" w:sz="4" w:space="0" w:color="auto"/>
            </w:tcBorders>
            <w:shd w:val="clear" w:color="auto" w:fill="auto"/>
            <w:vAlign w:val="center"/>
            <w:hideMark/>
          </w:tcPr>
          <w:p w:rsidR="009E6F99" w:rsidRPr="009E6F99" w:rsidRDefault="009E6F99" w:rsidP="009E6F99">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lastRenderedPageBreak/>
              <w:t>19</w:t>
            </w:r>
          </w:p>
        </w:tc>
        <w:tc>
          <w:tcPr>
            <w:tcW w:w="2076" w:type="pct"/>
            <w:tcBorders>
              <w:top w:val="nil"/>
              <w:left w:val="nil"/>
              <w:bottom w:val="single" w:sz="4" w:space="0" w:color="auto"/>
              <w:right w:val="single" w:sz="4" w:space="0" w:color="auto"/>
            </w:tcBorders>
            <w:shd w:val="clear" w:color="auto" w:fill="auto"/>
            <w:vAlign w:val="center"/>
            <w:hideMark/>
          </w:tcPr>
          <w:p w:rsidR="009E6F99" w:rsidRPr="009E6F99" w:rsidRDefault="009E6F99" w:rsidP="009E6F99">
            <w:pPr>
              <w:spacing w:after="0" w:line="240" w:lineRule="auto"/>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Котельная № 3</w:t>
            </w:r>
          </w:p>
        </w:tc>
        <w:tc>
          <w:tcPr>
            <w:tcW w:w="2286" w:type="pct"/>
            <w:tcBorders>
              <w:top w:val="nil"/>
              <w:left w:val="nil"/>
              <w:bottom w:val="single" w:sz="4" w:space="0" w:color="auto"/>
              <w:right w:val="single" w:sz="4" w:space="0" w:color="auto"/>
            </w:tcBorders>
            <w:shd w:val="clear" w:color="auto" w:fill="auto"/>
            <w:noWrap/>
            <w:vAlign w:val="center"/>
            <w:hideMark/>
          </w:tcPr>
          <w:p w:rsidR="009E6F99" w:rsidRPr="009E6F99" w:rsidRDefault="009E6F99" w:rsidP="009E6F99">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Малонадежная</w:t>
            </w:r>
          </w:p>
        </w:tc>
      </w:tr>
      <w:tr w:rsidR="009E6F99" w:rsidRPr="009E6F99" w:rsidTr="009E6F99">
        <w:tc>
          <w:tcPr>
            <w:tcW w:w="638" w:type="pct"/>
            <w:tcBorders>
              <w:top w:val="nil"/>
              <w:left w:val="single" w:sz="4" w:space="0" w:color="auto"/>
              <w:bottom w:val="single" w:sz="4" w:space="0" w:color="auto"/>
              <w:right w:val="single" w:sz="4" w:space="0" w:color="auto"/>
            </w:tcBorders>
            <w:shd w:val="clear" w:color="auto" w:fill="auto"/>
            <w:vAlign w:val="center"/>
            <w:hideMark/>
          </w:tcPr>
          <w:p w:rsidR="009E6F99" w:rsidRPr="009E6F99" w:rsidRDefault="009E6F99" w:rsidP="009E6F99">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20</w:t>
            </w:r>
          </w:p>
        </w:tc>
        <w:tc>
          <w:tcPr>
            <w:tcW w:w="2076" w:type="pct"/>
            <w:tcBorders>
              <w:top w:val="nil"/>
              <w:left w:val="nil"/>
              <w:bottom w:val="single" w:sz="4" w:space="0" w:color="auto"/>
              <w:right w:val="single" w:sz="4" w:space="0" w:color="auto"/>
            </w:tcBorders>
            <w:shd w:val="clear" w:color="auto" w:fill="auto"/>
            <w:vAlign w:val="center"/>
            <w:hideMark/>
          </w:tcPr>
          <w:p w:rsidR="009E6F99" w:rsidRPr="009E6F99" w:rsidRDefault="009E6F99" w:rsidP="009E6F99">
            <w:pPr>
              <w:spacing w:after="0" w:line="240" w:lineRule="auto"/>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Котельная № 20</w:t>
            </w:r>
          </w:p>
        </w:tc>
        <w:tc>
          <w:tcPr>
            <w:tcW w:w="2286" w:type="pct"/>
            <w:tcBorders>
              <w:top w:val="nil"/>
              <w:left w:val="nil"/>
              <w:bottom w:val="single" w:sz="4" w:space="0" w:color="auto"/>
              <w:right w:val="single" w:sz="4" w:space="0" w:color="auto"/>
            </w:tcBorders>
            <w:shd w:val="clear" w:color="auto" w:fill="auto"/>
            <w:noWrap/>
            <w:vAlign w:val="center"/>
            <w:hideMark/>
          </w:tcPr>
          <w:p w:rsidR="009E6F99" w:rsidRPr="009E6F99" w:rsidRDefault="009E6F99" w:rsidP="009E6F99">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Малонадежная</w:t>
            </w:r>
          </w:p>
        </w:tc>
      </w:tr>
      <w:tr w:rsidR="009E6F99" w:rsidRPr="009E6F99" w:rsidTr="009E6F99">
        <w:tc>
          <w:tcPr>
            <w:tcW w:w="638" w:type="pct"/>
            <w:tcBorders>
              <w:top w:val="nil"/>
              <w:left w:val="single" w:sz="4" w:space="0" w:color="auto"/>
              <w:bottom w:val="single" w:sz="4" w:space="0" w:color="auto"/>
              <w:right w:val="single" w:sz="4" w:space="0" w:color="auto"/>
            </w:tcBorders>
            <w:shd w:val="clear" w:color="auto" w:fill="auto"/>
            <w:vAlign w:val="center"/>
            <w:hideMark/>
          </w:tcPr>
          <w:p w:rsidR="009E6F99" w:rsidRPr="009E6F99" w:rsidRDefault="009E6F99" w:rsidP="009E6F99">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21</w:t>
            </w:r>
          </w:p>
        </w:tc>
        <w:tc>
          <w:tcPr>
            <w:tcW w:w="2076" w:type="pct"/>
            <w:tcBorders>
              <w:top w:val="nil"/>
              <w:left w:val="nil"/>
              <w:bottom w:val="single" w:sz="4" w:space="0" w:color="auto"/>
              <w:right w:val="single" w:sz="4" w:space="0" w:color="auto"/>
            </w:tcBorders>
            <w:shd w:val="clear" w:color="auto" w:fill="auto"/>
            <w:vAlign w:val="center"/>
            <w:hideMark/>
          </w:tcPr>
          <w:p w:rsidR="009E6F99" w:rsidRPr="009E6F99" w:rsidRDefault="009E6F99" w:rsidP="009E6F99">
            <w:pPr>
              <w:spacing w:after="0" w:line="240" w:lineRule="auto"/>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Котельная № 22</w:t>
            </w:r>
          </w:p>
        </w:tc>
        <w:tc>
          <w:tcPr>
            <w:tcW w:w="2286" w:type="pct"/>
            <w:tcBorders>
              <w:top w:val="nil"/>
              <w:left w:val="nil"/>
              <w:bottom w:val="single" w:sz="4" w:space="0" w:color="auto"/>
              <w:right w:val="single" w:sz="4" w:space="0" w:color="auto"/>
            </w:tcBorders>
            <w:shd w:val="clear" w:color="auto" w:fill="auto"/>
            <w:noWrap/>
            <w:vAlign w:val="center"/>
            <w:hideMark/>
          </w:tcPr>
          <w:p w:rsidR="009E6F99" w:rsidRPr="009E6F99" w:rsidRDefault="009E6F99" w:rsidP="009E6F99">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Малонадежная</w:t>
            </w:r>
          </w:p>
        </w:tc>
      </w:tr>
      <w:tr w:rsidR="009E6F99" w:rsidRPr="009E6F99" w:rsidTr="009E6F99">
        <w:tc>
          <w:tcPr>
            <w:tcW w:w="638" w:type="pct"/>
            <w:tcBorders>
              <w:top w:val="nil"/>
              <w:left w:val="single" w:sz="4" w:space="0" w:color="auto"/>
              <w:bottom w:val="single" w:sz="4" w:space="0" w:color="auto"/>
              <w:right w:val="single" w:sz="4" w:space="0" w:color="auto"/>
            </w:tcBorders>
            <w:shd w:val="clear" w:color="auto" w:fill="auto"/>
            <w:vAlign w:val="center"/>
            <w:hideMark/>
          </w:tcPr>
          <w:p w:rsidR="009E6F99" w:rsidRPr="009E6F99" w:rsidRDefault="009E6F99" w:rsidP="009E6F99">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22</w:t>
            </w:r>
          </w:p>
        </w:tc>
        <w:tc>
          <w:tcPr>
            <w:tcW w:w="2076" w:type="pct"/>
            <w:tcBorders>
              <w:top w:val="nil"/>
              <w:left w:val="nil"/>
              <w:bottom w:val="single" w:sz="4" w:space="0" w:color="auto"/>
              <w:right w:val="single" w:sz="4" w:space="0" w:color="auto"/>
            </w:tcBorders>
            <w:shd w:val="clear" w:color="auto" w:fill="auto"/>
            <w:vAlign w:val="center"/>
            <w:hideMark/>
          </w:tcPr>
          <w:p w:rsidR="009E6F99" w:rsidRPr="009E6F99" w:rsidRDefault="009E6F99" w:rsidP="009E6F99">
            <w:pPr>
              <w:spacing w:after="0" w:line="240" w:lineRule="auto"/>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Котельная № 16</w:t>
            </w:r>
          </w:p>
        </w:tc>
        <w:tc>
          <w:tcPr>
            <w:tcW w:w="2286" w:type="pct"/>
            <w:tcBorders>
              <w:top w:val="nil"/>
              <w:left w:val="nil"/>
              <w:bottom w:val="single" w:sz="4" w:space="0" w:color="auto"/>
              <w:right w:val="single" w:sz="4" w:space="0" w:color="auto"/>
            </w:tcBorders>
            <w:shd w:val="clear" w:color="auto" w:fill="auto"/>
            <w:noWrap/>
            <w:vAlign w:val="center"/>
            <w:hideMark/>
          </w:tcPr>
          <w:p w:rsidR="009E6F99" w:rsidRPr="009E6F99" w:rsidRDefault="009E6F99" w:rsidP="009E6F99">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Малонадежная</w:t>
            </w:r>
          </w:p>
        </w:tc>
      </w:tr>
      <w:tr w:rsidR="009E6F99" w:rsidRPr="009E6F99" w:rsidTr="009E6F99">
        <w:tc>
          <w:tcPr>
            <w:tcW w:w="638" w:type="pct"/>
            <w:tcBorders>
              <w:top w:val="nil"/>
              <w:left w:val="single" w:sz="4" w:space="0" w:color="auto"/>
              <w:bottom w:val="single" w:sz="4" w:space="0" w:color="auto"/>
              <w:right w:val="single" w:sz="4" w:space="0" w:color="auto"/>
            </w:tcBorders>
            <w:shd w:val="clear" w:color="auto" w:fill="auto"/>
            <w:vAlign w:val="center"/>
            <w:hideMark/>
          </w:tcPr>
          <w:p w:rsidR="009E6F99" w:rsidRPr="009E6F99" w:rsidRDefault="009E6F99" w:rsidP="009E6F99">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23</w:t>
            </w:r>
          </w:p>
        </w:tc>
        <w:tc>
          <w:tcPr>
            <w:tcW w:w="2076" w:type="pct"/>
            <w:tcBorders>
              <w:top w:val="nil"/>
              <w:left w:val="nil"/>
              <w:bottom w:val="single" w:sz="4" w:space="0" w:color="auto"/>
              <w:right w:val="single" w:sz="4" w:space="0" w:color="auto"/>
            </w:tcBorders>
            <w:shd w:val="clear" w:color="auto" w:fill="auto"/>
            <w:vAlign w:val="center"/>
            <w:hideMark/>
          </w:tcPr>
          <w:p w:rsidR="009E6F99" w:rsidRPr="009E6F99" w:rsidRDefault="009E6F99" w:rsidP="009E6F99">
            <w:pPr>
              <w:spacing w:after="0" w:line="240" w:lineRule="auto"/>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Котельная № 15</w:t>
            </w:r>
          </w:p>
        </w:tc>
        <w:tc>
          <w:tcPr>
            <w:tcW w:w="2286" w:type="pct"/>
            <w:tcBorders>
              <w:top w:val="nil"/>
              <w:left w:val="nil"/>
              <w:bottom w:val="single" w:sz="4" w:space="0" w:color="auto"/>
              <w:right w:val="single" w:sz="4" w:space="0" w:color="auto"/>
            </w:tcBorders>
            <w:shd w:val="clear" w:color="auto" w:fill="auto"/>
            <w:noWrap/>
            <w:vAlign w:val="center"/>
            <w:hideMark/>
          </w:tcPr>
          <w:p w:rsidR="009E6F99" w:rsidRPr="009E6F99" w:rsidRDefault="009E6F99" w:rsidP="009E6F99">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Малонадежная</w:t>
            </w:r>
          </w:p>
        </w:tc>
      </w:tr>
      <w:tr w:rsidR="009E6F99" w:rsidRPr="009E6F99" w:rsidTr="009E6F99">
        <w:tc>
          <w:tcPr>
            <w:tcW w:w="638" w:type="pct"/>
            <w:tcBorders>
              <w:top w:val="nil"/>
              <w:left w:val="single" w:sz="4" w:space="0" w:color="auto"/>
              <w:bottom w:val="single" w:sz="4" w:space="0" w:color="auto"/>
              <w:right w:val="single" w:sz="4" w:space="0" w:color="auto"/>
            </w:tcBorders>
            <w:shd w:val="clear" w:color="auto" w:fill="auto"/>
            <w:vAlign w:val="center"/>
            <w:hideMark/>
          </w:tcPr>
          <w:p w:rsidR="009E6F99" w:rsidRPr="009E6F99" w:rsidRDefault="009E6F99" w:rsidP="009E6F99">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24</w:t>
            </w:r>
          </w:p>
        </w:tc>
        <w:tc>
          <w:tcPr>
            <w:tcW w:w="2076" w:type="pct"/>
            <w:tcBorders>
              <w:top w:val="nil"/>
              <w:left w:val="nil"/>
              <w:bottom w:val="single" w:sz="4" w:space="0" w:color="auto"/>
              <w:right w:val="single" w:sz="4" w:space="0" w:color="auto"/>
            </w:tcBorders>
            <w:shd w:val="clear" w:color="auto" w:fill="auto"/>
            <w:vAlign w:val="center"/>
            <w:hideMark/>
          </w:tcPr>
          <w:p w:rsidR="009E6F99" w:rsidRPr="009E6F99" w:rsidRDefault="009E6F99" w:rsidP="009E6F99">
            <w:pPr>
              <w:spacing w:after="0" w:line="240" w:lineRule="auto"/>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Котельная № 19</w:t>
            </w:r>
          </w:p>
        </w:tc>
        <w:tc>
          <w:tcPr>
            <w:tcW w:w="2286" w:type="pct"/>
            <w:tcBorders>
              <w:top w:val="nil"/>
              <w:left w:val="nil"/>
              <w:bottom w:val="single" w:sz="4" w:space="0" w:color="auto"/>
              <w:right w:val="single" w:sz="4" w:space="0" w:color="auto"/>
            </w:tcBorders>
            <w:shd w:val="clear" w:color="auto" w:fill="auto"/>
            <w:noWrap/>
            <w:vAlign w:val="center"/>
            <w:hideMark/>
          </w:tcPr>
          <w:p w:rsidR="009E6F99" w:rsidRPr="009E6F99" w:rsidRDefault="009E6F99" w:rsidP="009E6F99">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Малонадежная</w:t>
            </w:r>
          </w:p>
        </w:tc>
      </w:tr>
      <w:tr w:rsidR="009E6F99" w:rsidRPr="009E6F99" w:rsidTr="009E6F99">
        <w:tc>
          <w:tcPr>
            <w:tcW w:w="638" w:type="pct"/>
            <w:tcBorders>
              <w:top w:val="nil"/>
              <w:left w:val="single" w:sz="4" w:space="0" w:color="auto"/>
              <w:bottom w:val="single" w:sz="4" w:space="0" w:color="auto"/>
              <w:right w:val="single" w:sz="4" w:space="0" w:color="auto"/>
            </w:tcBorders>
            <w:shd w:val="clear" w:color="auto" w:fill="auto"/>
            <w:vAlign w:val="center"/>
            <w:hideMark/>
          </w:tcPr>
          <w:p w:rsidR="009E6F99" w:rsidRPr="009E6F99" w:rsidRDefault="009E6F99" w:rsidP="009E6F99">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25</w:t>
            </w:r>
          </w:p>
        </w:tc>
        <w:tc>
          <w:tcPr>
            <w:tcW w:w="2076" w:type="pct"/>
            <w:tcBorders>
              <w:top w:val="nil"/>
              <w:left w:val="nil"/>
              <w:bottom w:val="single" w:sz="4" w:space="0" w:color="auto"/>
              <w:right w:val="single" w:sz="4" w:space="0" w:color="auto"/>
            </w:tcBorders>
            <w:shd w:val="clear" w:color="auto" w:fill="auto"/>
            <w:vAlign w:val="center"/>
            <w:hideMark/>
          </w:tcPr>
          <w:p w:rsidR="009E6F99" w:rsidRPr="009E6F99" w:rsidRDefault="009E6F99" w:rsidP="009E6F99">
            <w:pPr>
              <w:spacing w:after="0" w:line="240" w:lineRule="auto"/>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Котельная № 1</w:t>
            </w:r>
          </w:p>
        </w:tc>
        <w:tc>
          <w:tcPr>
            <w:tcW w:w="2286" w:type="pct"/>
            <w:tcBorders>
              <w:top w:val="single" w:sz="4" w:space="0" w:color="auto"/>
              <w:left w:val="nil"/>
              <w:bottom w:val="single" w:sz="4" w:space="0" w:color="auto"/>
              <w:right w:val="single" w:sz="4" w:space="0" w:color="auto"/>
            </w:tcBorders>
            <w:shd w:val="clear" w:color="auto" w:fill="auto"/>
            <w:noWrap/>
            <w:vAlign w:val="center"/>
            <w:hideMark/>
          </w:tcPr>
          <w:p w:rsidR="009E6F99" w:rsidRPr="009E6F99" w:rsidRDefault="009E6F99" w:rsidP="009E6F99">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Ненадежная</w:t>
            </w:r>
          </w:p>
        </w:tc>
      </w:tr>
      <w:tr w:rsidR="009E6F99" w:rsidRPr="009E6F99" w:rsidTr="009E6F99">
        <w:tc>
          <w:tcPr>
            <w:tcW w:w="638" w:type="pct"/>
            <w:tcBorders>
              <w:top w:val="nil"/>
              <w:left w:val="single" w:sz="4" w:space="0" w:color="auto"/>
              <w:bottom w:val="single" w:sz="4" w:space="0" w:color="auto"/>
              <w:right w:val="single" w:sz="4" w:space="0" w:color="auto"/>
            </w:tcBorders>
            <w:shd w:val="clear" w:color="auto" w:fill="auto"/>
            <w:vAlign w:val="center"/>
            <w:hideMark/>
          </w:tcPr>
          <w:p w:rsidR="009E6F99" w:rsidRPr="009E6F99" w:rsidRDefault="009E6F99" w:rsidP="009E6F99">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26</w:t>
            </w:r>
          </w:p>
        </w:tc>
        <w:tc>
          <w:tcPr>
            <w:tcW w:w="2076" w:type="pct"/>
            <w:tcBorders>
              <w:top w:val="nil"/>
              <w:left w:val="nil"/>
              <w:bottom w:val="single" w:sz="4" w:space="0" w:color="auto"/>
              <w:right w:val="single" w:sz="4" w:space="0" w:color="auto"/>
            </w:tcBorders>
            <w:shd w:val="clear" w:color="auto" w:fill="auto"/>
            <w:vAlign w:val="center"/>
            <w:hideMark/>
          </w:tcPr>
          <w:p w:rsidR="009E6F99" w:rsidRPr="009E6F99" w:rsidRDefault="009E6F99" w:rsidP="009E6F99">
            <w:pPr>
              <w:spacing w:after="0" w:line="240" w:lineRule="auto"/>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Котельная № 2</w:t>
            </w:r>
          </w:p>
        </w:tc>
        <w:tc>
          <w:tcPr>
            <w:tcW w:w="2286" w:type="pct"/>
            <w:tcBorders>
              <w:top w:val="single" w:sz="4" w:space="0" w:color="auto"/>
              <w:left w:val="nil"/>
              <w:bottom w:val="single" w:sz="4" w:space="0" w:color="auto"/>
              <w:right w:val="single" w:sz="4" w:space="0" w:color="auto"/>
            </w:tcBorders>
            <w:shd w:val="clear" w:color="auto" w:fill="auto"/>
            <w:noWrap/>
            <w:vAlign w:val="center"/>
            <w:hideMark/>
          </w:tcPr>
          <w:p w:rsidR="009E6F99" w:rsidRPr="009E6F99" w:rsidRDefault="009E6F99" w:rsidP="009E6F99">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Малонадежная</w:t>
            </w:r>
          </w:p>
        </w:tc>
      </w:tr>
      <w:tr w:rsidR="009E6F99" w:rsidRPr="009E6F99" w:rsidTr="009E6F99">
        <w:tc>
          <w:tcPr>
            <w:tcW w:w="6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E6F99" w:rsidRPr="009E6F99" w:rsidRDefault="009E6F99" w:rsidP="009E6F99">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27</w:t>
            </w:r>
          </w:p>
        </w:tc>
        <w:tc>
          <w:tcPr>
            <w:tcW w:w="2076" w:type="pct"/>
            <w:tcBorders>
              <w:top w:val="single" w:sz="4" w:space="0" w:color="auto"/>
              <w:left w:val="nil"/>
              <w:bottom w:val="single" w:sz="4" w:space="0" w:color="auto"/>
              <w:right w:val="single" w:sz="4" w:space="0" w:color="auto"/>
            </w:tcBorders>
            <w:shd w:val="clear" w:color="auto" w:fill="auto"/>
            <w:vAlign w:val="center"/>
            <w:hideMark/>
          </w:tcPr>
          <w:p w:rsidR="009E6F99" w:rsidRPr="009E6F99" w:rsidRDefault="009E6F99" w:rsidP="009E6F99">
            <w:pPr>
              <w:spacing w:after="0" w:line="240" w:lineRule="auto"/>
              <w:rPr>
                <w:rFonts w:ascii="Times New Roman" w:eastAsia="Times New Roman" w:hAnsi="Times New Roman" w:cs="Times New Roman"/>
                <w:sz w:val="24"/>
                <w:szCs w:val="24"/>
                <w:lang w:eastAsia="ru-RU"/>
              </w:rPr>
            </w:pPr>
            <w:r w:rsidRPr="009E6F99">
              <w:rPr>
                <w:rFonts w:ascii="Times New Roman" w:eastAsia="Times New Roman" w:hAnsi="Times New Roman" w:cs="Times New Roman"/>
                <w:sz w:val="24"/>
                <w:szCs w:val="24"/>
                <w:lang w:eastAsia="ru-RU"/>
              </w:rPr>
              <w:t>Котельная № 28</w:t>
            </w:r>
          </w:p>
        </w:tc>
        <w:tc>
          <w:tcPr>
            <w:tcW w:w="2286" w:type="pct"/>
            <w:tcBorders>
              <w:top w:val="single" w:sz="4" w:space="0" w:color="auto"/>
              <w:left w:val="nil"/>
              <w:bottom w:val="single" w:sz="4" w:space="0" w:color="auto"/>
              <w:right w:val="single" w:sz="4" w:space="0" w:color="auto"/>
            </w:tcBorders>
            <w:shd w:val="clear" w:color="auto" w:fill="auto"/>
            <w:noWrap/>
            <w:vAlign w:val="center"/>
            <w:hideMark/>
          </w:tcPr>
          <w:p w:rsidR="009E6F99" w:rsidRPr="009E6F99" w:rsidRDefault="009E6F99" w:rsidP="009E6F99">
            <w:pPr>
              <w:spacing w:after="0" w:line="240" w:lineRule="auto"/>
              <w:jc w:val="center"/>
              <w:rPr>
                <w:rFonts w:ascii="Times New Roman" w:eastAsia="Times New Roman" w:hAnsi="Times New Roman" w:cs="Times New Roman"/>
                <w:color w:val="000000"/>
                <w:sz w:val="24"/>
                <w:szCs w:val="24"/>
                <w:lang w:eastAsia="ru-RU"/>
              </w:rPr>
            </w:pPr>
            <w:r w:rsidRPr="009E6F99">
              <w:rPr>
                <w:rFonts w:ascii="Times New Roman" w:eastAsia="Times New Roman" w:hAnsi="Times New Roman" w:cs="Times New Roman"/>
                <w:color w:val="000000"/>
                <w:sz w:val="24"/>
                <w:szCs w:val="24"/>
                <w:lang w:eastAsia="ru-RU"/>
              </w:rPr>
              <w:t>Малонадежная</w:t>
            </w:r>
          </w:p>
        </w:tc>
      </w:tr>
    </w:tbl>
    <w:p w:rsidR="009E6F99" w:rsidRPr="009E6F99" w:rsidRDefault="009E6F99" w:rsidP="009E6F99">
      <w:pPr>
        <w:spacing w:after="0" w:line="240" w:lineRule="auto"/>
        <w:jc w:val="center"/>
        <w:rPr>
          <w:rFonts w:ascii="Times New Roman" w:eastAsia="Times New Roman" w:hAnsi="Times New Roman" w:cs="Times New Roman"/>
          <w:color w:val="000000"/>
          <w:sz w:val="24"/>
          <w:szCs w:val="24"/>
          <w:lang w:eastAsia="ru-RU"/>
        </w:rPr>
      </w:pPr>
    </w:p>
    <w:p w:rsidR="00B635FA" w:rsidRDefault="00596AB9" w:rsidP="004F3D3F">
      <w:pPr>
        <w:pStyle w:val="3"/>
        <w:keepNext w:val="0"/>
        <w:spacing w:before="120" w:after="120" w:line="240" w:lineRule="auto"/>
        <w:ind w:left="1418"/>
        <w:jc w:val="both"/>
        <w:rPr>
          <w:rFonts w:ascii="Times New Roman" w:hAnsi="Times New Roman" w:cs="Times New Roman"/>
          <w:color w:val="000000" w:themeColor="text1"/>
          <w:sz w:val="28"/>
          <w:szCs w:val="28"/>
        </w:rPr>
      </w:pPr>
      <w:bookmarkStart w:id="24" w:name="_Toc444788796"/>
      <w:r>
        <w:rPr>
          <w:rFonts w:ascii="Times New Roman" w:hAnsi="Times New Roman" w:cs="Times New Roman"/>
          <w:color w:val="000000" w:themeColor="text1"/>
          <w:sz w:val="28"/>
          <w:szCs w:val="28"/>
        </w:rPr>
        <w:t>л</w:t>
      </w:r>
      <w:r w:rsidR="00B635FA" w:rsidRPr="00E93BF1">
        <w:rPr>
          <w:rFonts w:ascii="Times New Roman" w:hAnsi="Times New Roman" w:cs="Times New Roman"/>
          <w:color w:val="000000" w:themeColor="text1"/>
          <w:sz w:val="28"/>
          <w:szCs w:val="28"/>
        </w:rPr>
        <w:t xml:space="preserve">) </w:t>
      </w:r>
      <w:r w:rsidR="00B635FA" w:rsidRPr="00FD6743">
        <w:rPr>
          <w:rFonts w:ascii="Times New Roman" w:hAnsi="Times New Roman" w:cs="Times New Roman"/>
          <w:color w:val="auto"/>
          <w:sz w:val="28"/>
          <w:szCs w:val="28"/>
        </w:rPr>
        <w:t>Готовность</w:t>
      </w:r>
      <w:r w:rsidR="00B635FA" w:rsidRPr="00E93BF1">
        <w:rPr>
          <w:rFonts w:ascii="Times New Roman" w:hAnsi="Times New Roman" w:cs="Times New Roman"/>
          <w:color w:val="000000" w:themeColor="text1"/>
          <w:sz w:val="28"/>
          <w:szCs w:val="28"/>
        </w:rPr>
        <w:t xml:space="preserve"> теплоснабжающих организаций к проведению аварийно-восстановительных работ в системах теплоснабжения</w:t>
      </w:r>
      <w:bookmarkEnd w:id="24"/>
    </w:p>
    <w:p w:rsidR="00B635FA" w:rsidRPr="00E93BF1" w:rsidRDefault="00B635FA" w:rsidP="00B57294">
      <w:pPr>
        <w:pStyle w:val="aa"/>
        <w:numPr>
          <w:ilvl w:val="0"/>
          <w:numId w:val="31"/>
        </w:numPr>
        <w:tabs>
          <w:tab w:val="left" w:pos="284"/>
          <w:tab w:val="left" w:pos="851"/>
          <w:tab w:val="left" w:pos="993"/>
        </w:tabs>
        <w:spacing w:after="0" w:line="240" w:lineRule="auto"/>
        <w:ind w:left="0" w:right="113" w:firstLine="567"/>
        <w:jc w:val="both"/>
        <w:rPr>
          <w:rFonts w:ascii="Times New Roman" w:eastAsia="Times New Roman" w:hAnsi="Times New Roman" w:cs="Times New Roman"/>
          <w:sz w:val="28"/>
          <w:szCs w:val="28"/>
          <w:lang w:eastAsia="ru-RU"/>
        </w:rPr>
      </w:pPr>
      <w:r w:rsidRPr="00E93BF1">
        <w:rPr>
          <w:rFonts w:ascii="Times New Roman" w:eastAsia="Times New Roman" w:hAnsi="Times New Roman" w:cs="Times New Roman"/>
          <w:sz w:val="28"/>
          <w:szCs w:val="28"/>
          <w:lang w:eastAsia="ru-RU"/>
        </w:rPr>
        <w:t>Укомплектованност</w:t>
      </w:r>
      <w:r w:rsidR="006940F4">
        <w:rPr>
          <w:rFonts w:ascii="Times New Roman" w:eastAsia="Times New Roman" w:hAnsi="Times New Roman" w:cs="Times New Roman"/>
          <w:sz w:val="28"/>
          <w:szCs w:val="28"/>
          <w:lang w:eastAsia="ru-RU"/>
        </w:rPr>
        <w:t>ь</w:t>
      </w:r>
      <w:r w:rsidRPr="00E93BF1">
        <w:rPr>
          <w:rFonts w:ascii="Times New Roman" w:eastAsia="Times New Roman" w:hAnsi="Times New Roman" w:cs="Times New Roman"/>
          <w:sz w:val="28"/>
          <w:szCs w:val="28"/>
          <w:lang w:eastAsia="ru-RU"/>
        </w:rPr>
        <w:t xml:space="preserve"> ремонтным и оперативно-ремонтным персоналом.</w:t>
      </w:r>
    </w:p>
    <w:p w:rsidR="00FD2D12" w:rsidRPr="00FD2D12" w:rsidRDefault="00B635FA" w:rsidP="00B57294">
      <w:pPr>
        <w:pStyle w:val="aa"/>
        <w:tabs>
          <w:tab w:val="left" w:pos="851"/>
          <w:tab w:val="left" w:pos="993"/>
        </w:tabs>
        <w:spacing w:after="0" w:line="240" w:lineRule="auto"/>
        <w:ind w:left="0" w:right="113" w:firstLine="567"/>
        <w:jc w:val="both"/>
        <w:rPr>
          <w:rFonts w:ascii="Times New Roman" w:eastAsia="Times New Roman" w:hAnsi="Times New Roman" w:cs="Times New Roman"/>
          <w:sz w:val="28"/>
          <w:szCs w:val="28"/>
          <w:lang w:eastAsia="ru-RU"/>
        </w:rPr>
      </w:pPr>
      <w:r w:rsidRPr="00E93BF1">
        <w:rPr>
          <w:rFonts w:ascii="Times New Roman" w:eastAsia="Times New Roman" w:hAnsi="Times New Roman" w:cs="Times New Roman"/>
          <w:sz w:val="28"/>
          <w:szCs w:val="28"/>
          <w:lang w:eastAsia="ru-RU"/>
        </w:rPr>
        <w:t>Показатель укомплектованности персоналом (Кп) определяется как отношение фактической численности к числен</w:t>
      </w:r>
      <w:r w:rsidR="00FD2D12">
        <w:rPr>
          <w:rFonts w:ascii="Times New Roman" w:eastAsia="Times New Roman" w:hAnsi="Times New Roman" w:cs="Times New Roman"/>
          <w:sz w:val="28"/>
          <w:szCs w:val="28"/>
          <w:lang w:eastAsia="ru-RU"/>
        </w:rPr>
        <w:t>ности по действующим нормативам.</w:t>
      </w:r>
    </w:p>
    <w:p w:rsidR="00B635FA" w:rsidRPr="005E04E9" w:rsidRDefault="00B635FA" w:rsidP="00B57294">
      <w:pPr>
        <w:pStyle w:val="aa"/>
        <w:numPr>
          <w:ilvl w:val="0"/>
          <w:numId w:val="31"/>
        </w:numPr>
        <w:tabs>
          <w:tab w:val="left" w:pos="284"/>
          <w:tab w:val="left" w:pos="851"/>
          <w:tab w:val="left" w:pos="993"/>
        </w:tabs>
        <w:spacing w:after="0" w:line="240" w:lineRule="auto"/>
        <w:ind w:left="0" w:right="113" w:firstLine="567"/>
        <w:jc w:val="both"/>
        <w:rPr>
          <w:rFonts w:ascii="Times New Roman" w:eastAsia="Times New Roman" w:hAnsi="Times New Roman" w:cs="Times New Roman"/>
          <w:sz w:val="28"/>
          <w:szCs w:val="28"/>
          <w:lang w:eastAsia="ru-RU"/>
        </w:rPr>
      </w:pPr>
      <w:r w:rsidRPr="005E04E9">
        <w:rPr>
          <w:rFonts w:ascii="Times New Roman" w:eastAsia="Times New Roman" w:hAnsi="Times New Roman" w:cs="Times New Roman"/>
          <w:sz w:val="28"/>
          <w:szCs w:val="28"/>
          <w:lang w:eastAsia="ru-RU"/>
        </w:rPr>
        <w:t>Оснащенност</w:t>
      </w:r>
      <w:r w:rsidR="006940F4" w:rsidRPr="005E04E9">
        <w:rPr>
          <w:rFonts w:ascii="Times New Roman" w:eastAsia="Times New Roman" w:hAnsi="Times New Roman" w:cs="Times New Roman"/>
          <w:sz w:val="28"/>
          <w:szCs w:val="28"/>
          <w:lang w:eastAsia="ru-RU"/>
        </w:rPr>
        <w:t>ь</w:t>
      </w:r>
      <w:r w:rsidRPr="005E04E9">
        <w:rPr>
          <w:rFonts w:ascii="Times New Roman" w:eastAsia="Times New Roman" w:hAnsi="Times New Roman" w:cs="Times New Roman"/>
          <w:sz w:val="28"/>
          <w:szCs w:val="28"/>
          <w:lang w:eastAsia="ru-RU"/>
        </w:rPr>
        <w:t xml:space="preserve"> машинами, специальными механизмами и оборудованием.</w:t>
      </w:r>
    </w:p>
    <w:p w:rsidR="00B635FA" w:rsidRPr="005E04E9" w:rsidRDefault="00B635FA" w:rsidP="00B57294">
      <w:pPr>
        <w:tabs>
          <w:tab w:val="left" w:pos="851"/>
          <w:tab w:val="left" w:pos="993"/>
        </w:tabs>
        <w:spacing w:after="0" w:line="240" w:lineRule="auto"/>
        <w:ind w:firstLine="567"/>
        <w:jc w:val="both"/>
        <w:rPr>
          <w:rFonts w:ascii="Times New Roman" w:eastAsia="Times New Roman" w:hAnsi="Times New Roman" w:cs="Times New Roman"/>
          <w:sz w:val="28"/>
          <w:szCs w:val="28"/>
          <w:lang w:eastAsia="ru-RU"/>
        </w:rPr>
      </w:pPr>
      <w:r w:rsidRPr="005E04E9">
        <w:rPr>
          <w:rFonts w:ascii="Times New Roman" w:eastAsia="Times New Roman" w:hAnsi="Times New Roman" w:cs="Times New Roman"/>
          <w:sz w:val="28"/>
          <w:szCs w:val="28"/>
          <w:lang w:eastAsia="ru-RU"/>
        </w:rPr>
        <w:t>Показатель оснащенности машинами, специальными механизмами и оборудованием (Км) принимается как среднее отношение фактического наличия к количеству, определенному по нормативам, по основной номенклатуре:</w:t>
      </w:r>
    </w:p>
    <w:p w:rsidR="00B635FA" w:rsidRPr="005E04E9" w:rsidRDefault="00B965FE" w:rsidP="004E02E2">
      <w:pPr>
        <w:pStyle w:val="Preformat"/>
        <w:ind w:left="360"/>
        <w:jc w:val="right"/>
        <w:rPr>
          <w:rFonts w:ascii="Times New Roman" w:hAnsi="Times New Roman"/>
        </w:rPr>
      </w:pPr>
      <w:r w:rsidRPr="005E04E9">
        <w:rPr>
          <w:rFonts w:ascii="Times New Roman" w:hAnsi="Times New Roman"/>
          <w:position w:val="-24"/>
          <w:sz w:val="28"/>
          <w:szCs w:val="28"/>
        </w:rPr>
        <w:object w:dxaOrig="1680" w:dyaOrig="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15pt;height:41.15pt" o:ole="">
            <v:imagedata r:id="rId17" o:title=""/>
          </v:shape>
          <o:OLEObject Type="Embed" ProgID="Equation.3" ShapeID="_x0000_i1025" DrawAspect="Content" ObjectID="_1522579346" r:id="rId18"/>
        </w:object>
      </w:r>
      <w:r w:rsidR="00B635FA" w:rsidRPr="005E04E9">
        <w:rPr>
          <w:rFonts w:ascii="Times New Roman" w:hAnsi="Times New Roman"/>
          <w:sz w:val="28"/>
          <w:szCs w:val="28"/>
        </w:rPr>
        <w:t>,</w:t>
      </w:r>
      <w:r w:rsidR="00B635FA" w:rsidRPr="005E04E9">
        <w:rPr>
          <w:rFonts w:ascii="Times New Roman" w:hAnsi="Times New Roman"/>
          <w:sz w:val="28"/>
          <w:szCs w:val="28"/>
        </w:rPr>
        <w:tab/>
      </w:r>
      <w:r w:rsidR="00B635FA" w:rsidRPr="005E04E9">
        <w:rPr>
          <w:rFonts w:ascii="Times New Roman" w:hAnsi="Times New Roman"/>
          <w:sz w:val="28"/>
          <w:szCs w:val="28"/>
        </w:rPr>
        <w:tab/>
      </w:r>
      <w:r w:rsidR="00B635FA" w:rsidRPr="005E04E9">
        <w:rPr>
          <w:rFonts w:ascii="Times New Roman" w:hAnsi="Times New Roman"/>
          <w:sz w:val="28"/>
          <w:szCs w:val="28"/>
        </w:rPr>
        <w:tab/>
      </w:r>
      <w:r w:rsidR="00B635FA" w:rsidRPr="005E04E9">
        <w:rPr>
          <w:rFonts w:ascii="Times New Roman" w:hAnsi="Times New Roman"/>
          <w:sz w:val="28"/>
          <w:szCs w:val="28"/>
        </w:rPr>
        <w:tab/>
      </w:r>
      <w:r w:rsidR="00B635FA" w:rsidRPr="005E04E9">
        <w:rPr>
          <w:rFonts w:ascii="Times New Roman" w:hAnsi="Times New Roman"/>
          <w:sz w:val="24"/>
          <w:szCs w:val="24"/>
        </w:rPr>
        <w:t xml:space="preserve">(Формула </w:t>
      </w:r>
      <w:r w:rsidR="00B635FA" w:rsidRPr="005E04E9">
        <w:rPr>
          <w:rFonts w:ascii="Times New Roman" w:hAnsi="Times New Roman"/>
          <w:sz w:val="24"/>
          <w:szCs w:val="24"/>
        </w:rPr>
        <w:fldChar w:fldCharType="begin"/>
      </w:r>
      <w:r w:rsidR="00B635FA" w:rsidRPr="005E04E9">
        <w:rPr>
          <w:rFonts w:ascii="Times New Roman" w:hAnsi="Times New Roman"/>
          <w:sz w:val="24"/>
          <w:szCs w:val="24"/>
        </w:rPr>
        <w:instrText xml:space="preserve"> SEQ Формула \* ARABIC </w:instrText>
      </w:r>
      <w:r w:rsidR="00B635FA" w:rsidRPr="005E04E9">
        <w:rPr>
          <w:rFonts w:ascii="Times New Roman" w:hAnsi="Times New Roman"/>
          <w:sz w:val="24"/>
          <w:szCs w:val="24"/>
        </w:rPr>
        <w:fldChar w:fldCharType="separate"/>
      </w:r>
      <w:r w:rsidR="00EE3BCA">
        <w:rPr>
          <w:rFonts w:ascii="Times New Roman" w:hAnsi="Times New Roman"/>
          <w:noProof/>
          <w:sz w:val="24"/>
          <w:szCs w:val="24"/>
        </w:rPr>
        <w:t>4</w:t>
      </w:r>
      <w:r w:rsidR="00B635FA" w:rsidRPr="005E04E9">
        <w:rPr>
          <w:rFonts w:ascii="Times New Roman" w:hAnsi="Times New Roman"/>
          <w:sz w:val="24"/>
          <w:szCs w:val="24"/>
        </w:rPr>
        <w:fldChar w:fldCharType="end"/>
      </w:r>
      <w:r w:rsidR="00B635FA" w:rsidRPr="005E04E9">
        <w:rPr>
          <w:rFonts w:ascii="Times New Roman" w:hAnsi="Times New Roman"/>
          <w:sz w:val="24"/>
          <w:szCs w:val="24"/>
        </w:rPr>
        <w:t>)</w:t>
      </w:r>
      <w:r w:rsidR="00B635FA" w:rsidRPr="005E04E9">
        <w:rPr>
          <w:sz w:val="24"/>
          <w:szCs w:val="24"/>
        </w:rPr>
        <w:t xml:space="preserve">                                                              </w:t>
      </w:r>
    </w:p>
    <w:p w:rsidR="009278D1" w:rsidRPr="005E04E9" w:rsidRDefault="00B635FA" w:rsidP="009278D1">
      <w:pPr>
        <w:spacing w:after="0" w:line="240" w:lineRule="auto"/>
        <w:jc w:val="both"/>
        <w:rPr>
          <w:rFonts w:ascii="Times New Roman" w:eastAsia="Times New Roman" w:hAnsi="Times New Roman" w:cs="Times New Roman"/>
          <w:sz w:val="28"/>
          <w:szCs w:val="28"/>
          <w:lang w:eastAsia="ru-RU"/>
        </w:rPr>
      </w:pPr>
      <w:r w:rsidRPr="005E04E9">
        <w:rPr>
          <w:rFonts w:ascii="Times New Roman" w:eastAsia="Times New Roman" w:hAnsi="Times New Roman" w:cs="Times New Roman"/>
          <w:sz w:val="28"/>
          <w:szCs w:val="28"/>
          <w:lang w:eastAsia="ru-RU"/>
        </w:rPr>
        <w:t xml:space="preserve">где: </w:t>
      </w:r>
    </w:p>
    <w:p w:rsidR="00B635FA" w:rsidRPr="005E04E9" w:rsidRDefault="00B635FA" w:rsidP="009278D1">
      <w:pPr>
        <w:spacing w:after="0" w:line="240" w:lineRule="auto"/>
        <w:ind w:firstLine="709"/>
        <w:jc w:val="both"/>
        <w:rPr>
          <w:rFonts w:ascii="Times New Roman" w:eastAsia="Times New Roman" w:hAnsi="Times New Roman" w:cs="Times New Roman"/>
          <w:sz w:val="28"/>
          <w:szCs w:val="28"/>
          <w:lang w:eastAsia="ru-RU"/>
        </w:rPr>
      </w:pPr>
      <w:r w:rsidRPr="005E04E9">
        <w:rPr>
          <w:position w:val="-18"/>
          <w:sz w:val="28"/>
          <w:szCs w:val="28"/>
          <w:lang w:eastAsia="ru-RU"/>
        </w:rPr>
        <w:object w:dxaOrig="400" w:dyaOrig="520">
          <v:shape id="_x0000_i1026" type="#_x0000_t75" style="width:21.45pt;height:26.55pt" o:ole="">
            <v:imagedata r:id="rId19" o:title=""/>
          </v:shape>
          <o:OLEObject Type="Embed" ProgID="Equation.3" ShapeID="_x0000_i1026" DrawAspect="Content" ObjectID="_1522579347" r:id="rId20"/>
        </w:object>
      </w:r>
      <w:r w:rsidRPr="005E04E9">
        <w:rPr>
          <w:rFonts w:ascii="Times New Roman" w:eastAsia="Times New Roman" w:hAnsi="Times New Roman" w:cs="Times New Roman"/>
          <w:sz w:val="28"/>
          <w:szCs w:val="28"/>
          <w:lang w:eastAsia="ru-RU"/>
        </w:rPr>
        <w:t xml:space="preserve">, </w:t>
      </w:r>
      <w:r w:rsidRPr="005E04E9">
        <w:rPr>
          <w:position w:val="-18"/>
          <w:lang w:eastAsia="ru-RU"/>
        </w:rPr>
        <w:object w:dxaOrig="400" w:dyaOrig="520">
          <v:shape id="_x0000_i1027" type="#_x0000_t75" style="width:21.45pt;height:26.55pt" o:ole="">
            <v:imagedata r:id="rId21" o:title=""/>
          </v:shape>
          <o:OLEObject Type="Embed" ProgID="Equation.3" ShapeID="_x0000_i1027" DrawAspect="Content" ObjectID="_1522579348" r:id="rId22"/>
        </w:object>
      </w:r>
      <w:r w:rsidRPr="005E04E9">
        <w:rPr>
          <w:rFonts w:ascii="Times New Roman" w:eastAsia="Times New Roman" w:hAnsi="Times New Roman" w:cs="Times New Roman"/>
          <w:sz w:val="28"/>
          <w:szCs w:val="28"/>
          <w:lang w:eastAsia="ru-RU"/>
        </w:rPr>
        <w:t xml:space="preserve"> - показатели, относящиеся к данному виду машин, механизмов, оборудования;</w:t>
      </w:r>
    </w:p>
    <w:p w:rsidR="00B635FA" w:rsidRPr="005E04E9" w:rsidRDefault="009278D1" w:rsidP="009278D1">
      <w:pPr>
        <w:spacing w:after="0" w:line="240" w:lineRule="auto"/>
        <w:ind w:firstLine="709"/>
        <w:jc w:val="both"/>
        <w:rPr>
          <w:rFonts w:ascii="Times New Roman" w:eastAsia="Times New Roman" w:hAnsi="Times New Roman" w:cs="Times New Roman"/>
          <w:sz w:val="28"/>
          <w:szCs w:val="28"/>
          <w:lang w:eastAsia="ru-RU"/>
        </w:rPr>
      </w:pPr>
      <w:r w:rsidRPr="005E04E9">
        <w:rPr>
          <w:rFonts w:ascii="Times New Roman" w:eastAsia="Times New Roman" w:hAnsi="Times New Roman" w:cs="Times New Roman"/>
          <w:sz w:val="28"/>
          <w:szCs w:val="28"/>
          <w:lang w:eastAsia="ru-RU"/>
        </w:rPr>
        <w:t>n - число показателей</w:t>
      </w:r>
      <w:r w:rsidR="003210BD" w:rsidRPr="005E04E9">
        <w:rPr>
          <w:rFonts w:ascii="Times New Roman" w:eastAsia="Times New Roman" w:hAnsi="Times New Roman" w:cs="Times New Roman"/>
          <w:sz w:val="28"/>
          <w:szCs w:val="28"/>
          <w:lang w:eastAsia="ru-RU"/>
        </w:rPr>
        <w:t>.</w:t>
      </w:r>
    </w:p>
    <w:p w:rsidR="00B635FA" w:rsidRPr="00E93BF1" w:rsidRDefault="00B635FA" w:rsidP="00B57294">
      <w:pPr>
        <w:pStyle w:val="aa"/>
        <w:numPr>
          <w:ilvl w:val="0"/>
          <w:numId w:val="31"/>
        </w:numPr>
        <w:tabs>
          <w:tab w:val="left" w:pos="284"/>
          <w:tab w:val="left" w:pos="851"/>
        </w:tabs>
        <w:spacing w:after="0" w:line="240" w:lineRule="auto"/>
        <w:ind w:left="0" w:right="113" w:firstLine="567"/>
        <w:jc w:val="both"/>
        <w:rPr>
          <w:rFonts w:ascii="Times New Roman" w:eastAsia="Times New Roman" w:hAnsi="Times New Roman" w:cs="Times New Roman"/>
          <w:sz w:val="28"/>
          <w:szCs w:val="28"/>
          <w:lang w:eastAsia="ru-RU"/>
        </w:rPr>
      </w:pPr>
      <w:r w:rsidRPr="00E93BF1">
        <w:rPr>
          <w:rFonts w:ascii="Times New Roman" w:eastAsia="Times New Roman" w:hAnsi="Times New Roman" w:cs="Times New Roman"/>
          <w:sz w:val="28"/>
          <w:szCs w:val="28"/>
          <w:lang w:eastAsia="ru-RU"/>
        </w:rPr>
        <w:t>Наличие основных материально-технических ресурсов, а также укомплектованност</w:t>
      </w:r>
      <w:r w:rsidR="006940F4">
        <w:rPr>
          <w:rFonts w:ascii="Times New Roman" w:eastAsia="Times New Roman" w:hAnsi="Times New Roman" w:cs="Times New Roman"/>
          <w:sz w:val="28"/>
          <w:szCs w:val="28"/>
          <w:lang w:eastAsia="ru-RU"/>
        </w:rPr>
        <w:t>ь</w:t>
      </w:r>
      <w:r w:rsidRPr="00E93BF1">
        <w:rPr>
          <w:rFonts w:ascii="Times New Roman" w:eastAsia="Times New Roman" w:hAnsi="Times New Roman" w:cs="Times New Roman"/>
          <w:sz w:val="28"/>
          <w:szCs w:val="28"/>
          <w:lang w:eastAsia="ru-RU"/>
        </w:rPr>
        <w:t xml:space="preserve"> передвижными автономными источниками электропитания для ведения аварийно-восстановительных работ.</w:t>
      </w:r>
    </w:p>
    <w:p w:rsidR="00B635FA" w:rsidRPr="00E93BF1" w:rsidRDefault="00B635FA" w:rsidP="009278D1">
      <w:pPr>
        <w:pStyle w:val="aa"/>
        <w:spacing w:after="0" w:line="240" w:lineRule="auto"/>
        <w:ind w:left="0" w:firstLine="709"/>
        <w:jc w:val="both"/>
        <w:rPr>
          <w:rFonts w:ascii="Times New Roman" w:eastAsia="Times New Roman" w:hAnsi="Times New Roman" w:cs="Times New Roman"/>
          <w:sz w:val="28"/>
          <w:szCs w:val="28"/>
          <w:lang w:eastAsia="ru-RU"/>
        </w:rPr>
      </w:pPr>
      <w:r w:rsidRPr="00E93BF1">
        <w:rPr>
          <w:rFonts w:ascii="Times New Roman" w:eastAsia="Times New Roman" w:hAnsi="Times New Roman" w:cs="Times New Roman"/>
          <w:sz w:val="28"/>
          <w:szCs w:val="28"/>
          <w:lang w:eastAsia="ru-RU"/>
        </w:rPr>
        <w:t>Показатель наличия основных материально-технических ресурсов (Ктр) определяется аналогично по основной номенклатуре ресурсов (трубы, компенсаторы, арматура, сварочные материалы и т.п.). Принимаемые для определения значения общего Ктр частные показатели не должны быть выше</w:t>
      </w:r>
      <w:r w:rsidR="004E02E2">
        <w:rPr>
          <w:rFonts w:ascii="Times New Roman" w:eastAsia="Times New Roman" w:hAnsi="Times New Roman" w:cs="Times New Roman"/>
          <w:sz w:val="28"/>
          <w:szCs w:val="28"/>
          <w:lang w:eastAsia="ru-RU"/>
        </w:rPr>
        <w:t> </w:t>
      </w:r>
      <w:r w:rsidRPr="00E93BF1">
        <w:rPr>
          <w:rFonts w:ascii="Times New Roman" w:eastAsia="Times New Roman" w:hAnsi="Times New Roman" w:cs="Times New Roman"/>
          <w:sz w:val="28"/>
          <w:szCs w:val="28"/>
          <w:lang w:eastAsia="ru-RU"/>
        </w:rPr>
        <w:t>1,0.</w:t>
      </w:r>
    </w:p>
    <w:p w:rsidR="00B635FA" w:rsidRPr="005E04E9" w:rsidRDefault="00B635FA" w:rsidP="009278D1">
      <w:pPr>
        <w:spacing w:after="0" w:line="240" w:lineRule="auto"/>
        <w:ind w:firstLine="709"/>
        <w:jc w:val="both"/>
        <w:rPr>
          <w:rFonts w:ascii="Times New Roman" w:eastAsia="Times New Roman" w:hAnsi="Times New Roman" w:cs="Times New Roman"/>
          <w:sz w:val="28"/>
          <w:szCs w:val="28"/>
          <w:lang w:eastAsia="ru-RU"/>
        </w:rPr>
      </w:pPr>
      <w:r w:rsidRPr="005E04E9">
        <w:rPr>
          <w:rFonts w:ascii="Times New Roman" w:eastAsia="Times New Roman" w:hAnsi="Times New Roman" w:cs="Times New Roman"/>
          <w:sz w:val="28"/>
          <w:szCs w:val="28"/>
          <w:lang w:eastAsia="ru-RU"/>
        </w:rPr>
        <w:lastRenderedPageBreak/>
        <w:t>Показатель укомплектованности автономными источниками электропитания (Кист) вычисляется как отношение фактического наличия (в единицах мощности - кВт) к потребности.</w:t>
      </w:r>
    </w:p>
    <w:p w:rsidR="00B635FA" w:rsidRPr="005E04E9" w:rsidRDefault="00B635FA" w:rsidP="00B57294">
      <w:pPr>
        <w:pStyle w:val="aa"/>
        <w:numPr>
          <w:ilvl w:val="0"/>
          <w:numId w:val="31"/>
        </w:numPr>
        <w:tabs>
          <w:tab w:val="left" w:pos="284"/>
          <w:tab w:val="left" w:pos="851"/>
        </w:tabs>
        <w:spacing w:after="0" w:line="240" w:lineRule="auto"/>
        <w:ind w:left="0" w:right="113" w:firstLine="567"/>
        <w:jc w:val="both"/>
        <w:rPr>
          <w:rFonts w:ascii="Times New Roman" w:eastAsia="Times New Roman" w:hAnsi="Times New Roman" w:cs="Times New Roman"/>
          <w:sz w:val="28"/>
          <w:szCs w:val="28"/>
          <w:lang w:eastAsia="ru-RU"/>
        </w:rPr>
      </w:pPr>
      <w:r w:rsidRPr="005E04E9">
        <w:rPr>
          <w:rFonts w:ascii="Times New Roman" w:eastAsia="Times New Roman" w:hAnsi="Times New Roman" w:cs="Times New Roman"/>
          <w:sz w:val="28"/>
          <w:szCs w:val="28"/>
          <w:lang w:eastAsia="ru-RU"/>
        </w:rPr>
        <w:t>Обобщенный показатель готовности к выполнению аварийно-восстановительных работ определяется следующим образом:</w:t>
      </w:r>
    </w:p>
    <w:p w:rsidR="00B635FA" w:rsidRPr="003210BD" w:rsidRDefault="00B635FA" w:rsidP="009278D1">
      <w:pPr>
        <w:pStyle w:val="Preformat"/>
        <w:ind w:firstLine="284"/>
        <w:jc w:val="center"/>
        <w:rPr>
          <w:rFonts w:ascii="Times New Roman" w:hAnsi="Times New Roman"/>
          <w:sz w:val="28"/>
          <w:szCs w:val="28"/>
        </w:rPr>
      </w:pPr>
      <w:r w:rsidRPr="005E04E9">
        <w:rPr>
          <w:rFonts w:ascii="Times New Roman" w:hAnsi="Times New Roman"/>
          <w:sz w:val="28"/>
          <w:szCs w:val="28"/>
        </w:rPr>
        <w:t xml:space="preserve">Кгот = 0,25 </w:t>
      </w:r>
      <w:r w:rsidRPr="005E04E9">
        <w:rPr>
          <w:rFonts w:ascii="Times New Roman" w:hAnsi="Times New Roman"/>
          <w:sz w:val="28"/>
          <w:szCs w:val="28"/>
        </w:rPr>
        <w:sym w:font="Times New Roman" w:char="00B7"/>
      </w:r>
      <w:r w:rsidRPr="005E04E9">
        <w:rPr>
          <w:rFonts w:ascii="Times New Roman" w:hAnsi="Times New Roman"/>
          <w:sz w:val="28"/>
          <w:szCs w:val="28"/>
        </w:rPr>
        <w:t xml:space="preserve"> Кп + 0,35 </w:t>
      </w:r>
      <w:r w:rsidRPr="005E04E9">
        <w:rPr>
          <w:rFonts w:ascii="Times New Roman" w:hAnsi="Times New Roman"/>
          <w:sz w:val="28"/>
          <w:szCs w:val="28"/>
        </w:rPr>
        <w:sym w:font="Times New Roman" w:char="00B7"/>
      </w:r>
      <w:r w:rsidRPr="005E04E9">
        <w:rPr>
          <w:rFonts w:ascii="Times New Roman" w:hAnsi="Times New Roman"/>
          <w:sz w:val="28"/>
          <w:szCs w:val="28"/>
        </w:rPr>
        <w:t xml:space="preserve"> Км + 0,3 </w:t>
      </w:r>
      <w:r w:rsidRPr="005E04E9">
        <w:rPr>
          <w:rFonts w:ascii="Times New Roman" w:hAnsi="Times New Roman"/>
          <w:sz w:val="28"/>
          <w:szCs w:val="28"/>
        </w:rPr>
        <w:sym w:font="Times New Roman" w:char="00B7"/>
      </w:r>
      <w:r w:rsidRPr="005E04E9">
        <w:rPr>
          <w:rFonts w:ascii="Times New Roman" w:hAnsi="Times New Roman"/>
          <w:sz w:val="28"/>
          <w:szCs w:val="28"/>
        </w:rPr>
        <w:t xml:space="preserve"> Ктр + 0,1 </w:t>
      </w:r>
      <w:r w:rsidRPr="005E04E9">
        <w:rPr>
          <w:rFonts w:ascii="Times New Roman" w:hAnsi="Times New Roman"/>
          <w:sz w:val="28"/>
          <w:szCs w:val="28"/>
        </w:rPr>
        <w:sym w:font="Times New Roman" w:char="00B7"/>
      </w:r>
      <w:r w:rsidRPr="005E04E9">
        <w:rPr>
          <w:rFonts w:ascii="Times New Roman" w:hAnsi="Times New Roman"/>
          <w:sz w:val="28"/>
          <w:szCs w:val="28"/>
        </w:rPr>
        <w:t xml:space="preserve"> Кист</w:t>
      </w:r>
    </w:p>
    <w:p w:rsidR="00FD2D12" w:rsidRDefault="00FD2D12" w:rsidP="00FD2D12">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Показатели готовности теплоснабжающих организаций г. Тобольска приведены в </w:t>
      </w:r>
      <w:r w:rsidRPr="00482E31">
        <w:rPr>
          <w:rFonts w:ascii="Times New Roman" w:eastAsia="Times New Roman" w:hAnsi="Times New Roman" w:cs="Times New Roman"/>
          <w:sz w:val="28"/>
          <w:szCs w:val="28"/>
          <w:lang w:eastAsia="ru-RU"/>
        </w:rPr>
        <w:t xml:space="preserve">таблице </w:t>
      </w:r>
      <w:r w:rsidR="00482E31" w:rsidRPr="00482E31">
        <w:rPr>
          <w:rFonts w:ascii="Times New Roman" w:eastAsia="Times New Roman" w:hAnsi="Times New Roman" w:cs="Times New Roman"/>
          <w:sz w:val="28"/>
          <w:szCs w:val="28"/>
          <w:lang w:eastAsia="ru-RU"/>
        </w:rPr>
        <w:t>12</w:t>
      </w:r>
      <w:r w:rsidRPr="00482E31">
        <w:rPr>
          <w:rFonts w:ascii="Times New Roman" w:eastAsia="Times New Roman" w:hAnsi="Times New Roman" w:cs="Times New Roman"/>
          <w:sz w:val="28"/>
          <w:szCs w:val="28"/>
          <w:lang w:eastAsia="ru-RU"/>
        </w:rPr>
        <w:t>.</w:t>
      </w:r>
    </w:p>
    <w:p w:rsidR="00781024" w:rsidRPr="003210BD" w:rsidRDefault="00781024" w:rsidP="00781024">
      <w:pPr>
        <w:spacing w:after="0" w:line="240" w:lineRule="auto"/>
        <w:jc w:val="right"/>
        <w:rPr>
          <w:rFonts w:ascii="Times New Roman" w:eastAsiaTheme="majorEastAsia" w:hAnsi="Times New Roman" w:cs="Times New Roman"/>
          <w:b/>
          <w:bCs/>
          <w:color w:val="000000" w:themeColor="text1"/>
          <w:sz w:val="24"/>
          <w:szCs w:val="24"/>
        </w:rPr>
      </w:pPr>
      <w:r w:rsidRPr="003210BD">
        <w:rPr>
          <w:rFonts w:ascii="Times New Roman" w:eastAsiaTheme="majorEastAsia" w:hAnsi="Times New Roman" w:cs="Times New Roman"/>
          <w:b/>
          <w:bCs/>
          <w:color w:val="000000" w:themeColor="text1"/>
          <w:sz w:val="24"/>
          <w:szCs w:val="24"/>
        </w:rPr>
        <w:t xml:space="preserve">Таблица </w:t>
      </w:r>
      <w:r w:rsidRPr="003210BD">
        <w:rPr>
          <w:rFonts w:ascii="Times New Roman" w:eastAsiaTheme="majorEastAsia" w:hAnsi="Times New Roman" w:cs="Times New Roman"/>
          <w:b/>
          <w:bCs/>
          <w:color w:val="000000" w:themeColor="text1"/>
          <w:sz w:val="24"/>
          <w:szCs w:val="24"/>
        </w:rPr>
        <w:fldChar w:fldCharType="begin"/>
      </w:r>
      <w:r w:rsidRPr="003210BD">
        <w:rPr>
          <w:rFonts w:ascii="Times New Roman" w:eastAsiaTheme="majorEastAsia" w:hAnsi="Times New Roman" w:cs="Times New Roman"/>
          <w:b/>
          <w:bCs/>
          <w:color w:val="000000" w:themeColor="text1"/>
          <w:sz w:val="24"/>
          <w:szCs w:val="24"/>
        </w:rPr>
        <w:instrText xml:space="preserve"> SEQ Таблица \* ARABIC </w:instrText>
      </w:r>
      <w:r w:rsidRPr="003210BD">
        <w:rPr>
          <w:rFonts w:ascii="Times New Roman" w:eastAsiaTheme="majorEastAsia" w:hAnsi="Times New Roman" w:cs="Times New Roman"/>
          <w:b/>
          <w:bCs/>
          <w:color w:val="000000" w:themeColor="text1"/>
          <w:sz w:val="24"/>
          <w:szCs w:val="24"/>
        </w:rPr>
        <w:fldChar w:fldCharType="separate"/>
      </w:r>
      <w:r w:rsidR="00EE3BCA">
        <w:rPr>
          <w:rFonts w:ascii="Times New Roman" w:eastAsiaTheme="majorEastAsia" w:hAnsi="Times New Roman" w:cs="Times New Roman"/>
          <w:b/>
          <w:bCs/>
          <w:noProof/>
          <w:color w:val="000000" w:themeColor="text1"/>
          <w:sz w:val="24"/>
          <w:szCs w:val="24"/>
        </w:rPr>
        <w:t>12</w:t>
      </w:r>
      <w:r w:rsidRPr="003210BD">
        <w:rPr>
          <w:rFonts w:ascii="Times New Roman" w:eastAsiaTheme="majorEastAsia" w:hAnsi="Times New Roman" w:cs="Times New Roman"/>
          <w:b/>
          <w:bCs/>
          <w:color w:val="000000" w:themeColor="text1"/>
          <w:sz w:val="24"/>
          <w:szCs w:val="24"/>
        </w:rPr>
        <w:fldChar w:fldCharType="end"/>
      </w:r>
    </w:p>
    <w:p w:rsidR="00781024" w:rsidRPr="00781024" w:rsidRDefault="00781024" w:rsidP="00781024">
      <w:pPr>
        <w:spacing w:after="0" w:line="240" w:lineRule="auto"/>
        <w:jc w:val="center"/>
        <w:rPr>
          <w:rFonts w:ascii="Times New Roman" w:eastAsiaTheme="majorEastAsia" w:hAnsi="Times New Roman" w:cs="Times New Roman"/>
          <w:b/>
          <w:bCs/>
          <w:color w:val="000000" w:themeColor="text1"/>
          <w:sz w:val="24"/>
          <w:szCs w:val="24"/>
        </w:rPr>
      </w:pPr>
      <w:r w:rsidRPr="00781024">
        <w:rPr>
          <w:rFonts w:ascii="Times New Roman" w:eastAsia="Times New Roman" w:hAnsi="Times New Roman" w:cs="Times New Roman"/>
          <w:b/>
          <w:bCs/>
          <w:color w:val="000000"/>
          <w:sz w:val="24"/>
          <w:szCs w:val="24"/>
          <w:lang w:eastAsia="ru-RU"/>
        </w:rPr>
        <w:t>Показатели и категория готовности</w:t>
      </w:r>
      <w:r w:rsidRPr="00FD2D12">
        <w:rPr>
          <w:rFonts w:ascii="Times New Roman" w:eastAsia="Times New Roman" w:hAnsi="Times New Roman" w:cs="Times New Roman"/>
          <w:b/>
          <w:bCs/>
          <w:color w:val="000000"/>
          <w:sz w:val="24"/>
          <w:szCs w:val="24"/>
          <w:lang w:eastAsia="ru-RU"/>
        </w:rPr>
        <w:t xml:space="preserve"> теплоснабжающих организаций</w:t>
      </w:r>
      <w:r w:rsidRPr="00781024">
        <w:rPr>
          <w:rFonts w:ascii="Times New Roman" w:eastAsia="Times New Roman" w:hAnsi="Times New Roman" w:cs="Times New Roman"/>
          <w:b/>
          <w:bCs/>
          <w:color w:val="000000"/>
          <w:sz w:val="24"/>
          <w:szCs w:val="24"/>
          <w:lang w:eastAsia="ru-RU"/>
        </w:rPr>
        <w:t xml:space="preserve"> г</w:t>
      </w:r>
      <w:r w:rsidR="002230CF">
        <w:rPr>
          <w:rFonts w:ascii="Times New Roman" w:eastAsia="Times New Roman" w:hAnsi="Times New Roman" w:cs="Times New Roman"/>
          <w:b/>
          <w:bCs/>
          <w:color w:val="000000"/>
          <w:sz w:val="24"/>
          <w:szCs w:val="24"/>
          <w:lang w:eastAsia="ru-RU"/>
        </w:rPr>
        <w:t>.</w:t>
      </w:r>
      <w:r w:rsidRPr="00781024">
        <w:rPr>
          <w:rFonts w:ascii="Times New Roman" w:eastAsia="Times New Roman" w:hAnsi="Times New Roman" w:cs="Times New Roman"/>
          <w:b/>
          <w:bCs/>
          <w:color w:val="000000"/>
          <w:sz w:val="24"/>
          <w:szCs w:val="24"/>
          <w:lang w:eastAsia="ru-RU"/>
        </w:rPr>
        <w:t xml:space="preserve"> Тобольска</w:t>
      </w:r>
      <w:r w:rsidRPr="00FD2D12">
        <w:rPr>
          <w:rFonts w:ascii="Times New Roman" w:eastAsia="Times New Roman" w:hAnsi="Times New Roman" w:cs="Times New Roman"/>
          <w:b/>
          <w:bCs/>
          <w:color w:val="000000"/>
          <w:sz w:val="24"/>
          <w:szCs w:val="24"/>
          <w:lang w:eastAsia="ru-RU"/>
        </w:rPr>
        <w:t xml:space="preserve"> к проведению аварийно-восстановительных работ в системах теплоснабжения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
        <w:gridCol w:w="2740"/>
        <w:gridCol w:w="762"/>
        <w:gridCol w:w="598"/>
        <w:gridCol w:w="4717"/>
      </w:tblGrid>
      <w:tr w:rsidR="009E6F99" w:rsidRPr="005F2B2D" w:rsidTr="009E6F99">
        <w:trPr>
          <w:cantSplit/>
        </w:trPr>
        <w:tc>
          <w:tcPr>
            <w:tcW w:w="0" w:type="auto"/>
            <w:shd w:val="clear" w:color="auto" w:fill="auto"/>
            <w:noWrap/>
            <w:vAlign w:val="center"/>
            <w:hideMark/>
          </w:tcPr>
          <w:p w:rsidR="009E6F99" w:rsidRPr="005F2B2D" w:rsidRDefault="009E6F99" w:rsidP="00FD2D12">
            <w:pPr>
              <w:spacing w:after="0" w:line="240" w:lineRule="auto"/>
              <w:jc w:val="center"/>
              <w:rPr>
                <w:rFonts w:ascii="Times New Roman" w:eastAsia="Times New Roman" w:hAnsi="Times New Roman" w:cs="Times New Roman"/>
                <w:b/>
                <w:bCs/>
                <w:color w:val="000000"/>
                <w:sz w:val="20"/>
                <w:szCs w:val="20"/>
                <w:lang w:eastAsia="ru-RU"/>
              </w:rPr>
            </w:pPr>
            <w:r w:rsidRPr="005F2B2D">
              <w:rPr>
                <w:rFonts w:ascii="Times New Roman" w:eastAsia="Times New Roman" w:hAnsi="Times New Roman" w:cs="Times New Roman"/>
                <w:b/>
                <w:bCs/>
                <w:color w:val="000000"/>
                <w:sz w:val="20"/>
                <w:szCs w:val="20"/>
                <w:lang w:eastAsia="ru-RU"/>
              </w:rPr>
              <w:t>№ п/п</w:t>
            </w:r>
          </w:p>
        </w:tc>
        <w:tc>
          <w:tcPr>
            <w:tcW w:w="3182" w:type="dxa"/>
            <w:shd w:val="clear" w:color="auto" w:fill="auto"/>
            <w:vAlign w:val="center"/>
            <w:hideMark/>
          </w:tcPr>
          <w:p w:rsidR="009E6F99" w:rsidRPr="005F2B2D" w:rsidRDefault="009E6F99" w:rsidP="00781024">
            <w:pPr>
              <w:spacing w:after="0" w:line="240" w:lineRule="auto"/>
              <w:jc w:val="center"/>
              <w:rPr>
                <w:rFonts w:ascii="Times New Roman" w:eastAsia="Times New Roman" w:hAnsi="Times New Roman" w:cs="Times New Roman"/>
                <w:b/>
                <w:bCs/>
                <w:color w:val="000000"/>
                <w:sz w:val="20"/>
                <w:szCs w:val="20"/>
                <w:lang w:eastAsia="ru-RU"/>
              </w:rPr>
            </w:pPr>
            <w:r w:rsidRPr="005F2B2D">
              <w:rPr>
                <w:rFonts w:ascii="Times New Roman" w:eastAsia="Times New Roman" w:hAnsi="Times New Roman" w:cs="Times New Roman"/>
                <w:b/>
                <w:bCs/>
                <w:color w:val="000000"/>
                <w:sz w:val="20"/>
                <w:szCs w:val="20"/>
                <w:lang w:eastAsia="ru-RU"/>
              </w:rPr>
              <w:t>Показатели</w:t>
            </w:r>
          </w:p>
        </w:tc>
        <w:tc>
          <w:tcPr>
            <w:tcW w:w="297" w:type="dxa"/>
            <w:shd w:val="clear" w:color="auto" w:fill="auto"/>
            <w:vAlign w:val="center"/>
            <w:hideMark/>
          </w:tcPr>
          <w:p w:rsidR="009E6F99" w:rsidRPr="005F2B2D" w:rsidRDefault="009E6F99" w:rsidP="00FD2D12">
            <w:pPr>
              <w:spacing w:after="0" w:line="240" w:lineRule="auto"/>
              <w:jc w:val="center"/>
              <w:rPr>
                <w:rFonts w:ascii="Times New Roman" w:eastAsia="Times New Roman" w:hAnsi="Times New Roman" w:cs="Times New Roman"/>
                <w:b/>
                <w:bCs/>
                <w:color w:val="000000"/>
                <w:sz w:val="20"/>
                <w:szCs w:val="20"/>
                <w:lang w:eastAsia="ru-RU"/>
              </w:rPr>
            </w:pPr>
            <w:r w:rsidRPr="005F2B2D">
              <w:rPr>
                <w:rFonts w:ascii="Times New Roman" w:eastAsia="Times New Roman" w:hAnsi="Times New Roman" w:cs="Times New Roman"/>
                <w:b/>
                <w:bCs/>
                <w:color w:val="000000"/>
                <w:sz w:val="20"/>
                <w:szCs w:val="20"/>
                <w:lang w:eastAsia="ru-RU"/>
              </w:rPr>
              <w:t>Усл. обозн.</w:t>
            </w:r>
          </w:p>
        </w:tc>
        <w:tc>
          <w:tcPr>
            <w:tcW w:w="0" w:type="auto"/>
            <w:shd w:val="clear" w:color="auto" w:fill="auto"/>
            <w:vAlign w:val="center"/>
            <w:hideMark/>
          </w:tcPr>
          <w:p w:rsidR="009E6F99" w:rsidRPr="005F2B2D" w:rsidRDefault="009E6F99" w:rsidP="00FD2D12">
            <w:pPr>
              <w:spacing w:after="0" w:line="240" w:lineRule="auto"/>
              <w:jc w:val="center"/>
              <w:rPr>
                <w:rFonts w:ascii="Times New Roman" w:eastAsia="Times New Roman" w:hAnsi="Times New Roman" w:cs="Times New Roman"/>
                <w:b/>
                <w:bCs/>
                <w:color w:val="000000"/>
                <w:sz w:val="20"/>
                <w:szCs w:val="20"/>
                <w:lang w:eastAsia="ru-RU"/>
              </w:rPr>
            </w:pPr>
            <w:r w:rsidRPr="005F2B2D">
              <w:rPr>
                <w:rFonts w:ascii="Times New Roman" w:eastAsia="Times New Roman" w:hAnsi="Times New Roman" w:cs="Times New Roman"/>
                <w:b/>
                <w:bCs/>
                <w:color w:val="000000"/>
                <w:sz w:val="20"/>
                <w:szCs w:val="20"/>
                <w:lang w:eastAsia="ru-RU"/>
              </w:rPr>
              <w:t>Ед. изм.</w:t>
            </w:r>
          </w:p>
        </w:tc>
        <w:tc>
          <w:tcPr>
            <w:tcW w:w="0" w:type="auto"/>
            <w:shd w:val="clear" w:color="auto" w:fill="auto"/>
            <w:noWrap/>
            <w:vAlign w:val="center"/>
            <w:hideMark/>
          </w:tcPr>
          <w:p w:rsidR="009E6F99" w:rsidRPr="005F2B2D" w:rsidRDefault="009E6F99" w:rsidP="00941251">
            <w:pPr>
              <w:spacing w:after="0" w:line="240" w:lineRule="auto"/>
              <w:jc w:val="center"/>
              <w:rPr>
                <w:rFonts w:ascii="Times New Roman" w:eastAsia="Times New Roman" w:hAnsi="Times New Roman" w:cs="Times New Roman"/>
                <w:b/>
                <w:bCs/>
                <w:color w:val="000000"/>
                <w:sz w:val="20"/>
                <w:szCs w:val="20"/>
                <w:lang w:eastAsia="ru-RU"/>
              </w:rPr>
            </w:pPr>
            <w:r w:rsidRPr="005F2B2D">
              <w:rPr>
                <w:rFonts w:ascii="Times New Roman" w:eastAsia="Times New Roman" w:hAnsi="Times New Roman" w:cs="Times New Roman"/>
                <w:b/>
                <w:bCs/>
                <w:color w:val="000000"/>
                <w:sz w:val="20"/>
                <w:szCs w:val="20"/>
                <w:lang w:eastAsia="ru-RU"/>
              </w:rPr>
              <w:t>ТРО «Тепло Тюмени» - филиал ПАО «СУЭНКО»</w:t>
            </w:r>
          </w:p>
        </w:tc>
      </w:tr>
      <w:tr w:rsidR="009E6F99" w:rsidRPr="005F2B2D" w:rsidTr="009E6F99">
        <w:trPr>
          <w:cantSplit/>
        </w:trPr>
        <w:tc>
          <w:tcPr>
            <w:tcW w:w="0" w:type="auto"/>
            <w:shd w:val="clear" w:color="auto" w:fill="auto"/>
            <w:noWrap/>
            <w:vAlign w:val="center"/>
          </w:tcPr>
          <w:p w:rsidR="009E6F99" w:rsidRPr="005F2B2D" w:rsidRDefault="009E6F99" w:rsidP="00FD2D12">
            <w:pPr>
              <w:spacing w:after="0" w:line="240" w:lineRule="auto"/>
              <w:jc w:val="center"/>
              <w:rPr>
                <w:rFonts w:ascii="Times New Roman" w:eastAsia="Times New Roman" w:hAnsi="Times New Roman" w:cs="Times New Roman"/>
                <w:color w:val="000000"/>
                <w:sz w:val="20"/>
                <w:szCs w:val="20"/>
                <w:lang w:eastAsia="ru-RU"/>
              </w:rPr>
            </w:pPr>
            <w:r w:rsidRPr="005F2B2D">
              <w:rPr>
                <w:rFonts w:ascii="Times New Roman" w:eastAsia="Times New Roman" w:hAnsi="Times New Roman" w:cs="Times New Roman"/>
                <w:color w:val="000000"/>
                <w:sz w:val="20"/>
                <w:szCs w:val="20"/>
                <w:lang w:eastAsia="ru-RU"/>
              </w:rPr>
              <w:t>1</w:t>
            </w:r>
          </w:p>
        </w:tc>
        <w:tc>
          <w:tcPr>
            <w:tcW w:w="3182" w:type="dxa"/>
            <w:shd w:val="clear" w:color="auto" w:fill="auto"/>
            <w:vAlign w:val="center"/>
            <w:hideMark/>
          </w:tcPr>
          <w:p w:rsidR="009E6F99" w:rsidRPr="005F2B2D" w:rsidRDefault="009E6F99" w:rsidP="00FD2D12">
            <w:pPr>
              <w:spacing w:after="0" w:line="240" w:lineRule="auto"/>
              <w:rPr>
                <w:rFonts w:ascii="Times New Roman" w:eastAsia="Times New Roman" w:hAnsi="Times New Roman" w:cs="Times New Roman"/>
                <w:color w:val="000000"/>
                <w:sz w:val="20"/>
                <w:szCs w:val="20"/>
                <w:lang w:eastAsia="ru-RU"/>
              </w:rPr>
            </w:pPr>
            <w:r w:rsidRPr="005F2B2D">
              <w:rPr>
                <w:rFonts w:ascii="Times New Roman" w:eastAsia="Times New Roman" w:hAnsi="Times New Roman" w:cs="Times New Roman"/>
                <w:color w:val="000000"/>
                <w:sz w:val="20"/>
                <w:szCs w:val="20"/>
                <w:lang w:eastAsia="ru-RU"/>
              </w:rPr>
              <w:t>Показатель укомплектованности ремонтным и оперативно-ремонтным персоналом</w:t>
            </w:r>
          </w:p>
        </w:tc>
        <w:tc>
          <w:tcPr>
            <w:tcW w:w="297" w:type="dxa"/>
            <w:shd w:val="clear" w:color="auto" w:fill="auto"/>
            <w:vAlign w:val="center"/>
            <w:hideMark/>
          </w:tcPr>
          <w:p w:rsidR="009E6F99" w:rsidRPr="005F2B2D" w:rsidRDefault="009E6F99" w:rsidP="00137FBF">
            <w:pPr>
              <w:pStyle w:val="S6"/>
              <w:rPr>
                <w:sz w:val="20"/>
                <w:szCs w:val="20"/>
              </w:rPr>
            </w:pPr>
            <w:r w:rsidRPr="005F2B2D">
              <w:rPr>
                <w:sz w:val="20"/>
                <w:szCs w:val="20"/>
              </w:rPr>
              <w:t>Кп</w:t>
            </w:r>
          </w:p>
        </w:tc>
        <w:tc>
          <w:tcPr>
            <w:tcW w:w="0" w:type="auto"/>
            <w:shd w:val="clear" w:color="auto" w:fill="auto"/>
            <w:vAlign w:val="center"/>
            <w:hideMark/>
          </w:tcPr>
          <w:p w:rsidR="009E6F99" w:rsidRPr="005F2B2D" w:rsidRDefault="009E6F99" w:rsidP="00137FBF">
            <w:pPr>
              <w:pStyle w:val="S6"/>
              <w:rPr>
                <w:sz w:val="20"/>
                <w:szCs w:val="20"/>
              </w:rPr>
            </w:pPr>
            <w:r w:rsidRPr="005F2B2D">
              <w:rPr>
                <w:sz w:val="20"/>
                <w:szCs w:val="20"/>
              </w:rPr>
              <w:t>-</w:t>
            </w:r>
          </w:p>
        </w:tc>
        <w:tc>
          <w:tcPr>
            <w:tcW w:w="0" w:type="auto"/>
            <w:shd w:val="clear" w:color="auto" w:fill="auto"/>
            <w:vAlign w:val="center"/>
            <w:hideMark/>
          </w:tcPr>
          <w:p w:rsidR="009E6F99" w:rsidRPr="005F2B2D" w:rsidRDefault="009E6F99" w:rsidP="00137FBF">
            <w:pPr>
              <w:pStyle w:val="S6"/>
              <w:rPr>
                <w:sz w:val="20"/>
                <w:szCs w:val="20"/>
              </w:rPr>
            </w:pPr>
            <w:r w:rsidRPr="005F2B2D">
              <w:rPr>
                <w:sz w:val="20"/>
                <w:szCs w:val="20"/>
              </w:rPr>
              <w:t>0,97</w:t>
            </w:r>
          </w:p>
        </w:tc>
      </w:tr>
      <w:tr w:rsidR="009E6F99" w:rsidRPr="005F2B2D" w:rsidTr="009E6F99">
        <w:trPr>
          <w:cantSplit/>
        </w:trPr>
        <w:tc>
          <w:tcPr>
            <w:tcW w:w="0" w:type="auto"/>
            <w:shd w:val="clear" w:color="auto" w:fill="auto"/>
            <w:noWrap/>
            <w:vAlign w:val="center"/>
          </w:tcPr>
          <w:p w:rsidR="009E6F99" w:rsidRPr="005F2B2D" w:rsidRDefault="009E6F99" w:rsidP="00FD2D12">
            <w:pPr>
              <w:spacing w:after="0" w:line="240" w:lineRule="auto"/>
              <w:jc w:val="center"/>
              <w:rPr>
                <w:rFonts w:ascii="Times New Roman" w:eastAsia="Times New Roman" w:hAnsi="Times New Roman" w:cs="Times New Roman"/>
                <w:color w:val="000000"/>
                <w:sz w:val="20"/>
                <w:szCs w:val="20"/>
                <w:lang w:eastAsia="ru-RU"/>
              </w:rPr>
            </w:pPr>
            <w:r w:rsidRPr="005F2B2D">
              <w:rPr>
                <w:rFonts w:ascii="Times New Roman" w:eastAsia="Times New Roman" w:hAnsi="Times New Roman" w:cs="Times New Roman"/>
                <w:color w:val="000000"/>
                <w:sz w:val="20"/>
                <w:szCs w:val="20"/>
                <w:lang w:eastAsia="ru-RU"/>
              </w:rPr>
              <w:t>1.1</w:t>
            </w:r>
          </w:p>
        </w:tc>
        <w:tc>
          <w:tcPr>
            <w:tcW w:w="3182" w:type="dxa"/>
            <w:shd w:val="clear" w:color="auto" w:fill="auto"/>
            <w:vAlign w:val="center"/>
            <w:hideMark/>
          </w:tcPr>
          <w:p w:rsidR="009E6F99" w:rsidRPr="005F2B2D" w:rsidRDefault="009E6F99" w:rsidP="00FD2D12">
            <w:pPr>
              <w:spacing w:after="0" w:line="240" w:lineRule="auto"/>
              <w:rPr>
                <w:rFonts w:ascii="Times New Roman" w:eastAsia="Times New Roman" w:hAnsi="Times New Roman" w:cs="Times New Roman"/>
                <w:color w:val="000000"/>
                <w:sz w:val="20"/>
                <w:szCs w:val="20"/>
                <w:lang w:eastAsia="ru-RU"/>
              </w:rPr>
            </w:pPr>
            <w:r w:rsidRPr="005F2B2D">
              <w:rPr>
                <w:rFonts w:ascii="Times New Roman" w:eastAsia="Times New Roman" w:hAnsi="Times New Roman" w:cs="Times New Roman"/>
                <w:color w:val="000000"/>
                <w:sz w:val="20"/>
                <w:szCs w:val="20"/>
                <w:lang w:eastAsia="ru-RU"/>
              </w:rPr>
              <w:t>Фактическое количество персонала</w:t>
            </w:r>
          </w:p>
        </w:tc>
        <w:tc>
          <w:tcPr>
            <w:tcW w:w="297" w:type="dxa"/>
            <w:shd w:val="clear" w:color="auto" w:fill="auto"/>
            <w:vAlign w:val="center"/>
            <w:hideMark/>
          </w:tcPr>
          <w:p w:rsidR="009E6F99" w:rsidRPr="005F2B2D" w:rsidRDefault="009E6F99" w:rsidP="00137FBF">
            <w:pPr>
              <w:pStyle w:val="S6"/>
              <w:rPr>
                <w:sz w:val="20"/>
                <w:szCs w:val="20"/>
              </w:rPr>
            </w:pPr>
            <w:r w:rsidRPr="005F2B2D">
              <w:rPr>
                <w:sz w:val="20"/>
                <w:szCs w:val="20"/>
              </w:rPr>
              <w:t>-</w:t>
            </w:r>
          </w:p>
        </w:tc>
        <w:tc>
          <w:tcPr>
            <w:tcW w:w="0" w:type="auto"/>
            <w:shd w:val="clear" w:color="auto" w:fill="auto"/>
            <w:vAlign w:val="center"/>
            <w:hideMark/>
          </w:tcPr>
          <w:p w:rsidR="009E6F99" w:rsidRPr="005F2B2D" w:rsidRDefault="009E6F99" w:rsidP="00137FBF">
            <w:pPr>
              <w:pStyle w:val="S6"/>
              <w:rPr>
                <w:sz w:val="20"/>
                <w:szCs w:val="20"/>
              </w:rPr>
            </w:pPr>
            <w:r w:rsidRPr="005F2B2D">
              <w:rPr>
                <w:sz w:val="20"/>
                <w:szCs w:val="20"/>
              </w:rPr>
              <w:t>чел.</w:t>
            </w:r>
          </w:p>
        </w:tc>
        <w:tc>
          <w:tcPr>
            <w:tcW w:w="0" w:type="auto"/>
            <w:shd w:val="clear" w:color="auto" w:fill="auto"/>
            <w:vAlign w:val="center"/>
            <w:hideMark/>
          </w:tcPr>
          <w:p w:rsidR="009E6F99" w:rsidRPr="005F2B2D" w:rsidRDefault="009E6F99" w:rsidP="00137FBF">
            <w:pPr>
              <w:pStyle w:val="S6"/>
              <w:rPr>
                <w:sz w:val="20"/>
                <w:szCs w:val="20"/>
              </w:rPr>
            </w:pPr>
            <w:r w:rsidRPr="005F2B2D">
              <w:rPr>
                <w:sz w:val="20"/>
                <w:szCs w:val="20"/>
              </w:rPr>
              <w:t>95</w:t>
            </w:r>
          </w:p>
        </w:tc>
      </w:tr>
      <w:tr w:rsidR="009E6F99" w:rsidRPr="005F2B2D" w:rsidTr="009E6F99">
        <w:trPr>
          <w:cantSplit/>
        </w:trPr>
        <w:tc>
          <w:tcPr>
            <w:tcW w:w="0" w:type="auto"/>
            <w:shd w:val="clear" w:color="auto" w:fill="auto"/>
            <w:noWrap/>
            <w:vAlign w:val="center"/>
          </w:tcPr>
          <w:p w:rsidR="009E6F99" w:rsidRPr="005F2B2D" w:rsidRDefault="009E6F99" w:rsidP="00FD2D12">
            <w:pPr>
              <w:spacing w:after="0" w:line="240" w:lineRule="auto"/>
              <w:jc w:val="center"/>
              <w:rPr>
                <w:rFonts w:ascii="Times New Roman" w:eastAsia="Times New Roman" w:hAnsi="Times New Roman" w:cs="Times New Roman"/>
                <w:color w:val="000000"/>
                <w:sz w:val="20"/>
                <w:szCs w:val="20"/>
                <w:lang w:eastAsia="ru-RU"/>
              </w:rPr>
            </w:pPr>
            <w:r w:rsidRPr="005F2B2D">
              <w:rPr>
                <w:rFonts w:ascii="Times New Roman" w:eastAsia="Times New Roman" w:hAnsi="Times New Roman" w:cs="Times New Roman"/>
                <w:color w:val="000000"/>
                <w:sz w:val="20"/>
                <w:szCs w:val="20"/>
                <w:lang w:eastAsia="ru-RU"/>
              </w:rPr>
              <w:t>1.2</w:t>
            </w:r>
          </w:p>
        </w:tc>
        <w:tc>
          <w:tcPr>
            <w:tcW w:w="3182" w:type="dxa"/>
            <w:shd w:val="clear" w:color="auto" w:fill="auto"/>
            <w:vAlign w:val="center"/>
          </w:tcPr>
          <w:p w:rsidR="009E6F99" w:rsidRPr="005F2B2D" w:rsidRDefault="009E6F99" w:rsidP="00FD2D12">
            <w:pPr>
              <w:spacing w:after="0" w:line="240" w:lineRule="auto"/>
              <w:rPr>
                <w:rFonts w:ascii="Times New Roman" w:eastAsia="Times New Roman" w:hAnsi="Times New Roman" w:cs="Times New Roman"/>
                <w:color w:val="000000"/>
                <w:sz w:val="20"/>
                <w:szCs w:val="20"/>
                <w:lang w:eastAsia="ru-RU"/>
              </w:rPr>
            </w:pPr>
            <w:r w:rsidRPr="005F2B2D">
              <w:rPr>
                <w:rFonts w:ascii="Times New Roman" w:eastAsia="Times New Roman" w:hAnsi="Times New Roman" w:cs="Times New Roman"/>
                <w:color w:val="000000"/>
                <w:sz w:val="20"/>
                <w:szCs w:val="20"/>
                <w:lang w:eastAsia="ru-RU"/>
              </w:rPr>
              <w:t>Норматив количества персонала</w:t>
            </w:r>
          </w:p>
        </w:tc>
        <w:tc>
          <w:tcPr>
            <w:tcW w:w="297" w:type="dxa"/>
            <w:shd w:val="clear" w:color="auto" w:fill="auto"/>
            <w:vAlign w:val="center"/>
          </w:tcPr>
          <w:p w:rsidR="009E6F99" w:rsidRPr="005F2B2D" w:rsidRDefault="009E6F99" w:rsidP="00137FBF">
            <w:pPr>
              <w:pStyle w:val="S6"/>
              <w:rPr>
                <w:sz w:val="20"/>
                <w:szCs w:val="20"/>
              </w:rPr>
            </w:pPr>
            <w:r w:rsidRPr="005F2B2D">
              <w:rPr>
                <w:sz w:val="20"/>
                <w:szCs w:val="20"/>
              </w:rPr>
              <w:t>-</w:t>
            </w:r>
          </w:p>
        </w:tc>
        <w:tc>
          <w:tcPr>
            <w:tcW w:w="0" w:type="auto"/>
            <w:shd w:val="clear" w:color="auto" w:fill="auto"/>
            <w:vAlign w:val="center"/>
          </w:tcPr>
          <w:p w:rsidR="009E6F99" w:rsidRPr="005F2B2D" w:rsidRDefault="009E6F99" w:rsidP="00137FBF">
            <w:pPr>
              <w:pStyle w:val="S6"/>
              <w:rPr>
                <w:sz w:val="20"/>
                <w:szCs w:val="20"/>
              </w:rPr>
            </w:pPr>
            <w:r w:rsidRPr="005F2B2D">
              <w:rPr>
                <w:sz w:val="20"/>
                <w:szCs w:val="20"/>
              </w:rPr>
              <w:t>чел.</w:t>
            </w:r>
          </w:p>
        </w:tc>
        <w:tc>
          <w:tcPr>
            <w:tcW w:w="0" w:type="auto"/>
            <w:shd w:val="clear" w:color="auto" w:fill="auto"/>
            <w:vAlign w:val="center"/>
          </w:tcPr>
          <w:p w:rsidR="009E6F99" w:rsidRPr="005F2B2D" w:rsidRDefault="009E6F99" w:rsidP="00137FBF">
            <w:pPr>
              <w:pStyle w:val="S6"/>
              <w:rPr>
                <w:sz w:val="20"/>
                <w:szCs w:val="20"/>
              </w:rPr>
            </w:pPr>
            <w:r w:rsidRPr="005F2B2D">
              <w:rPr>
                <w:sz w:val="20"/>
                <w:szCs w:val="20"/>
              </w:rPr>
              <w:t>98</w:t>
            </w:r>
          </w:p>
        </w:tc>
      </w:tr>
      <w:tr w:rsidR="009E6F99" w:rsidRPr="005F2B2D" w:rsidTr="009E6F99">
        <w:trPr>
          <w:cantSplit/>
        </w:trPr>
        <w:tc>
          <w:tcPr>
            <w:tcW w:w="0" w:type="auto"/>
            <w:shd w:val="clear" w:color="auto" w:fill="auto"/>
            <w:noWrap/>
            <w:vAlign w:val="center"/>
          </w:tcPr>
          <w:p w:rsidR="009E6F99" w:rsidRPr="005F2B2D" w:rsidRDefault="009E6F99" w:rsidP="00FD2D12">
            <w:pPr>
              <w:spacing w:after="0" w:line="240" w:lineRule="auto"/>
              <w:jc w:val="center"/>
              <w:rPr>
                <w:rFonts w:ascii="Times New Roman" w:eastAsia="Times New Roman" w:hAnsi="Times New Roman" w:cs="Times New Roman"/>
                <w:color w:val="000000"/>
                <w:sz w:val="20"/>
                <w:szCs w:val="20"/>
                <w:lang w:eastAsia="ru-RU"/>
              </w:rPr>
            </w:pPr>
            <w:r w:rsidRPr="005F2B2D">
              <w:rPr>
                <w:rFonts w:ascii="Times New Roman" w:eastAsia="Times New Roman" w:hAnsi="Times New Roman" w:cs="Times New Roman"/>
                <w:color w:val="000000"/>
                <w:sz w:val="20"/>
                <w:szCs w:val="20"/>
                <w:lang w:eastAsia="ru-RU"/>
              </w:rPr>
              <w:t>2</w:t>
            </w:r>
          </w:p>
        </w:tc>
        <w:tc>
          <w:tcPr>
            <w:tcW w:w="3182" w:type="dxa"/>
            <w:shd w:val="clear" w:color="auto" w:fill="auto"/>
            <w:vAlign w:val="center"/>
            <w:hideMark/>
          </w:tcPr>
          <w:p w:rsidR="009E6F99" w:rsidRPr="005F2B2D" w:rsidRDefault="009E6F99" w:rsidP="00FD2D12">
            <w:pPr>
              <w:spacing w:after="0" w:line="240" w:lineRule="auto"/>
              <w:rPr>
                <w:rFonts w:ascii="Times New Roman" w:eastAsia="Times New Roman" w:hAnsi="Times New Roman" w:cs="Times New Roman"/>
                <w:color w:val="000000"/>
                <w:sz w:val="20"/>
                <w:szCs w:val="20"/>
                <w:lang w:eastAsia="ru-RU"/>
              </w:rPr>
            </w:pPr>
            <w:r w:rsidRPr="005F2B2D">
              <w:rPr>
                <w:rFonts w:ascii="Times New Roman" w:eastAsia="Times New Roman" w:hAnsi="Times New Roman" w:cs="Times New Roman"/>
                <w:color w:val="000000"/>
                <w:sz w:val="20"/>
                <w:szCs w:val="20"/>
                <w:lang w:eastAsia="ru-RU"/>
              </w:rPr>
              <w:t>Показатель оснащенности машинами, специальными механизмами и оборудованием</w:t>
            </w:r>
          </w:p>
        </w:tc>
        <w:tc>
          <w:tcPr>
            <w:tcW w:w="297" w:type="dxa"/>
            <w:shd w:val="clear" w:color="auto" w:fill="auto"/>
            <w:vAlign w:val="center"/>
            <w:hideMark/>
          </w:tcPr>
          <w:p w:rsidR="009E6F99" w:rsidRPr="005F2B2D" w:rsidRDefault="009E6F99" w:rsidP="00137FBF">
            <w:pPr>
              <w:pStyle w:val="S6"/>
              <w:rPr>
                <w:sz w:val="20"/>
                <w:szCs w:val="20"/>
              </w:rPr>
            </w:pPr>
            <w:r w:rsidRPr="005F2B2D">
              <w:rPr>
                <w:sz w:val="20"/>
                <w:szCs w:val="20"/>
              </w:rPr>
              <w:t>Км</w:t>
            </w:r>
          </w:p>
        </w:tc>
        <w:tc>
          <w:tcPr>
            <w:tcW w:w="0" w:type="auto"/>
            <w:shd w:val="clear" w:color="auto" w:fill="auto"/>
            <w:vAlign w:val="center"/>
            <w:hideMark/>
          </w:tcPr>
          <w:p w:rsidR="009E6F99" w:rsidRPr="005F2B2D" w:rsidRDefault="009E6F99" w:rsidP="00137FBF">
            <w:pPr>
              <w:pStyle w:val="S6"/>
              <w:rPr>
                <w:sz w:val="20"/>
                <w:szCs w:val="20"/>
              </w:rPr>
            </w:pPr>
            <w:r w:rsidRPr="005F2B2D">
              <w:rPr>
                <w:sz w:val="20"/>
                <w:szCs w:val="20"/>
              </w:rPr>
              <w:t>-</w:t>
            </w:r>
          </w:p>
        </w:tc>
        <w:tc>
          <w:tcPr>
            <w:tcW w:w="0" w:type="auto"/>
            <w:shd w:val="clear" w:color="auto" w:fill="auto"/>
            <w:vAlign w:val="center"/>
            <w:hideMark/>
          </w:tcPr>
          <w:p w:rsidR="009E6F99" w:rsidRPr="005F2B2D" w:rsidRDefault="009E6F99" w:rsidP="00137FBF">
            <w:pPr>
              <w:pStyle w:val="S6"/>
              <w:rPr>
                <w:sz w:val="20"/>
                <w:szCs w:val="20"/>
              </w:rPr>
            </w:pPr>
            <w:r w:rsidRPr="005F2B2D">
              <w:rPr>
                <w:sz w:val="20"/>
                <w:szCs w:val="20"/>
              </w:rPr>
              <w:t>0,76</w:t>
            </w:r>
          </w:p>
        </w:tc>
      </w:tr>
      <w:tr w:rsidR="009E6F99" w:rsidRPr="005F2B2D" w:rsidTr="009E6F99">
        <w:trPr>
          <w:cantSplit/>
        </w:trPr>
        <w:tc>
          <w:tcPr>
            <w:tcW w:w="0" w:type="auto"/>
            <w:shd w:val="clear" w:color="auto" w:fill="auto"/>
            <w:noWrap/>
            <w:vAlign w:val="center"/>
          </w:tcPr>
          <w:p w:rsidR="009E6F99" w:rsidRPr="005F2B2D" w:rsidRDefault="009E6F99" w:rsidP="00FD2D12">
            <w:pPr>
              <w:spacing w:after="0" w:line="240" w:lineRule="auto"/>
              <w:jc w:val="center"/>
              <w:rPr>
                <w:rFonts w:ascii="Times New Roman" w:eastAsia="Times New Roman" w:hAnsi="Times New Roman" w:cs="Times New Roman"/>
                <w:color w:val="000000"/>
                <w:sz w:val="20"/>
                <w:szCs w:val="20"/>
                <w:lang w:eastAsia="ru-RU"/>
              </w:rPr>
            </w:pPr>
            <w:r w:rsidRPr="005F2B2D">
              <w:rPr>
                <w:rFonts w:ascii="Times New Roman" w:eastAsia="Times New Roman" w:hAnsi="Times New Roman" w:cs="Times New Roman"/>
                <w:color w:val="000000"/>
                <w:sz w:val="20"/>
                <w:szCs w:val="20"/>
                <w:lang w:eastAsia="ru-RU"/>
              </w:rPr>
              <w:t>2.1</w:t>
            </w:r>
          </w:p>
        </w:tc>
        <w:tc>
          <w:tcPr>
            <w:tcW w:w="3182" w:type="dxa"/>
            <w:shd w:val="clear" w:color="auto" w:fill="auto"/>
            <w:vAlign w:val="center"/>
            <w:hideMark/>
          </w:tcPr>
          <w:p w:rsidR="009E6F99" w:rsidRPr="005F2B2D" w:rsidRDefault="009E6F99" w:rsidP="00FD2D12">
            <w:pPr>
              <w:spacing w:after="0" w:line="240" w:lineRule="auto"/>
              <w:rPr>
                <w:rFonts w:ascii="Times New Roman" w:eastAsia="Times New Roman" w:hAnsi="Times New Roman" w:cs="Times New Roman"/>
                <w:color w:val="000000"/>
                <w:sz w:val="20"/>
                <w:szCs w:val="20"/>
                <w:lang w:eastAsia="ru-RU"/>
              </w:rPr>
            </w:pPr>
            <w:r w:rsidRPr="005F2B2D">
              <w:rPr>
                <w:rFonts w:ascii="Times New Roman" w:eastAsia="Times New Roman" w:hAnsi="Times New Roman" w:cs="Times New Roman"/>
                <w:color w:val="000000"/>
                <w:sz w:val="20"/>
                <w:szCs w:val="20"/>
                <w:lang w:eastAsia="ru-RU"/>
              </w:rPr>
              <w:t>Фактическое количество машин, механизмов и оборудования</w:t>
            </w:r>
          </w:p>
        </w:tc>
        <w:tc>
          <w:tcPr>
            <w:tcW w:w="297" w:type="dxa"/>
            <w:shd w:val="clear" w:color="auto" w:fill="auto"/>
            <w:vAlign w:val="center"/>
            <w:hideMark/>
          </w:tcPr>
          <w:p w:rsidR="009E6F99" w:rsidRPr="005F2B2D" w:rsidRDefault="009E6F99" w:rsidP="00137FBF">
            <w:pPr>
              <w:pStyle w:val="S6"/>
              <w:rPr>
                <w:sz w:val="20"/>
                <w:szCs w:val="20"/>
              </w:rPr>
            </w:pPr>
            <w:r w:rsidRPr="005F2B2D">
              <w:rPr>
                <w:sz w:val="20"/>
                <w:szCs w:val="20"/>
              </w:rPr>
              <w:t>-</w:t>
            </w:r>
          </w:p>
        </w:tc>
        <w:tc>
          <w:tcPr>
            <w:tcW w:w="0" w:type="auto"/>
            <w:shd w:val="clear" w:color="auto" w:fill="auto"/>
            <w:vAlign w:val="center"/>
            <w:hideMark/>
          </w:tcPr>
          <w:p w:rsidR="009E6F99" w:rsidRPr="005F2B2D" w:rsidRDefault="009E6F99" w:rsidP="00137FBF">
            <w:pPr>
              <w:pStyle w:val="S6"/>
              <w:rPr>
                <w:sz w:val="20"/>
                <w:szCs w:val="20"/>
              </w:rPr>
            </w:pPr>
            <w:r w:rsidRPr="005F2B2D">
              <w:rPr>
                <w:sz w:val="20"/>
                <w:szCs w:val="20"/>
              </w:rPr>
              <w:t>ед.</w:t>
            </w:r>
          </w:p>
        </w:tc>
        <w:tc>
          <w:tcPr>
            <w:tcW w:w="0" w:type="auto"/>
            <w:shd w:val="clear" w:color="auto" w:fill="auto"/>
            <w:vAlign w:val="center"/>
            <w:hideMark/>
          </w:tcPr>
          <w:p w:rsidR="009E6F99" w:rsidRPr="005F2B2D" w:rsidRDefault="009E6F99" w:rsidP="00137FBF">
            <w:pPr>
              <w:pStyle w:val="S6"/>
              <w:rPr>
                <w:sz w:val="20"/>
                <w:szCs w:val="20"/>
              </w:rPr>
            </w:pPr>
            <w:r w:rsidRPr="005F2B2D">
              <w:rPr>
                <w:sz w:val="20"/>
                <w:szCs w:val="20"/>
              </w:rPr>
              <w:t>29</w:t>
            </w:r>
          </w:p>
        </w:tc>
      </w:tr>
      <w:tr w:rsidR="009E6F99" w:rsidRPr="005F2B2D" w:rsidTr="009E6F99">
        <w:trPr>
          <w:cantSplit/>
        </w:trPr>
        <w:tc>
          <w:tcPr>
            <w:tcW w:w="0" w:type="auto"/>
            <w:shd w:val="clear" w:color="auto" w:fill="auto"/>
            <w:noWrap/>
            <w:vAlign w:val="center"/>
          </w:tcPr>
          <w:p w:rsidR="009E6F99" w:rsidRPr="005F2B2D" w:rsidRDefault="009E6F99" w:rsidP="00FD2D12">
            <w:pPr>
              <w:spacing w:after="0" w:line="240" w:lineRule="auto"/>
              <w:jc w:val="center"/>
              <w:rPr>
                <w:rFonts w:ascii="Times New Roman" w:eastAsia="Times New Roman" w:hAnsi="Times New Roman" w:cs="Times New Roman"/>
                <w:color w:val="000000"/>
                <w:sz w:val="20"/>
                <w:szCs w:val="20"/>
                <w:lang w:eastAsia="ru-RU"/>
              </w:rPr>
            </w:pPr>
            <w:r w:rsidRPr="005F2B2D">
              <w:rPr>
                <w:rFonts w:ascii="Times New Roman" w:eastAsia="Times New Roman" w:hAnsi="Times New Roman" w:cs="Times New Roman"/>
                <w:color w:val="000000"/>
                <w:sz w:val="20"/>
                <w:szCs w:val="20"/>
                <w:lang w:eastAsia="ru-RU"/>
              </w:rPr>
              <w:t>2.2</w:t>
            </w:r>
          </w:p>
        </w:tc>
        <w:tc>
          <w:tcPr>
            <w:tcW w:w="3182" w:type="dxa"/>
            <w:shd w:val="clear" w:color="auto" w:fill="auto"/>
            <w:vAlign w:val="center"/>
          </w:tcPr>
          <w:p w:rsidR="009E6F99" w:rsidRPr="005F2B2D" w:rsidRDefault="009E6F99" w:rsidP="00587002">
            <w:pPr>
              <w:spacing w:after="0" w:line="240" w:lineRule="auto"/>
              <w:rPr>
                <w:rFonts w:ascii="Times New Roman" w:eastAsia="Times New Roman" w:hAnsi="Times New Roman" w:cs="Times New Roman"/>
                <w:color w:val="000000"/>
                <w:sz w:val="20"/>
                <w:szCs w:val="20"/>
                <w:lang w:eastAsia="ru-RU"/>
              </w:rPr>
            </w:pPr>
            <w:r w:rsidRPr="005F2B2D">
              <w:rPr>
                <w:rFonts w:ascii="Times New Roman" w:eastAsia="Times New Roman" w:hAnsi="Times New Roman" w:cs="Times New Roman"/>
                <w:color w:val="000000"/>
                <w:sz w:val="20"/>
                <w:szCs w:val="20"/>
                <w:lang w:eastAsia="ru-RU"/>
              </w:rPr>
              <w:t>Норматив количества машин, механизмов и оборудования</w:t>
            </w:r>
          </w:p>
        </w:tc>
        <w:tc>
          <w:tcPr>
            <w:tcW w:w="297" w:type="dxa"/>
            <w:shd w:val="clear" w:color="auto" w:fill="auto"/>
            <w:vAlign w:val="center"/>
          </w:tcPr>
          <w:p w:rsidR="009E6F99" w:rsidRPr="005F2B2D" w:rsidRDefault="009E6F99" w:rsidP="00137FBF">
            <w:pPr>
              <w:pStyle w:val="S6"/>
              <w:rPr>
                <w:sz w:val="20"/>
                <w:szCs w:val="20"/>
              </w:rPr>
            </w:pPr>
            <w:r w:rsidRPr="005F2B2D">
              <w:rPr>
                <w:sz w:val="20"/>
                <w:szCs w:val="20"/>
              </w:rPr>
              <w:t>-</w:t>
            </w:r>
          </w:p>
        </w:tc>
        <w:tc>
          <w:tcPr>
            <w:tcW w:w="0" w:type="auto"/>
            <w:shd w:val="clear" w:color="auto" w:fill="auto"/>
            <w:vAlign w:val="center"/>
          </w:tcPr>
          <w:p w:rsidR="009E6F99" w:rsidRPr="005F2B2D" w:rsidRDefault="009E6F99" w:rsidP="00137FBF">
            <w:pPr>
              <w:pStyle w:val="S6"/>
              <w:rPr>
                <w:sz w:val="20"/>
                <w:szCs w:val="20"/>
              </w:rPr>
            </w:pPr>
            <w:r w:rsidRPr="005F2B2D">
              <w:rPr>
                <w:sz w:val="20"/>
                <w:szCs w:val="20"/>
              </w:rPr>
              <w:t>ед.</w:t>
            </w:r>
          </w:p>
        </w:tc>
        <w:tc>
          <w:tcPr>
            <w:tcW w:w="0" w:type="auto"/>
            <w:shd w:val="clear" w:color="auto" w:fill="auto"/>
            <w:vAlign w:val="center"/>
          </w:tcPr>
          <w:p w:rsidR="009E6F99" w:rsidRPr="005F2B2D" w:rsidRDefault="009E6F99" w:rsidP="00137FBF">
            <w:pPr>
              <w:pStyle w:val="S6"/>
              <w:rPr>
                <w:sz w:val="20"/>
                <w:szCs w:val="20"/>
              </w:rPr>
            </w:pPr>
            <w:r w:rsidRPr="005F2B2D">
              <w:rPr>
                <w:sz w:val="20"/>
                <w:szCs w:val="20"/>
              </w:rPr>
              <w:t>38</w:t>
            </w:r>
          </w:p>
        </w:tc>
      </w:tr>
      <w:tr w:rsidR="009E6F99" w:rsidRPr="005F2B2D" w:rsidTr="009E6F99">
        <w:trPr>
          <w:cantSplit/>
        </w:trPr>
        <w:tc>
          <w:tcPr>
            <w:tcW w:w="0" w:type="auto"/>
            <w:shd w:val="clear" w:color="auto" w:fill="auto"/>
            <w:noWrap/>
            <w:vAlign w:val="center"/>
          </w:tcPr>
          <w:p w:rsidR="009E6F99" w:rsidRPr="005F2B2D" w:rsidRDefault="009E6F99" w:rsidP="00FD2D12">
            <w:pPr>
              <w:spacing w:after="0" w:line="240" w:lineRule="auto"/>
              <w:jc w:val="center"/>
              <w:rPr>
                <w:rFonts w:ascii="Times New Roman" w:eastAsia="Times New Roman" w:hAnsi="Times New Roman" w:cs="Times New Roman"/>
                <w:color w:val="000000"/>
                <w:sz w:val="20"/>
                <w:szCs w:val="20"/>
                <w:lang w:eastAsia="ru-RU"/>
              </w:rPr>
            </w:pPr>
            <w:r w:rsidRPr="005F2B2D">
              <w:rPr>
                <w:rFonts w:ascii="Times New Roman" w:eastAsia="Times New Roman" w:hAnsi="Times New Roman" w:cs="Times New Roman"/>
                <w:color w:val="000000"/>
                <w:sz w:val="20"/>
                <w:szCs w:val="20"/>
                <w:lang w:eastAsia="ru-RU"/>
              </w:rPr>
              <w:t>3</w:t>
            </w:r>
          </w:p>
        </w:tc>
        <w:tc>
          <w:tcPr>
            <w:tcW w:w="3182" w:type="dxa"/>
            <w:shd w:val="clear" w:color="auto" w:fill="auto"/>
            <w:vAlign w:val="center"/>
            <w:hideMark/>
          </w:tcPr>
          <w:p w:rsidR="009E6F99" w:rsidRPr="005F2B2D" w:rsidRDefault="009E6F99" w:rsidP="00FD2D12">
            <w:pPr>
              <w:spacing w:after="0" w:line="240" w:lineRule="auto"/>
              <w:rPr>
                <w:rFonts w:ascii="Times New Roman" w:eastAsia="Times New Roman" w:hAnsi="Times New Roman" w:cs="Times New Roman"/>
                <w:color w:val="000000"/>
                <w:sz w:val="20"/>
                <w:szCs w:val="20"/>
                <w:lang w:eastAsia="ru-RU"/>
              </w:rPr>
            </w:pPr>
            <w:r w:rsidRPr="005F2B2D">
              <w:rPr>
                <w:rFonts w:ascii="Times New Roman" w:eastAsia="Times New Roman" w:hAnsi="Times New Roman" w:cs="Times New Roman"/>
                <w:color w:val="000000"/>
                <w:sz w:val="20"/>
                <w:szCs w:val="20"/>
                <w:lang w:eastAsia="ru-RU"/>
              </w:rPr>
              <w:t>Показатель наличия основных материально-технических ресурсов для ведения аварийно-восстановительных работ</w:t>
            </w:r>
          </w:p>
        </w:tc>
        <w:tc>
          <w:tcPr>
            <w:tcW w:w="297" w:type="dxa"/>
            <w:shd w:val="clear" w:color="auto" w:fill="auto"/>
            <w:vAlign w:val="center"/>
            <w:hideMark/>
          </w:tcPr>
          <w:p w:rsidR="009E6F99" w:rsidRPr="005F2B2D" w:rsidRDefault="009E6F99" w:rsidP="00137FBF">
            <w:pPr>
              <w:pStyle w:val="S6"/>
              <w:rPr>
                <w:sz w:val="20"/>
                <w:szCs w:val="20"/>
              </w:rPr>
            </w:pPr>
            <w:r w:rsidRPr="005F2B2D">
              <w:rPr>
                <w:sz w:val="20"/>
                <w:szCs w:val="20"/>
              </w:rPr>
              <w:t>Ктр</w:t>
            </w:r>
          </w:p>
        </w:tc>
        <w:tc>
          <w:tcPr>
            <w:tcW w:w="0" w:type="auto"/>
            <w:shd w:val="clear" w:color="auto" w:fill="auto"/>
            <w:vAlign w:val="center"/>
            <w:hideMark/>
          </w:tcPr>
          <w:p w:rsidR="009E6F99" w:rsidRPr="005F2B2D" w:rsidRDefault="009E6F99" w:rsidP="00137FBF">
            <w:pPr>
              <w:pStyle w:val="S6"/>
              <w:rPr>
                <w:sz w:val="20"/>
                <w:szCs w:val="20"/>
              </w:rPr>
            </w:pPr>
            <w:r w:rsidRPr="005F2B2D">
              <w:rPr>
                <w:sz w:val="20"/>
                <w:szCs w:val="20"/>
              </w:rPr>
              <w:t>-</w:t>
            </w:r>
          </w:p>
        </w:tc>
        <w:tc>
          <w:tcPr>
            <w:tcW w:w="0" w:type="auto"/>
            <w:shd w:val="clear" w:color="auto" w:fill="auto"/>
            <w:vAlign w:val="center"/>
            <w:hideMark/>
          </w:tcPr>
          <w:p w:rsidR="009E6F99" w:rsidRPr="005F2B2D" w:rsidRDefault="009E6F99" w:rsidP="00137FBF">
            <w:pPr>
              <w:pStyle w:val="S6"/>
              <w:rPr>
                <w:sz w:val="20"/>
                <w:szCs w:val="20"/>
              </w:rPr>
            </w:pPr>
            <w:r w:rsidRPr="005F2B2D">
              <w:rPr>
                <w:sz w:val="20"/>
                <w:szCs w:val="20"/>
              </w:rPr>
              <w:t>1</w:t>
            </w:r>
          </w:p>
        </w:tc>
      </w:tr>
      <w:tr w:rsidR="009E6F99" w:rsidRPr="005F2B2D" w:rsidTr="009E6F99">
        <w:trPr>
          <w:cantSplit/>
        </w:trPr>
        <w:tc>
          <w:tcPr>
            <w:tcW w:w="0" w:type="auto"/>
            <w:shd w:val="clear" w:color="auto" w:fill="auto"/>
            <w:noWrap/>
            <w:vAlign w:val="center"/>
          </w:tcPr>
          <w:p w:rsidR="009E6F99" w:rsidRPr="005F2B2D" w:rsidRDefault="009E6F99" w:rsidP="00FD2D12">
            <w:pPr>
              <w:spacing w:after="0" w:line="240" w:lineRule="auto"/>
              <w:jc w:val="center"/>
              <w:rPr>
                <w:rFonts w:ascii="Times New Roman" w:eastAsia="Times New Roman" w:hAnsi="Times New Roman" w:cs="Times New Roman"/>
                <w:color w:val="000000"/>
                <w:sz w:val="20"/>
                <w:szCs w:val="20"/>
                <w:lang w:eastAsia="ru-RU"/>
              </w:rPr>
            </w:pPr>
            <w:r w:rsidRPr="005F2B2D">
              <w:rPr>
                <w:rFonts w:ascii="Times New Roman" w:eastAsia="Times New Roman" w:hAnsi="Times New Roman" w:cs="Times New Roman"/>
                <w:color w:val="000000"/>
                <w:sz w:val="20"/>
                <w:szCs w:val="20"/>
                <w:lang w:eastAsia="ru-RU"/>
              </w:rPr>
              <w:t>4</w:t>
            </w:r>
          </w:p>
        </w:tc>
        <w:tc>
          <w:tcPr>
            <w:tcW w:w="3182" w:type="dxa"/>
            <w:shd w:val="clear" w:color="auto" w:fill="auto"/>
            <w:vAlign w:val="center"/>
            <w:hideMark/>
          </w:tcPr>
          <w:p w:rsidR="009E6F99" w:rsidRPr="005F2B2D" w:rsidRDefault="009E6F99" w:rsidP="00FD2D12">
            <w:pPr>
              <w:spacing w:after="0" w:line="240" w:lineRule="auto"/>
              <w:rPr>
                <w:rFonts w:ascii="Times New Roman" w:eastAsia="Times New Roman" w:hAnsi="Times New Roman" w:cs="Times New Roman"/>
                <w:color w:val="000000"/>
                <w:sz w:val="20"/>
                <w:szCs w:val="20"/>
                <w:lang w:eastAsia="ru-RU"/>
              </w:rPr>
            </w:pPr>
            <w:r w:rsidRPr="005F2B2D">
              <w:rPr>
                <w:rFonts w:ascii="Times New Roman" w:eastAsia="Times New Roman" w:hAnsi="Times New Roman" w:cs="Times New Roman"/>
                <w:color w:val="000000"/>
                <w:sz w:val="20"/>
                <w:szCs w:val="20"/>
                <w:lang w:eastAsia="ru-RU"/>
              </w:rPr>
              <w:t>Показатель укомплектованности передвижными автономными источниками электропитания для ведения аварийно-восстановительных работ</w:t>
            </w:r>
          </w:p>
        </w:tc>
        <w:tc>
          <w:tcPr>
            <w:tcW w:w="297" w:type="dxa"/>
            <w:shd w:val="clear" w:color="auto" w:fill="auto"/>
            <w:vAlign w:val="center"/>
            <w:hideMark/>
          </w:tcPr>
          <w:p w:rsidR="009E6F99" w:rsidRPr="005F2B2D" w:rsidRDefault="009E6F99" w:rsidP="00137FBF">
            <w:pPr>
              <w:pStyle w:val="S6"/>
              <w:rPr>
                <w:sz w:val="20"/>
                <w:szCs w:val="20"/>
              </w:rPr>
            </w:pPr>
            <w:r w:rsidRPr="005F2B2D">
              <w:rPr>
                <w:sz w:val="20"/>
                <w:szCs w:val="20"/>
              </w:rPr>
              <w:t>Кист</w:t>
            </w:r>
          </w:p>
        </w:tc>
        <w:tc>
          <w:tcPr>
            <w:tcW w:w="0" w:type="auto"/>
            <w:shd w:val="clear" w:color="auto" w:fill="auto"/>
            <w:vAlign w:val="center"/>
            <w:hideMark/>
          </w:tcPr>
          <w:p w:rsidR="009E6F99" w:rsidRPr="005F2B2D" w:rsidRDefault="009E6F99" w:rsidP="00137FBF">
            <w:pPr>
              <w:pStyle w:val="S6"/>
              <w:rPr>
                <w:sz w:val="20"/>
                <w:szCs w:val="20"/>
              </w:rPr>
            </w:pPr>
            <w:r w:rsidRPr="005F2B2D">
              <w:rPr>
                <w:sz w:val="20"/>
                <w:szCs w:val="20"/>
              </w:rPr>
              <w:t>-</w:t>
            </w:r>
          </w:p>
        </w:tc>
        <w:tc>
          <w:tcPr>
            <w:tcW w:w="0" w:type="auto"/>
            <w:shd w:val="clear" w:color="auto" w:fill="auto"/>
            <w:vAlign w:val="center"/>
            <w:hideMark/>
          </w:tcPr>
          <w:p w:rsidR="009E6F99" w:rsidRPr="005F2B2D" w:rsidRDefault="009E6F99" w:rsidP="00137FBF">
            <w:pPr>
              <w:pStyle w:val="S6"/>
              <w:rPr>
                <w:sz w:val="20"/>
                <w:szCs w:val="20"/>
              </w:rPr>
            </w:pPr>
            <w:r w:rsidRPr="005F2B2D">
              <w:rPr>
                <w:sz w:val="20"/>
                <w:szCs w:val="20"/>
              </w:rPr>
              <w:t>1</w:t>
            </w:r>
          </w:p>
        </w:tc>
      </w:tr>
      <w:tr w:rsidR="009E6F99" w:rsidRPr="005F2B2D" w:rsidTr="009E6F99">
        <w:trPr>
          <w:cantSplit/>
        </w:trPr>
        <w:tc>
          <w:tcPr>
            <w:tcW w:w="0" w:type="auto"/>
            <w:shd w:val="clear" w:color="auto" w:fill="auto"/>
            <w:noWrap/>
            <w:vAlign w:val="center"/>
          </w:tcPr>
          <w:p w:rsidR="009E6F99" w:rsidRPr="005F2B2D" w:rsidRDefault="009E6F99" w:rsidP="00FD2D12">
            <w:pPr>
              <w:spacing w:after="0" w:line="240" w:lineRule="auto"/>
              <w:jc w:val="center"/>
              <w:rPr>
                <w:rFonts w:ascii="Times New Roman" w:eastAsia="Times New Roman" w:hAnsi="Times New Roman" w:cs="Times New Roman"/>
                <w:color w:val="000000"/>
                <w:sz w:val="20"/>
                <w:szCs w:val="20"/>
                <w:lang w:eastAsia="ru-RU"/>
              </w:rPr>
            </w:pPr>
            <w:r w:rsidRPr="005F2B2D">
              <w:rPr>
                <w:rFonts w:ascii="Times New Roman" w:eastAsia="Times New Roman" w:hAnsi="Times New Roman" w:cs="Times New Roman"/>
                <w:color w:val="000000"/>
                <w:sz w:val="20"/>
                <w:szCs w:val="20"/>
                <w:lang w:eastAsia="ru-RU"/>
              </w:rPr>
              <w:t>5</w:t>
            </w:r>
          </w:p>
        </w:tc>
        <w:tc>
          <w:tcPr>
            <w:tcW w:w="3182" w:type="dxa"/>
            <w:shd w:val="clear" w:color="auto" w:fill="auto"/>
            <w:vAlign w:val="center"/>
            <w:hideMark/>
          </w:tcPr>
          <w:p w:rsidR="009E6F99" w:rsidRPr="005F2B2D" w:rsidRDefault="009E6F99" w:rsidP="00FD2D12">
            <w:pPr>
              <w:spacing w:after="0" w:line="240" w:lineRule="auto"/>
              <w:rPr>
                <w:rFonts w:ascii="Times New Roman" w:eastAsia="Times New Roman" w:hAnsi="Times New Roman" w:cs="Times New Roman"/>
                <w:color w:val="000000"/>
                <w:sz w:val="20"/>
                <w:szCs w:val="20"/>
                <w:lang w:eastAsia="ru-RU"/>
              </w:rPr>
            </w:pPr>
            <w:r w:rsidRPr="005F2B2D">
              <w:rPr>
                <w:rFonts w:ascii="Times New Roman" w:eastAsia="Times New Roman" w:hAnsi="Times New Roman" w:cs="Times New Roman"/>
                <w:color w:val="000000"/>
                <w:sz w:val="20"/>
                <w:szCs w:val="20"/>
                <w:lang w:eastAsia="ru-RU"/>
              </w:rPr>
              <w:t>Показатель готовности к выполнению аварийно-восстановительных работ</w:t>
            </w:r>
          </w:p>
        </w:tc>
        <w:tc>
          <w:tcPr>
            <w:tcW w:w="297" w:type="dxa"/>
            <w:shd w:val="clear" w:color="auto" w:fill="auto"/>
            <w:vAlign w:val="center"/>
            <w:hideMark/>
          </w:tcPr>
          <w:p w:rsidR="009E6F99" w:rsidRPr="005F2B2D" w:rsidRDefault="009E6F99" w:rsidP="00137FBF">
            <w:pPr>
              <w:pStyle w:val="S6"/>
              <w:rPr>
                <w:sz w:val="20"/>
                <w:szCs w:val="20"/>
              </w:rPr>
            </w:pPr>
            <w:r w:rsidRPr="005F2B2D">
              <w:rPr>
                <w:sz w:val="20"/>
                <w:szCs w:val="20"/>
              </w:rPr>
              <w:t>Кгот</w:t>
            </w:r>
          </w:p>
        </w:tc>
        <w:tc>
          <w:tcPr>
            <w:tcW w:w="0" w:type="auto"/>
            <w:shd w:val="clear" w:color="auto" w:fill="auto"/>
            <w:vAlign w:val="center"/>
            <w:hideMark/>
          </w:tcPr>
          <w:p w:rsidR="009E6F99" w:rsidRPr="005F2B2D" w:rsidRDefault="009E6F99" w:rsidP="00137FBF">
            <w:pPr>
              <w:pStyle w:val="S6"/>
              <w:rPr>
                <w:sz w:val="20"/>
                <w:szCs w:val="20"/>
              </w:rPr>
            </w:pPr>
            <w:r w:rsidRPr="005F2B2D">
              <w:rPr>
                <w:sz w:val="20"/>
                <w:szCs w:val="20"/>
              </w:rPr>
              <w:t>-</w:t>
            </w:r>
          </w:p>
        </w:tc>
        <w:tc>
          <w:tcPr>
            <w:tcW w:w="0" w:type="auto"/>
            <w:shd w:val="clear" w:color="auto" w:fill="auto"/>
            <w:noWrap/>
            <w:vAlign w:val="center"/>
            <w:hideMark/>
          </w:tcPr>
          <w:p w:rsidR="009E6F99" w:rsidRPr="005F2B2D" w:rsidRDefault="009E6F99" w:rsidP="00137FBF">
            <w:pPr>
              <w:pStyle w:val="S6"/>
              <w:rPr>
                <w:sz w:val="20"/>
                <w:szCs w:val="20"/>
              </w:rPr>
            </w:pPr>
            <w:r w:rsidRPr="005F2B2D">
              <w:rPr>
                <w:sz w:val="20"/>
                <w:szCs w:val="20"/>
              </w:rPr>
              <w:t>0,91</w:t>
            </w:r>
          </w:p>
        </w:tc>
      </w:tr>
      <w:tr w:rsidR="009E6F99" w:rsidRPr="005F2B2D" w:rsidTr="009E6F99">
        <w:trPr>
          <w:cantSplit/>
        </w:trPr>
        <w:tc>
          <w:tcPr>
            <w:tcW w:w="0" w:type="auto"/>
            <w:shd w:val="clear" w:color="auto" w:fill="auto"/>
            <w:noWrap/>
            <w:vAlign w:val="center"/>
          </w:tcPr>
          <w:p w:rsidR="009E6F99" w:rsidRPr="005F2B2D" w:rsidRDefault="009E6F99" w:rsidP="00FD2D12">
            <w:pPr>
              <w:spacing w:after="0" w:line="240" w:lineRule="auto"/>
              <w:jc w:val="center"/>
              <w:rPr>
                <w:rFonts w:ascii="Times New Roman" w:eastAsia="Times New Roman" w:hAnsi="Times New Roman" w:cs="Times New Roman"/>
                <w:b/>
                <w:color w:val="000000"/>
                <w:sz w:val="20"/>
                <w:szCs w:val="20"/>
                <w:lang w:eastAsia="ru-RU"/>
              </w:rPr>
            </w:pPr>
            <w:r w:rsidRPr="005F2B2D">
              <w:rPr>
                <w:rFonts w:ascii="Times New Roman" w:eastAsia="Times New Roman" w:hAnsi="Times New Roman" w:cs="Times New Roman"/>
                <w:b/>
                <w:color w:val="000000"/>
                <w:sz w:val="20"/>
                <w:szCs w:val="20"/>
                <w:lang w:eastAsia="ru-RU"/>
              </w:rPr>
              <w:t>6</w:t>
            </w:r>
          </w:p>
        </w:tc>
        <w:tc>
          <w:tcPr>
            <w:tcW w:w="3182" w:type="dxa"/>
            <w:shd w:val="clear" w:color="auto" w:fill="auto"/>
            <w:vAlign w:val="center"/>
          </w:tcPr>
          <w:p w:rsidR="009E6F99" w:rsidRPr="005F2B2D" w:rsidRDefault="009E6F99" w:rsidP="005572B1">
            <w:pPr>
              <w:spacing w:after="0" w:line="240" w:lineRule="auto"/>
              <w:rPr>
                <w:rFonts w:ascii="Times New Roman" w:eastAsia="Times New Roman" w:hAnsi="Times New Roman" w:cs="Times New Roman"/>
                <w:b/>
                <w:bCs/>
                <w:color w:val="000000"/>
                <w:sz w:val="20"/>
                <w:szCs w:val="20"/>
                <w:lang w:eastAsia="ru-RU"/>
              </w:rPr>
            </w:pPr>
            <w:r w:rsidRPr="005F2B2D">
              <w:rPr>
                <w:rFonts w:ascii="Times New Roman" w:eastAsia="Times New Roman" w:hAnsi="Times New Roman" w:cs="Times New Roman"/>
                <w:b/>
                <w:bCs/>
                <w:color w:val="000000"/>
                <w:sz w:val="20"/>
                <w:szCs w:val="20"/>
                <w:lang w:eastAsia="ru-RU"/>
              </w:rPr>
              <w:t>Категория готовности теплоснабжающих организаций к проведению аварийно-восстановительных работ в системах теплоснабжения</w:t>
            </w:r>
          </w:p>
        </w:tc>
        <w:tc>
          <w:tcPr>
            <w:tcW w:w="297" w:type="dxa"/>
            <w:shd w:val="clear" w:color="auto" w:fill="auto"/>
            <w:vAlign w:val="center"/>
          </w:tcPr>
          <w:p w:rsidR="009E6F99" w:rsidRPr="005F2B2D" w:rsidRDefault="009E6F99" w:rsidP="00137FBF">
            <w:pPr>
              <w:pStyle w:val="S6"/>
              <w:rPr>
                <w:b/>
                <w:sz w:val="20"/>
                <w:szCs w:val="20"/>
              </w:rPr>
            </w:pPr>
            <w:r w:rsidRPr="005F2B2D">
              <w:rPr>
                <w:b/>
                <w:sz w:val="20"/>
                <w:szCs w:val="20"/>
              </w:rPr>
              <w:t>-</w:t>
            </w:r>
          </w:p>
        </w:tc>
        <w:tc>
          <w:tcPr>
            <w:tcW w:w="0" w:type="auto"/>
            <w:shd w:val="clear" w:color="auto" w:fill="auto"/>
            <w:vAlign w:val="center"/>
          </w:tcPr>
          <w:p w:rsidR="009E6F99" w:rsidRPr="005F2B2D" w:rsidRDefault="009E6F99" w:rsidP="00137FBF">
            <w:pPr>
              <w:pStyle w:val="S6"/>
              <w:rPr>
                <w:b/>
                <w:sz w:val="20"/>
                <w:szCs w:val="20"/>
              </w:rPr>
            </w:pPr>
            <w:r w:rsidRPr="005F2B2D">
              <w:rPr>
                <w:b/>
                <w:sz w:val="20"/>
                <w:szCs w:val="20"/>
              </w:rPr>
              <w:t>-</w:t>
            </w:r>
          </w:p>
        </w:tc>
        <w:tc>
          <w:tcPr>
            <w:tcW w:w="0" w:type="auto"/>
            <w:shd w:val="clear" w:color="auto" w:fill="auto"/>
            <w:noWrap/>
            <w:vAlign w:val="center"/>
          </w:tcPr>
          <w:p w:rsidR="009E6F99" w:rsidRPr="005F2B2D" w:rsidRDefault="009E6F99" w:rsidP="00137FBF">
            <w:pPr>
              <w:pStyle w:val="S6"/>
              <w:rPr>
                <w:b/>
                <w:sz w:val="20"/>
                <w:szCs w:val="20"/>
              </w:rPr>
            </w:pPr>
            <w:r w:rsidRPr="005F2B2D">
              <w:rPr>
                <w:b/>
                <w:sz w:val="20"/>
                <w:szCs w:val="20"/>
              </w:rPr>
              <w:t>Удовлетворительная готовность</w:t>
            </w:r>
          </w:p>
        </w:tc>
      </w:tr>
    </w:tbl>
    <w:p w:rsidR="009E6F99" w:rsidRPr="005F2B2D" w:rsidRDefault="009E6F99" w:rsidP="00FD2D12">
      <w:pPr>
        <w:spacing w:after="0" w:line="240" w:lineRule="auto"/>
        <w:jc w:val="center"/>
        <w:rPr>
          <w:rFonts w:ascii="Times New Roman" w:eastAsia="Times New Roman" w:hAnsi="Times New Roman" w:cs="Times New Roman"/>
          <w:b/>
          <w:color w:val="000000"/>
          <w:sz w:val="20"/>
          <w:szCs w:val="20"/>
          <w:lang w:eastAsia="ru-RU"/>
        </w:rPr>
      </w:pPr>
    </w:p>
    <w:p w:rsidR="00D3579C" w:rsidRDefault="00D3579C" w:rsidP="005F2B2D">
      <w:pPr>
        <w:spacing w:after="0" w:line="240" w:lineRule="auto"/>
        <w:ind w:firstLine="709"/>
        <w:jc w:val="both"/>
        <w:rPr>
          <w:rFonts w:ascii="Times New Roman" w:eastAsia="Times New Roman" w:hAnsi="Times New Roman" w:cs="Times New Roman"/>
          <w:sz w:val="28"/>
          <w:szCs w:val="28"/>
          <w:lang w:eastAsia="ru-RU"/>
        </w:rPr>
      </w:pPr>
    </w:p>
    <w:p w:rsidR="00D3579C" w:rsidRDefault="00D3579C" w:rsidP="005F2B2D">
      <w:pPr>
        <w:spacing w:after="0" w:line="240" w:lineRule="auto"/>
        <w:ind w:firstLine="709"/>
        <w:jc w:val="both"/>
        <w:rPr>
          <w:rFonts w:ascii="Times New Roman" w:eastAsia="Times New Roman" w:hAnsi="Times New Roman" w:cs="Times New Roman"/>
          <w:sz w:val="28"/>
          <w:szCs w:val="28"/>
          <w:lang w:eastAsia="ru-RU"/>
        </w:rPr>
      </w:pPr>
    </w:p>
    <w:p w:rsidR="005F2B2D" w:rsidRPr="00E93BF1" w:rsidRDefault="005F2B2D" w:rsidP="005F2B2D">
      <w:pPr>
        <w:spacing w:after="0" w:line="240" w:lineRule="auto"/>
        <w:ind w:firstLine="709"/>
        <w:jc w:val="both"/>
        <w:rPr>
          <w:rFonts w:ascii="Times New Roman" w:eastAsia="Times New Roman" w:hAnsi="Times New Roman" w:cs="Times New Roman"/>
          <w:sz w:val="28"/>
          <w:szCs w:val="28"/>
          <w:lang w:eastAsia="ru-RU"/>
        </w:rPr>
      </w:pPr>
      <w:r w:rsidRPr="00E93BF1">
        <w:rPr>
          <w:rFonts w:ascii="Times New Roman" w:eastAsia="Times New Roman" w:hAnsi="Times New Roman" w:cs="Times New Roman"/>
          <w:sz w:val="28"/>
          <w:szCs w:val="28"/>
          <w:lang w:eastAsia="ru-RU"/>
        </w:rPr>
        <w:lastRenderedPageBreak/>
        <w:t>Общая оценка готовности дается по следующим категориям:</w:t>
      </w:r>
    </w:p>
    <w:p w:rsidR="005F2B2D" w:rsidRPr="00E93BF1" w:rsidRDefault="005F2B2D" w:rsidP="005F2B2D">
      <w:pPr>
        <w:pStyle w:val="aa"/>
        <w:numPr>
          <w:ilvl w:val="0"/>
          <w:numId w:val="33"/>
        </w:numPr>
        <w:tabs>
          <w:tab w:val="left" w:pos="851"/>
        </w:tabs>
        <w:spacing w:after="0" w:line="240" w:lineRule="auto"/>
        <w:ind w:left="0" w:firstLine="56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E93BF1">
        <w:rPr>
          <w:rFonts w:ascii="Times New Roman" w:eastAsia="Times New Roman" w:hAnsi="Times New Roman" w:cs="Times New Roman"/>
          <w:sz w:val="28"/>
          <w:szCs w:val="28"/>
          <w:lang w:eastAsia="ru-RU"/>
        </w:rPr>
        <w:t>удовлетворительная готовность</w:t>
      </w:r>
      <w:r>
        <w:rPr>
          <w:rFonts w:ascii="Times New Roman" w:eastAsia="Times New Roman" w:hAnsi="Times New Roman" w:cs="Times New Roman"/>
          <w:sz w:val="28"/>
          <w:szCs w:val="28"/>
          <w:lang w:eastAsia="ru-RU"/>
        </w:rPr>
        <w:t>»</w:t>
      </w:r>
      <w:r w:rsidRPr="00E93BF1">
        <w:rPr>
          <w:rFonts w:ascii="Times New Roman" w:eastAsia="Times New Roman" w:hAnsi="Times New Roman" w:cs="Times New Roman"/>
          <w:sz w:val="28"/>
          <w:szCs w:val="28"/>
          <w:lang w:eastAsia="ru-RU"/>
        </w:rPr>
        <w:t xml:space="preserve"> - при Кгот = 0,85 - 1,0; при значении любого из показателей (Кп; Км; Ктр) ниже 0,75 оценка снижается до </w:t>
      </w:r>
      <w:r>
        <w:rPr>
          <w:rFonts w:ascii="Times New Roman" w:eastAsia="Times New Roman" w:hAnsi="Times New Roman" w:cs="Times New Roman"/>
          <w:sz w:val="28"/>
          <w:szCs w:val="28"/>
          <w:lang w:eastAsia="ru-RU"/>
        </w:rPr>
        <w:t>«</w:t>
      </w:r>
      <w:r w:rsidRPr="00E93BF1">
        <w:rPr>
          <w:rFonts w:ascii="Times New Roman" w:eastAsia="Times New Roman" w:hAnsi="Times New Roman" w:cs="Times New Roman"/>
          <w:sz w:val="28"/>
          <w:szCs w:val="28"/>
          <w:lang w:eastAsia="ru-RU"/>
        </w:rPr>
        <w:t>ограниченной готовности</w:t>
      </w:r>
      <w:r>
        <w:rPr>
          <w:rFonts w:ascii="Times New Roman" w:eastAsia="Times New Roman" w:hAnsi="Times New Roman" w:cs="Times New Roman"/>
          <w:sz w:val="28"/>
          <w:szCs w:val="28"/>
          <w:lang w:eastAsia="ru-RU"/>
        </w:rPr>
        <w:t>»</w:t>
      </w:r>
      <w:r w:rsidRPr="00E93BF1">
        <w:rPr>
          <w:rFonts w:ascii="Times New Roman" w:eastAsia="Times New Roman" w:hAnsi="Times New Roman" w:cs="Times New Roman"/>
          <w:sz w:val="28"/>
          <w:szCs w:val="28"/>
          <w:lang w:eastAsia="ru-RU"/>
        </w:rPr>
        <w:t>;</w:t>
      </w:r>
    </w:p>
    <w:p w:rsidR="005F2B2D" w:rsidRPr="00E93BF1" w:rsidRDefault="005F2B2D" w:rsidP="005F2B2D">
      <w:pPr>
        <w:pStyle w:val="aa"/>
        <w:numPr>
          <w:ilvl w:val="0"/>
          <w:numId w:val="33"/>
        </w:numPr>
        <w:tabs>
          <w:tab w:val="left" w:pos="851"/>
        </w:tabs>
        <w:spacing w:after="0" w:line="240" w:lineRule="auto"/>
        <w:ind w:left="0" w:firstLine="56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E93BF1">
        <w:rPr>
          <w:rFonts w:ascii="Times New Roman" w:eastAsia="Times New Roman" w:hAnsi="Times New Roman" w:cs="Times New Roman"/>
          <w:sz w:val="28"/>
          <w:szCs w:val="28"/>
          <w:lang w:eastAsia="ru-RU"/>
        </w:rPr>
        <w:t>ограниченная готовность</w:t>
      </w:r>
      <w:r>
        <w:rPr>
          <w:rFonts w:ascii="Times New Roman" w:eastAsia="Times New Roman" w:hAnsi="Times New Roman" w:cs="Times New Roman"/>
          <w:sz w:val="28"/>
          <w:szCs w:val="28"/>
          <w:lang w:eastAsia="ru-RU"/>
        </w:rPr>
        <w:t>»</w:t>
      </w:r>
      <w:r w:rsidRPr="00E93BF1">
        <w:rPr>
          <w:rFonts w:ascii="Times New Roman" w:eastAsia="Times New Roman" w:hAnsi="Times New Roman" w:cs="Times New Roman"/>
          <w:sz w:val="28"/>
          <w:szCs w:val="28"/>
          <w:lang w:eastAsia="ru-RU"/>
        </w:rPr>
        <w:t xml:space="preserve"> - при Кгот = 0,7 - 0,84; при значении любого из показателей (Кп; Км; Ктр) ниже 0,5 оценка снижается до </w:t>
      </w:r>
      <w:r>
        <w:rPr>
          <w:rFonts w:ascii="Times New Roman" w:eastAsia="Times New Roman" w:hAnsi="Times New Roman" w:cs="Times New Roman"/>
          <w:sz w:val="28"/>
          <w:szCs w:val="28"/>
          <w:lang w:eastAsia="ru-RU"/>
        </w:rPr>
        <w:t>«</w:t>
      </w:r>
      <w:r w:rsidRPr="00E93BF1">
        <w:rPr>
          <w:rFonts w:ascii="Times New Roman" w:eastAsia="Times New Roman" w:hAnsi="Times New Roman" w:cs="Times New Roman"/>
          <w:sz w:val="28"/>
          <w:szCs w:val="28"/>
          <w:lang w:eastAsia="ru-RU"/>
        </w:rPr>
        <w:t>неготовности</w:t>
      </w:r>
      <w:r>
        <w:rPr>
          <w:rFonts w:ascii="Times New Roman" w:eastAsia="Times New Roman" w:hAnsi="Times New Roman" w:cs="Times New Roman"/>
          <w:sz w:val="28"/>
          <w:szCs w:val="28"/>
          <w:lang w:eastAsia="ru-RU"/>
        </w:rPr>
        <w:t>»</w:t>
      </w:r>
      <w:r w:rsidRPr="00E93BF1">
        <w:rPr>
          <w:rFonts w:ascii="Times New Roman" w:eastAsia="Times New Roman" w:hAnsi="Times New Roman" w:cs="Times New Roman"/>
          <w:sz w:val="28"/>
          <w:szCs w:val="28"/>
          <w:lang w:eastAsia="ru-RU"/>
        </w:rPr>
        <w:t>;</w:t>
      </w:r>
    </w:p>
    <w:p w:rsidR="005F2B2D" w:rsidRDefault="005F2B2D" w:rsidP="005F2B2D">
      <w:pPr>
        <w:pStyle w:val="aa"/>
        <w:numPr>
          <w:ilvl w:val="0"/>
          <w:numId w:val="33"/>
        </w:numPr>
        <w:tabs>
          <w:tab w:val="left" w:pos="851"/>
        </w:tabs>
        <w:spacing w:after="0" w:line="240" w:lineRule="auto"/>
        <w:ind w:left="0" w:firstLine="56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«неготовность»</w:t>
      </w:r>
      <w:r w:rsidRPr="00E93BF1">
        <w:rPr>
          <w:rFonts w:ascii="Times New Roman" w:eastAsia="Times New Roman" w:hAnsi="Times New Roman" w:cs="Times New Roman"/>
          <w:sz w:val="28"/>
          <w:szCs w:val="28"/>
          <w:lang w:eastAsia="ru-RU"/>
        </w:rPr>
        <w:t xml:space="preserve"> - при Кгот ниже 0,7.</w:t>
      </w:r>
    </w:p>
    <w:p w:rsidR="00453B1B" w:rsidRPr="00AD712D" w:rsidRDefault="00596AB9" w:rsidP="00FD6743">
      <w:pPr>
        <w:pStyle w:val="3"/>
        <w:keepNext w:val="0"/>
        <w:spacing w:before="120" w:after="120" w:line="240" w:lineRule="auto"/>
        <w:ind w:left="1418"/>
        <w:jc w:val="both"/>
        <w:rPr>
          <w:rFonts w:ascii="Times New Roman" w:hAnsi="Times New Roman" w:cs="Times New Roman"/>
          <w:color w:val="auto"/>
          <w:sz w:val="28"/>
          <w:szCs w:val="28"/>
        </w:rPr>
      </w:pPr>
      <w:bookmarkStart w:id="25" w:name="_Toc444788797"/>
      <w:r>
        <w:rPr>
          <w:rFonts w:ascii="Times New Roman" w:hAnsi="Times New Roman" w:cs="Times New Roman"/>
          <w:color w:val="auto"/>
          <w:sz w:val="28"/>
          <w:szCs w:val="28"/>
        </w:rPr>
        <w:t>м</w:t>
      </w:r>
      <w:r w:rsidR="00453B1B">
        <w:rPr>
          <w:rFonts w:ascii="Times New Roman" w:hAnsi="Times New Roman" w:cs="Times New Roman"/>
          <w:color w:val="auto"/>
          <w:sz w:val="28"/>
          <w:szCs w:val="28"/>
        </w:rPr>
        <w:t>) </w:t>
      </w:r>
      <w:r w:rsidR="00453B1B" w:rsidRPr="00AD712D">
        <w:rPr>
          <w:rFonts w:ascii="Times New Roman" w:hAnsi="Times New Roman" w:cs="Times New Roman"/>
          <w:color w:val="auto"/>
          <w:sz w:val="28"/>
          <w:szCs w:val="28"/>
        </w:rPr>
        <w:t>Описание показателей, определяемых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w:t>
      </w:r>
      <w:bookmarkEnd w:id="5"/>
      <w:bookmarkEnd w:id="25"/>
    </w:p>
    <w:p w:rsidR="00453B1B" w:rsidRPr="00B57773" w:rsidRDefault="00453B1B" w:rsidP="004E02E2">
      <w:pPr>
        <w:autoSpaceDE w:val="0"/>
        <w:autoSpaceDN w:val="0"/>
        <w:spacing w:after="0" w:line="240" w:lineRule="auto"/>
        <w:ind w:firstLine="709"/>
        <w:jc w:val="both"/>
        <w:rPr>
          <w:rFonts w:ascii="Times New Roman" w:hAnsi="Times New Roman"/>
          <w:sz w:val="28"/>
          <w:szCs w:val="28"/>
        </w:rPr>
      </w:pPr>
      <w:r w:rsidRPr="00B57773">
        <w:rPr>
          <w:rFonts w:ascii="Times New Roman" w:hAnsi="Times New Roman"/>
          <w:sz w:val="28"/>
          <w:szCs w:val="28"/>
        </w:rPr>
        <w:t>В соответствии с методическими указаниями по расчету надежности и качества предоставления товаров, оказываемых услуг для организаций, осуществляющих деятельность по производству и (или) передаче тепловой энергии, показателями надежности являются:</w:t>
      </w:r>
    </w:p>
    <w:p w:rsidR="00453B1B" w:rsidRPr="00B57773" w:rsidRDefault="00453B1B" w:rsidP="004E02E2">
      <w:pPr>
        <w:numPr>
          <w:ilvl w:val="0"/>
          <w:numId w:val="30"/>
        </w:numPr>
        <w:autoSpaceDE w:val="0"/>
        <w:autoSpaceDN w:val="0"/>
        <w:spacing w:after="0" w:line="240" w:lineRule="auto"/>
        <w:jc w:val="both"/>
        <w:rPr>
          <w:rFonts w:ascii="Times New Roman" w:hAnsi="Times New Roman"/>
          <w:sz w:val="28"/>
          <w:szCs w:val="28"/>
        </w:rPr>
      </w:pPr>
      <w:r w:rsidRPr="00B57773">
        <w:rPr>
          <w:rFonts w:ascii="Times New Roman" w:hAnsi="Times New Roman"/>
          <w:sz w:val="28"/>
          <w:szCs w:val="28"/>
        </w:rPr>
        <w:t>число нарушений в подаче тепловой энергии за отопительный период в расчете на единицу объема тепловой мощности и длины тепловой сети регулируемой организации (Рч);</w:t>
      </w:r>
    </w:p>
    <w:p w:rsidR="00453B1B" w:rsidRPr="00B57773" w:rsidRDefault="00453B1B" w:rsidP="004E02E2">
      <w:pPr>
        <w:numPr>
          <w:ilvl w:val="0"/>
          <w:numId w:val="30"/>
        </w:numPr>
        <w:autoSpaceDE w:val="0"/>
        <w:autoSpaceDN w:val="0"/>
        <w:spacing w:after="0" w:line="240" w:lineRule="auto"/>
        <w:jc w:val="both"/>
        <w:rPr>
          <w:rFonts w:ascii="Times New Roman" w:hAnsi="Times New Roman"/>
          <w:sz w:val="28"/>
          <w:szCs w:val="28"/>
        </w:rPr>
      </w:pPr>
      <w:r w:rsidRPr="00B57773">
        <w:rPr>
          <w:rFonts w:ascii="Times New Roman" w:hAnsi="Times New Roman"/>
          <w:sz w:val="28"/>
          <w:szCs w:val="28"/>
        </w:rPr>
        <w:t>число нарушений в подаче тепловой энергии  в межотопительный период (Рчм);</w:t>
      </w:r>
    </w:p>
    <w:p w:rsidR="00453B1B" w:rsidRPr="00B57773" w:rsidRDefault="00453B1B" w:rsidP="004E02E2">
      <w:pPr>
        <w:numPr>
          <w:ilvl w:val="0"/>
          <w:numId w:val="30"/>
        </w:numPr>
        <w:spacing w:after="0" w:line="240" w:lineRule="auto"/>
        <w:jc w:val="both"/>
        <w:rPr>
          <w:rFonts w:ascii="Times New Roman" w:hAnsi="Times New Roman"/>
          <w:sz w:val="28"/>
          <w:szCs w:val="28"/>
        </w:rPr>
      </w:pPr>
      <w:r w:rsidRPr="00B57773">
        <w:rPr>
          <w:rFonts w:ascii="Times New Roman" w:hAnsi="Times New Roman"/>
          <w:sz w:val="28"/>
          <w:szCs w:val="28"/>
        </w:rPr>
        <w:t>общее число повреждений при гидравлических испытаниях;</w:t>
      </w:r>
    </w:p>
    <w:p w:rsidR="00453B1B" w:rsidRPr="00B57773" w:rsidRDefault="00453B1B" w:rsidP="004E02E2">
      <w:pPr>
        <w:numPr>
          <w:ilvl w:val="0"/>
          <w:numId w:val="30"/>
        </w:numPr>
        <w:autoSpaceDE w:val="0"/>
        <w:autoSpaceDN w:val="0"/>
        <w:spacing w:after="0" w:line="240" w:lineRule="auto"/>
        <w:jc w:val="both"/>
        <w:rPr>
          <w:rFonts w:ascii="Times New Roman" w:hAnsi="Times New Roman"/>
          <w:sz w:val="28"/>
          <w:szCs w:val="28"/>
        </w:rPr>
      </w:pPr>
      <w:r w:rsidRPr="00B57773">
        <w:rPr>
          <w:rFonts w:ascii="Times New Roman" w:hAnsi="Times New Roman"/>
          <w:sz w:val="28"/>
          <w:szCs w:val="28"/>
        </w:rPr>
        <w:t>показатель уровня надежности, определяемый суммарной приведенной продолжительностью прекращений подачи тепловой энергии в отопительный сезон, (Рп);</w:t>
      </w:r>
    </w:p>
    <w:p w:rsidR="00453B1B" w:rsidRPr="00B57773" w:rsidRDefault="00453B1B" w:rsidP="004E02E2">
      <w:pPr>
        <w:numPr>
          <w:ilvl w:val="0"/>
          <w:numId w:val="30"/>
        </w:numPr>
        <w:autoSpaceDE w:val="0"/>
        <w:autoSpaceDN w:val="0"/>
        <w:spacing w:after="0" w:line="240" w:lineRule="auto"/>
        <w:jc w:val="both"/>
        <w:rPr>
          <w:rFonts w:ascii="Times New Roman" w:hAnsi="Times New Roman"/>
          <w:sz w:val="28"/>
          <w:szCs w:val="28"/>
        </w:rPr>
      </w:pPr>
      <w:r w:rsidRPr="00B57773">
        <w:rPr>
          <w:rFonts w:ascii="Times New Roman" w:hAnsi="Times New Roman"/>
          <w:sz w:val="28"/>
          <w:szCs w:val="28"/>
        </w:rPr>
        <w:t xml:space="preserve">частота (интенсивность) отказов каждого участка тепловой сети, </w:t>
      </w:r>
      <m:oMath>
        <m:sSub>
          <m:sSubPr>
            <m:ctrlPr>
              <w:rPr>
                <w:rFonts w:ascii="Cambria Math" w:hAnsi="Cambria Math"/>
                <w:i/>
                <w:sz w:val="28"/>
                <w:szCs w:val="28"/>
              </w:rPr>
            </m:ctrlPr>
          </m:sSubPr>
          <m:e>
            <m:r>
              <w:rPr>
                <w:rFonts w:ascii="Cambria Math" w:hAnsi="Cambria Math"/>
                <w:sz w:val="28"/>
                <w:szCs w:val="28"/>
              </w:rPr>
              <m:t>λ</m:t>
            </m:r>
          </m:e>
          <m:sub>
            <m:r>
              <w:rPr>
                <w:rFonts w:ascii="Cambria Math" w:hAnsi="Cambria Math"/>
                <w:sz w:val="28"/>
                <w:szCs w:val="28"/>
              </w:rPr>
              <m:t>i</m:t>
            </m:r>
          </m:sub>
        </m:sSub>
      </m:oMath>
      <w:r w:rsidRPr="00B57773">
        <w:rPr>
          <w:rFonts w:ascii="Times New Roman" w:hAnsi="Times New Roman"/>
          <w:sz w:val="28"/>
          <w:szCs w:val="28"/>
        </w:rPr>
        <w:t>, 1/км/год;</w:t>
      </w:r>
    </w:p>
    <w:p w:rsidR="00453B1B" w:rsidRPr="00B57773" w:rsidRDefault="00453B1B" w:rsidP="004E02E2">
      <w:pPr>
        <w:numPr>
          <w:ilvl w:val="0"/>
          <w:numId w:val="30"/>
        </w:numPr>
        <w:autoSpaceDE w:val="0"/>
        <w:autoSpaceDN w:val="0"/>
        <w:spacing w:after="0" w:line="240" w:lineRule="auto"/>
        <w:jc w:val="both"/>
        <w:rPr>
          <w:rFonts w:ascii="Times New Roman" w:hAnsi="Times New Roman"/>
          <w:sz w:val="28"/>
          <w:szCs w:val="28"/>
        </w:rPr>
      </w:pPr>
      <w:r w:rsidRPr="00B57773">
        <w:rPr>
          <w:rFonts w:ascii="Times New Roman" w:hAnsi="Times New Roman"/>
          <w:sz w:val="28"/>
          <w:szCs w:val="28"/>
        </w:rPr>
        <w:t>вероятность отказа теплоснабжения потребителя.</w:t>
      </w:r>
    </w:p>
    <w:p w:rsidR="00453B1B" w:rsidRPr="00755732" w:rsidRDefault="00453B1B" w:rsidP="004E02E2">
      <w:pPr>
        <w:autoSpaceDE w:val="0"/>
        <w:autoSpaceDN w:val="0"/>
        <w:spacing w:after="0" w:line="240" w:lineRule="auto"/>
        <w:ind w:firstLine="709"/>
        <w:jc w:val="both"/>
        <w:rPr>
          <w:rFonts w:ascii="Times New Roman" w:hAnsi="Times New Roman"/>
          <w:sz w:val="28"/>
          <w:szCs w:val="28"/>
        </w:rPr>
      </w:pPr>
      <w:r w:rsidRPr="00B57773">
        <w:rPr>
          <w:rFonts w:ascii="Times New Roman" w:hAnsi="Times New Roman"/>
          <w:sz w:val="28"/>
          <w:szCs w:val="28"/>
        </w:rPr>
        <w:t>Показатель уровня надежности, определяемый числом нарушений в подаче тепловой энергии за отопительный период в расчете на единицу объема тепловой мощности и длины тепловой сети регулируемой организации (Рч), рассчитывается по формуле:</w:t>
      </w:r>
    </w:p>
    <w:p w:rsidR="00453B1B" w:rsidRPr="0060122E" w:rsidRDefault="00453B1B" w:rsidP="004E02E2">
      <w:pPr>
        <w:pStyle w:val="af0"/>
        <w:spacing w:after="0"/>
        <w:jc w:val="right"/>
        <w:rPr>
          <w:rFonts w:ascii="Times New Roman" w:hAnsi="Times New Roman" w:cs="Times New Roman"/>
          <w:color w:val="auto"/>
          <w:sz w:val="24"/>
          <w:szCs w:val="24"/>
        </w:rPr>
      </w:pPr>
      <w:r w:rsidRPr="00444CE4">
        <w:rPr>
          <w:rFonts w:ascii="Times New Roman" w:hAnsi="Times New Roman" w:cs="Times New Roman"/>
          <w:b w:val="0"/>
          <w:i/>
          <w:color w:val="auto"/>
          <w:sz w:val="28"/>
          <w:szCs w:val="28"/>
        </w:rPr>
        <w:t>Рч  = Мо / L</w:t>
      </w:r>
      <w:r w:rsidRPr="009927B0">
        <w:rPr>
          <w:rFonts w:ascii="Times New Roman" w:hAnsi="Times New Roman" w:cs="Times New Roman"/>
          <w:b w:val="0"/>
          <w:i/>
          <w:color w:val="auto"/>
          <w:sz w:val="28"/>
          <w:szCs w:val="28"/>
        </w:rPr>
        <w:t>,</w:t>
      </w:r>
      <w:r w:rsidRPr="009927B0">
        <w:rPr>
          <w:rFonts w:ascii="Times New Roman" w:hAnsi="Times New Roman" w:cs="Times New Roman"/>
          <w:b w:val="0"/>
          <w:color w:val="auto"/>
          <w:sz w:val="24"/>
          <w:szCs w:val="24"/>
        </w:rPr>
        <w:t xml:space="preserve">                                              (Формула </w:t>
      </w:r>
      <w:r w:rsidR="007229AF" w:rsidRPr="009927B0">
        <w:rPr>
          <w:rFonts w:ascii="Times New Roman" w:hAnsi="Times New Roman" w:cs="Times New Roman"/>
          <w:b w:val="0"/>
          <w:color w:val="auto"/>
          <w:sz w:val="24"/>
          <w:szCs w:val="24"/>
        </w:rPr>
        <w:fldChar w:fldCharType="begin"/>
      </w:r>
      <w:r w:rsidRPr="009927B0">
        <w:rPr>
          <w:rFonts w:ascii="Times New Roman" w:hAnsi="Times New Roman" w:cs="Times New Roman"/>
          <w:b w:val="0"/>
          <w:color w:val="auto"/>
          <w:sz w:val="24"/>
          <w:szCs w:val="24"/>
        </w:rPr>
        <w:instrText xml:space="preserve"> SEQ Формула \* ARABIC </w:instrText>
      </w:r>
      <w:r w:rsidR="007229AF" w:rsidRPr="009927B0">
        <w:rPr>
          <w:rFonts w:ascii="Times New Roman" w:hAnsi="Times New Roman" w:cs="Times New Roman"/>
          <w:b w:val="0"/>
          <w:color w:val="auto"/>
          <w:sz w:val="24"/>
          <w:szCs w:val="24"/>
        </w:rPr>
        <w:fldChar w:fldCharType="separate"/>
      </w:r>
      <w:r w:rsidR="00EE3BCA">
        <w:rPr>
          <w:rFonts w:ascii="Times New Roman" w:hAnsi="Times New Roman" w:cs="Times New Roman"/>
          <w:b w:val="0"/>
          <w:noProof/>
          <w:color w:val="auto"/>
          <w:sz w:val="24"/>
          <w:szCs w:val="24"/>
        </w:rPr>
        <w:t>5</w:t>
      </w:r>
      <w:r w:rsidR="007229AF" w:rsidRPr="009927B0">
        <w:rPr>
          <w:rFonts w:ascii="Times New Roman" w:hAnsi="Times New Roman" w:cs="Times New Roman"/>
          <w:b w:val="0"/>
          <w:color w:val="auto"/>
          <w:sz w:val="24"/>
          <w:szCs w:val="24"/>
        </w:rPr>
        <w:fldChar w:fldCharType="end"/>
      </w:r>
      <w:r w:rsidRPr="009927B0">
        <w:rPr>
          <w:rFonts w:ascii="Times New Roman" w:hAnsi="Times New Roman" w:cs="Times New Roman"/>
          <w:b w:val="0"/>
          <w:color w:val="auto"/>
          <w:sz w:val="24"/>
          <w:szCs w:val="24"/>
        </w:rPr>
        <w:t>)</w:t>
      </w:r>
    </w:p>
    <w:p w:rsidR="00453B1B" w:rsidRPr="0060122E" w:rsidRDefault="00453B1B" w:rsidP="004E02E2">
      <w:pPr>
        <w:spacing w:after="0" w:line="240" w:lineRule="auto"/>
        <w:jc w:val="both"/>
        <w:rPr>
          <w:rFonts w:ascii="Times New Roman" w:hAnsi="Times New Roman"/>
          <w:sz w:val="28"/>
          <w:szCs w:val="28"/>
        </w:rPr>
      </w:pPr>
      <w:r w:rsidRPr="0060122E">
        <w:rPr>
          <w:rFonts w:ascii="Times New Roman" w:hAnsi="Times New Roman"/>
          <w:sz w:val="28"/>
          <w:szCs w:val="28"/>
        </w:rPr>
        <w:t xml:space="preserve">где: </w:t>
      </w:r>
    </w:p>
    <w:p w:rsidR="00453B1B" w:rsidRPr="0060122E" w:rsidRDefault="00453B1B" w:rsidP="004E02E2">
      <w:pPr>
        <w:spacing w:after="0" w:line="240" w:lineRule="auto"/>
        <w:ind w:firstLine="709"/>
        <w:jc w:val="both"/>
        <w:rPr>
          <w:rFonts w:ascii="Times New Roman" w:hAnsi="Times New Roman"/>
          <w:sz w:val="28"/>
          <w:szCs w:val="28"/>
        </w:rPr>
      </w:pPr>
      <w:r w:rsidRPr="0060122E">
        <w:rPr>
          <w:rFonts w:ascii="Times New Roman" w:hAnsi="Times New Roman"/>
          <w:sz w:val="28"/>
          <w:szCs w:val="28"/>
        </w:rPr>
        <w:t>Мо – число нарушений в подаче тепловой энергии по договорам с потребителями товаров и услуг в течение отопительного сезона расчетного периода регулирования согласно данным, подготовленным регулируемой организацией;</w:t>
      </w:r>
    </w:p>
    <w:p w:rsidR="00453B1B" w:rsidRPr="0060122E" w:rsidRDefault="00453B1B" w:rsidP="004E02E2">
      <w:pPr>
        <w:spacing w:after="0" w:line="240" w:lineRule="auto"/>
        <w:ind w:firstLine="709"/>
        <w:jc w:val="both"/>
        <w:rPr>
          <w:rFonts w:ascii="Times New Roman" w:hAnsi="Times New Roman"/>
          <w:sz w:val="28"/>
          <w:szCs w:val="28"/>
        </w:rPr>
      </w:pPr>
      <w:r w:rsidRPr="0060122E">
        <w:rPr>
          <w:rFonts w:ascii="Times New Roman" w:hAnsi="Times New Roman"/>
          <w:sz w:val="28"/>
          <w:szCs w:val="28"/>
        </w:rPr>
        <w:t xml:space="preserve">L – произведение суммарной тепловой нагрузки по всем договорам с потребителями товаров и услуг данной организации (в Гкал/ч – в отсутствие нагрузки принимается равной 1) и суммарной протяженности линий </w:t>
      </w:r>
      <w:r w:rsidRPr="0060122E">
        <w:rPr>
          <w:rFonts w:ascii="Times New Roman" w:hAnsi="Times New Roman"/>
          <w:sz w:val="28"/>
          <w:szCs w:val="28"/>
        </w:rPr>
        <w:lastRenderedPageBreak/>
        <w:t>тепловой сети (в км – в отсутствие тепловой сети принимается равной 1) данной регулируемой организации</w:t>
      </w:r>
      <w:r w:rsidRPr="0060122E">
        <w:rPr>
          <w:rFonts w:ascii="Times New Roman" w:hAnsi="Times New Roman"/>
          <w:sz w:val="28"/>
          <w:szCs w:val="28"/>
          <w:vertAlign w:val="superscript"/>
        </w:rPr>
        <w:footnoteReference w:customMarkFollows="1" w:id="1"/>
        <w:t>[1]</w:t>
      </w:r>
      <w:r w:rsidRPr="0060122E">
        <w:rPr>
          <w:rFonts w:ascii="Times New Roman" w:hAnsi="Times New Roman"/>
          <w:sz w:val="28"/>
          <w:szCs w:val="28"/>
        </w:rPr>
        <w:t xml:space="preserve">. </w:t>
      </w:r>
    </w:p>
    <w:p w:rsidR="00453B1B" w:rsidRPr="00B57773" w:rsidRDefault="00453B1B" w:rsidP="004E02E2">
      <w:pPr>
        <w:autoSpaceDE w:val="0"/>
        <w:autoSpaceDN w:val="0"/>
        <w:spacing w:after="0" w:line="240" w:lineRule="auto"/>
        <w:ind w:firstLine="709"/>
        <w:jc w:val="both"/>
        <w:rPr>
          <w:rFonts w:ascii="Times New Roman" w:hAnsi="Times New Roman"/>
          <w:sz w:val="28"/>
          <w:szCs w:val="28"/>
        </w:rPr>
      </w:pPr>
      <w:r w:rsidRPr="00B57773">
        <w:rPr>
          <w:rFonts w:ascii="Times New Roman" w:hAnsi="Times New Roman"/>
          <w:sz w:val="28"/>
          <w:szCs w:val="28"/>
        </w:rPr>
        <w:t>Начиная с 2012 г.</w:t>
      </w:r>
      <w:r w:rsidR="00AB6E0A">
        <w:rPr>
          <w:rFonts w:ascii="Times New Roman" w:hAnsi="Times New Roman"/>
          <w:sz w:val="28"/>
          <w:szCs w:val="28"/>
        </w:rPr>
        <w:t>,</w:t>
      </w:r>
      <w:r w:rsidRPr="00B57773">
        <w:rPr>
          <w:rFonts w:ascii="Times New Roman" w:hAnsi="Times New Roman"/>
          <w:sz w:val="28"/>
          <w:szCs w:val="28"/>
        </w:rPr>
        <w:t xml:space="preserve"> вычисляется дополнительный показатель Рчм, определяемый числом нарушений в подаче тепловой энергии в межотопительный период. Для расчета его значений рассмотрены лишь нарушения, не затрагивающие отопительный сезон.</w:t>
      </w:r>
    </w:p>
    <w:p w:rsidR="00453B1B" w:rsidRPr="00755732" w:rsidRDefault="00453B1B" w:rsidP="004E02E2">
      <w:pPr>
        <w:autoSpaceDE w:val="0"/>
        <w:autoSpaceDN w:val="0"/>
        <w:spacing w:after="0" w:line="240" w:lineRule="auto"/>
        <w:ind w:firstLine="709"/>
        <w:jc w:val="both"/>
        <w:rPr>
          <w:rFonts w:ascii="Times New Roman" w:hAnsi="Times New Roman"/>
          <w:sz w:val="28"/>
          <w:szCs w:val="28"/>
        </w:rPr>
      </w:pPr>
      <w:r w:rsidRPr="00B57773">
        <w:rPr>
          <w:rFonts w:ascii="Times New Roman" w:hAnsi="Times New Roman"/>
          <w:sz w:val="28"/>
          <w:szCs w:val="28"/>
        </w:rPr>
        <w:t>Показатель уровня надежности, определяемый суммарной приведенной продолжительностью прекращений подачи тепловой энергии в отопительный сезон, (Рп) рассчитывается по формуле:</w:t>
      </w:r>
    </w:p>
    <w:p w:rsidR="00453B1B" w:rsidRPr="0060122E" w:rsidRDefault="00453B1B" w:rsidP="004E02E2">
      <w:pPr>
        <w:tabs>
          <w:tab w:val="center" w:pos="4820"/>
          <w:tab w:val="right" w:pos="9639"/>
        </w:tabs>
        <w:spacing w:after="0" w:line="240" w:lineRule="auto"/>
        <w:jc w:val="right"/>
        <w:rPr>
          <w:rFonts w:ascii="Times New Roman" w:hAnsi="Times New Roman"/>
          <w:b/>
          <w:sz w:val="28"/>
          <w:szCs w:val="28"/>
        </w:rPr>
      </w:pPr>
      <w:r w:rsidRPr="00B57773">
        <w:rPr>
          <w:rFonts w:ascii="Times New Roman" w:hAnsi="Times New Roman"/>
          <w:noProof/>
          <w:position w:val="-30"/>
          <w:sz w:val="28"/>
          <w:szCs w:val="28"/>
          <w:lang w:eastAsia="ru-RU"/>
        </w:rPr>
        <w:drawing>
          <wp:inline distT="0" distB="0" distL="0" distR="0" wp14:anchorId="10AC6473" wp14:editId="40964CFE">
            <wp:extent cx="1289727" cy="608509"/>
            <wp:effectExtent l="0" t="0" r="0" b="127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298441" cy="612621"/>
                    </a:xfrm>
                    <a:prstGeom prst="rect">
                      <a:avLst/>
                    </a:prstGeom>
                    <a:noFill/>
                    <a:ln>
                      <a:noFill/>
                    </a:ln>
                  </pic:spPr>
                </pic:pic>
              </a:graphicData>
            </a:graphic>
          </wp:inline>
        </w:drawing>
      </w:r>
      <w:r w:rsidRPr="00B57773">
        <w:rPr>
          <w:rFonts w:ascii="Times New Roman" w:hAnsi="Times New Roman"/>
          <w:sz w:val="28"/>
          <w:szCs w:val="28"/>
        </w:rPr>
        <w:t xml:space="preserve">,   </w:t>
      </w:r>
      <w:r w:rsidR="00444CE4">
        <w:rPr>
          <w:rFonts w:ascii="Times New Roman" w:hAnsi="Times New Roman"/>
          <w:sz w:val="28"/>
          <w:szCs w:val="28"/>
        </w:rPr>
        <w:tab/>
      </w:r>
      <w:r w:rsidRPr="009927B0">
        <w:rPr>
          <w:rFonts w:ascii="Times New Roman" w:hAnsi="Times New Roman"/>
          <w:sz w:val="28"/>
          <w:szCs w:val="28"/>
        </w:rPr>
        <w:t>(</w:t>
      </w:r>
      <w:r w:rsidRPr="009927B0">
        <w:rPr>
          <w:rFonts w:ascii="Times New Roman" w:hAnsi="Times New Roman" w:cs="Times New Roman"/>
          <w:sz w:val="24"/>
          <w:szCs w:val="24"/>
        </w:rPr>
        <w:t xml:space="preserve">Формула </w:t>
      </w:r>
      <w:r w:rsidR="007229AF" w:rsidRPr="009927B0">
        <w:rPr>
          <w:rFonts w:ascii="Times New Roman" w:hAnsi="Times New Roman" w:cs="Times New Roman"/>
          <w:sz w:val="24"/>
          <w:szCs w:val="24"/>
        </w:rPr>
        <w:fldChar w:fldCharType="begin"/>
      </w:r>
      <w:r w:rsidRPr="009927B0">
        <w:rPr>
          <w:rFonts w:ascii="Times New Roman" w:hAnsi="Times New Roman" w:cs="Times New Roman"/>
          <w:sz w:val="24"/>
          <w:szCs w:val="24"/>
        </w:rPr>
        <w:instrText xml:space="preserve"> SEQ Формула \* ARABIC </w:instrText>
      </w:r>
      <w:r w:rsidR="007229AF" w:rsidRPr="009927B0">
        <w:rPr>
          <w:rFonts w:ascii="Times New Roman" w:hAnsi="Times New Roman" w:cs="Times New Roman"/>
          <w:sz w:val="24"/>
          <w:szCs w:val="24"/>
        </w:rPr>
        <w:fldChar w:fldCharType="separate"/>
      </w:r>
      <w:r w:rsidR="00EE3BCA">
        <w:rPr>
          <w:rFonts w:ascii="Times New Roman" w:hAnsi="Times New Roman" w:cs="Times New Roman"/>
          <w:noProof/>
          <w:sz w:val="24"/>
          <w:szCs w:val="24"/>
        </w:rPr>
        <w:t>6</w:t>
      </w:r>
      <w:r w:rsidR="007229AF" w:rsidRPr="009927B0">
        <w:rPr>
          <w:rFonts w:ascii="Times New Roman" w:hAnsi="Times New Roman" w:cs="Times New Roman"/>
          <w:sz w:val="24"/>
          <w:szCs w:val="24"/>
        </w:rPr>
        <w:fldChar w:fldCharType="end"/>
      </w:r>
      <w:r w:rsidRPr="009927B0">
        <w:rPr>
          <w:rFonts w:ascii="Times New Roman" w:hAnsi="Times New Roman"/>
          <w:sz w:val="28"/>
          <w:szCs w:val="28"/>
        </w:rPr>
        <w:t>)</w:t>
      </w:r>
    </w:p>
    <w:p w:rsidR="000621D2" w:rsidRDefault="00453B1B" w:rsidP="00BD60BF">
      <w:pPr>
        <w:spacing w:after="0" w:line="240" w:lineRule="auto"/>
        <w:jc w:val="both"/>
        <w:rPr>
          <w:rFonts w:ascii="Times New Roman" w:hAnsi="Times New Roman"/>
          <w:sz w:val="28"/>
          <w:szCs w:val="28"/>
        </w:rPr>
      </w:pPr>
      <w:r w:rsidRPr="00B57773">
        <w:rPr>
          <w:rFonts w:ascii="Times New Roman" w:hAnsi="Times New Roman"/>
          <w:sz w:val="28"/>
          <w:szCs w:val="28"/>
        </w:rPr>
        <w:t xml:space="preserve">где: </w:t>
      </w:r>
    </w:p>
    <w:p w:rsidR="00453B1B" w:rsidRPr="0060122E" w:rsidRDefault="00453B1B" w:rsidP="00BD60BF">
      <w:pPr>
        <w:spacing w:after="0" w:line="240" w:lineRule="auto"/>
        <w:jc w:val="both"/>
        <w:rPr>
          <w:rFonts w:ascii="Times New Roman" w:hAnsi="Times New Roman"/>
          <w:sz w:val="28"/>
          <w:szCs w:val="28"/>
        </w:rPr>
      </w:pPr>
      <w:r w:rsidRPr="0060122E">
        <w:rPr>
          <w:rFonts w:ascii="Times New Roman" w:hAnsi="Times New Roman"/>
          <w:sz w:val="28"/>
          <w:szCs w:val="28"/>
        </w:rPr>
        <w:t>Тjпр – продолжительность (с учетом коэффициента</w:t>
      </w:r>
      <w:r w:rsidR="004D4F73" w:rsidRPr="004D4F73">
        <w:rPr>
          <w:rFonts w:ascii="Times New Roman" w:hAnsi="Times New Roman"/>
          <w:sz w:val="28"/>
          <w:szCs w:val="28"/>
        </w:rPr>
        <w:t xml:space="preserve"> </w:t>
      </w:r>
      <w:r w:rsidRPr="0060122E">
        <w:rPr>
          <w:rFonts w:ascii="Times New Roman" w:hAnsi="Times New Roman"/>
          <w:sz w:val="28"/>
          <w:szCs w:val="28"/>
        </w:rPr>
        <w:t>Кв) j-ого прекращения подачи тепловой энергии за отопительный сезон в течение расчетного периода</w:t>
      </w:r>
      <w:r w:rsidRPr="0060122E">
        <w:rPr>
          <w:rFonts w:ascii="Times New Roman" w:hAnsi="Times New Roman"/>
          <w:sz w:val="28"/>
          <w:szCs w:val="28"/>
          <w:vertAlign w:val="superscript"/>
        </w:rPr>
        <w:footnoteReference w:customMarkFollows="1" w:id="2"/>
        <w:t xml:space="preserve">[2] </w:t>
      </w:r>
      <w:r w:rsidRPr="0060122E">
        <w:rPr>
          <w:rFonts w:ascii="Times New Roman" w:hAnsi="Times New Roman"/>
          <w:sz w:val="28"/>
          <w:szCs w:val="28"/>
        </w:rPr>
        <w:t>регулирования (в часах)</w:t>
      </w:r>
      <w:r w:rsidRPr="0060122E">
        <w:rPr>
          <w:rFonts w:ascii="Times New Roman" w:hAnsi="Times New Roman"/>
          <w:sz w:val="28"/>
          <w:szCs w:val="28"/>
          <w:vertAlign w:val="superscript"/>
        </w:rPr>
        <w:footnoteReference w:customMarkFollows="1" w:id="3"/>
        <w:t>[3]</w:t>
      </w:r>
      <w:r w:rsidRPr="0060122E">
        <w:rPr>
          <w:rFonts w:ascii="Times New Roman" w:hAnsi="Times New Roman"/>
          <w:sz w:val="28"/>
          <w:szCs w:val="28"/>
        </w:rPr>
        <w:t>;</w:t>
      </w:r>
    </w:p>
    <w:p w:rsidR="00453B1B" w:rsidRPr="0060122E" w:rsidRDefault="00453B1B" w:rsidP="004E02E2">
      <w:pPr>
        <w:autoSpaceDE w:val="0"/>
        <w:autoSpaceDN w:val="0"/>
        <w:spacing w:after="0" w:line="240" w:lineRule="auto"/>
        <w:ind w:firstLine="709"/>
        <w:jc w:val="both"/>
        <w:rPr>
          <w:rFonts w:ascii="Times New Roman" w:hAnsi="Times New Roman"/>
          <w:sz w:val="28"/>
          <w:szCs w:val="28"/>
        </w:rPr>
      </w:pPr>
      <w:r w:rsidRPr="0060122E">
        <w:rPr>
          <w:rFonts w:ascii="Times New Roman" w:hAnsi="Times New Roman"/>
          <w:sz w:val="28"/>
          <w:szCs w:val="28"/>
        </w:rPr>
        <w:t xml:space="preserve">Мпо – общее число прекращений подачи тепловой энергии за отопительный сезон согласно данным, подготовленным регулируемой организацией. </w:t>
      </w:r>
    </w:p>
    <w:p w:rsidR="00453B1B" w:rsidRPr="00B57773" w:rsidRDefault="00453B1B" w:rsidP="004E02E2">
      <w:pPr>
        <w:autoSpaceDE w:val="0"/>
        <w:autoSpaceDN w:val="0"/>
        <w:spacing w:after="0" w:line="240" w:lineRule="auto"/>
        <w:ind w:firstLine="709"/>
        <w:jc w:val="both"/>
        <w:rPr>
          <w:rFonts w:ascii="Times New Roman" w:hAnsi="Times New Roman"/>
          <w:sz w:val="28"/>
          <w:szCs w:val="28"/>
        </w:rPr>
      </w:pPr>
      <w:r w:rsidRPr="00B57773">
        <w:rPr>
          <w:rFonts w:ascii="Times New Roman" w:hAnsi="Times New Roman"/>
          <w:sz w:val="28"/>
          <w:szCs w:val="28"/>
        </w:rPr>
        <w:t xml:space="preserve">Частота (интенсивность) отказов каждого участка тепловой сети измеряется с помощью показателя </w:t>
      </w:r>
      <m:oMath>
        <m:sSub>
          <m:sSubPr>
            <m:ctrlPr>
              <w:rPr>
                <w:rFonts w:ascii="Cambria Math" w:hAnsi="Cambria Math"/>
                <w:i/>
                <w:sz w:val="28"/>
                <w:szCs w:val="28"/>
              </w:rPr>
            </m:ctrlPr>
          </m:sSubPr>
          <m:e>
            <m:r>
              <w:rPr>
                <w:rFonts w:ascii="Cambria Math" w:hAnsi="Cambria Math"/>
                <w:sz w:val="28"/>
                <w:szCs w:val="28"/>
              </w:rPr>
              <m:t>λ</m:t>
            </m:r>
          </m:e>
          <m:sub>
            <m:r>
              <w:rPr>
                <w:rFonts w:ascii="Cambria Math" w:hAnsi="Cambria Math"/>
                <w:sz w:val="28"/>
                <w:szCs w:val="28"/>
              </w:rPr>
              <m:t>i</m:t>
            </m:r>
          </m:sub>
        </m:sSub>
      </m:oMath>
      <w:r w:rsidRPr="00B57773">
        <w:rPr>
          <w:rFonts w:ascii="Times New Roman" w:hAnsi="Times New Roman"/>
          <w:sz w:val="28"/>
          <w:szCs w:val="28"/>
        </w:rPr>
        <w:t> </w:t>
      </w:r>
      <w:r w:rsidR="00AB6E0A">
        <w:rPr>
          <w:rFonts w:ascii="Times New Roman" w:hAnsi="Times New Roman"/>
          <w:sz w:val="28"/>
          <w:szCs w:val="28"/>
        </w:rPr>
        <w:t>,</w:t>
      </w:r>
      <w:r w:rsidRPr="00B57773">
        <w:rPr>
          <w:rFonts w:ascii="Times New Roman" w:hAnsi="Times New Roman"/>
          <w:sz w:val="28"/>
          <w:szCs w:val="28"/>
        </w:rPr>
        <w:t xml:space="preserve">который имеет размерность [1/км/год] или [1/км/час]. </w:t>
      </w:r>
    </w:p>
    <w:p w:rsidR="00453B1B" w:rsidRPr="00B57773" w:rsidRDefault="00453B1B" w:rsidP="004E02E2">
      <w:pPr>
        <w:autoSpaceDE w:val="0"/>
        <w:autoSpaceDN w:val="0"/>
        <w:spacing w:after="0" w:line="240" w:lineRule="auto"/>
        <w:ind w:firstLine="709"/>
        <w:jc w:val="both"/>
        <w:rPr>
          <w:rFonts w:ascii="Times New Roman" w:hAnsi="Times New Roman"/>
          <w:sz w:val="28"/>
          <w:szCs w:val="28"/>
        </w:rPr>
      </w:pPr>
      <w:r w:rsidRPr="00B57773">
        <w:rPr>
          <w:rFonts w:ascii="Times New Roman" w:hAnsi="Times New Roman"/>
          <w:sz w:val="28"/>
          <w:szCs w:val="28"/>
        </w:rPr>
        <w:t>На основе данных о частоте (потоке) отказов участков тепловой сети, повторяемости температур наружного воздуха и данных о времени восстановления (ремонта) элемента (участка, НС, компенсатора и т.д.) тепловых сетей определена вероятность отказа теплоснабжения потребителя.</w:t>
      </w:r>
    </w:p>
    <w:p w:rsidR="00453B1B" w:rsidRDefault="00453B1B" w:rsidP="004E02E2">
      <w:pPr>
        <w:autoSpaceDE w:val="0"/>
        <w:autoSpaceDN w:val="0"/>
        <w:spacing w:after="0" w:line="240" w:lineRule="auto"/>
        <w:ind w:firstLine="709"/>
        <w:jc w:val="both"/>
        <w:rPr>
          <w:rFonts w:ascii="Times New Roman" w:hAnsi="Times New Roman"/>
          <w:sz w:val="28"/>
          <w:szCs w:val="28"/>
        </w:rPr>
      </w:pPr>
      <w:r w:rsidRPr="00B57773">
        <w:rPr>
          <w:rFonts w:ascii="Times New Roman" w:hAnsi="Times New Roman"/>
          <w:sz w:val="28"/>
          <w:szCs w:val="28"/>
        </w:rPr>
        <w:t>В связи с отсутствием достоверных данных о времени восстановления теплоснабжения потребителей использована эмпирическая зависимость для времени, необходимо</w:t>
      </w:r>
      <w:r w:rsidR="00AB6E0A">
        <w:rPr>
          <w:rFonts w:ascii="Times New Roman" w:hAnsi="Times New Roman"/>
          <w:sz w:val="28"/>
          <w:szCs w:val="28"/>
        </w:rPr>
        <w:t>го</w:t>
      </w:r>
      <w:r w:rsidRPr="00B57773">
        <w:rPr>
          <w:rFonts w:ascii="Times New Roman" w:hAnsi="Times New Roman"/>
          <w:sz w:val="28"/>
          <w:szCs w:val="28"/>
        </w:rPr>
        <w:t xml:space="preserve"> для ликвидации повреждения, предложенн</w:t>
      </w:r>
      <w:r>
        <w:rPr>
          <w:rFonts w:ascii="Times New Roman" w:hAnsi="Times New Roman"/>
          <w:sz w:val="28"/>
          <w:szCs w:val="28"/>
        </w:rPr>
        <w:t>ая</w:t>
      </w:r>
      <w:r w:rsidRPr="00B57773">
        <w:rPr>
          <w:rFonts w:ascii="Times New Roman" w:hAnsi="Times New Roman"/>
          <w:sz w:val="28"/>
          <w:szCs w:val="28"/>
        </w:rPr>
        <w:t xml:space="preserve"> Е.Я. Соколовым:</w:t>
      </w:r>
    </w:p>
    <w:p w:rsidR="00453B1B" w:rsidRPr="0060122E" w:rsidRDefault="003B3579" w:rsidP="004E02E2">
      <w:pPr>
        <w:tabs>
          <w:tab w:val="center" w:pos="4820"/>
          <w:tab w:val="right" w:pos="9639"/>
        </w:tabs>
        <w:autoSpaceDE w:val="0"/>
        <w:autoSpaceDN w:val="0"/>
        <w:spacing w:after="0" w:line="240" w:lineRule="auto"/>
        <w:jc w:val="right"/>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z</m:t>
            </m:r>
          </m:e>
          <m:sub>
            <m:r>
              <w:rPr>
                <w:rFonts w:ascii="Cambria Math" w:hAnsi="Cambria Math"/>
                <w:sz w:val="28"/>
                <w:szCs w:val="28"/>
              </w:rPr>
              <m:t>p</m:t>
            </m:r>
          </m:sub>
        </m:sSub>
        <m:r>
          <w:rPr>
            <w:rFonts w:ascii="Cambria Math" w:hAnsi="Cambria Math"/>
            <w:sz w:val="28"/>
            <w:szCs w:val="28"/>
          </w:rPr>
          <m:t>=a[1+</m:t>
        </m:r>
        <m:d>
          <m:dPr>
            <m:ctrlPr>
              <w:rPr>
                <w:rFonts w:ascii="Cambria Math" w:hAnsi="Cambria Math"/>
                <w:i/>
                <w:sz w:val="28"/>
                <w:szCs w:val="28"/>
              </w:rPr>
            </m:ctrlPr>
          </m:dPr>
          <m:e>
            <m:r>
              <w:rPr>
                <w:rFonts w:ascii="Cambria Math" w:hAnsi="Cambria Math"/>
                <w:sz w:val="28"/>
                <w:szCs w:val="28"/>
              </w:rPr>
              <m:t>b+c</m:t>
            </m:r>
            <m:sSub>
              <m:sSubPr>
                <m:ctrlPr>
                  <w:rPr>
                    <w:rFonts w:ascii="Cambria Math" w:hAnsi="Cambria Math"/>
                    <w:i/>
                    <w:sz w:val="28"/>
                    <w:szCs w:val="28"/>
                  </w:rPr>
                </m:ctrlPr>
              </m:sSubPr>
              <m:e>
                <m:r>
                  <w:rPr>
                    <w:rFonts w:ascii="Cambria Math" w:hAnsi="Cambria Math"/>
                    <w:sz w:val="28"/>
                    <w:szCs w:val="28"/>
                  </w:rPr>
                  <m:t>l</m:t>
                </m:r>
              </m:e>
              <m:sub>
                <m:r>
                  <w:rPr>
                    <w:rFonts w:ascii="Cambria Math" w:hAnsi="Cambria Math"/>
                    <w:sz w:val="28"/>
                    <w:szCs w:val="28"/>
                  </w:rPr>
                  <m:t>с,з</m:t>
                </m:r>
              </m:sub>
            </m:sSub>
          </m:e>
        </m:d>
        <m:sSup>
          <m:sSupPr>
            <m:ctrlPr>
              <w:rPr>
                <w:rFonts w:ascii="Cambria Math" w:hAnsi="Cambria Math"/>
                <w:i/>
                <w:sz w:val="28"/>
                <w:szCs w:val="28"/>
                <w:lang w:val="en-US"/>
              </w:rPr>
            </m:ctrlPr>
          </m:sSupPr>
          <m:e>
            <m:r>
              <w:rPr>
                <w:rFonts w:ascii="Cambria Math" w:hAnsi="Cambria Math"/>
                <w:sz w:val="28"/>
                <w:szCs w:val="28"/>
                <w:lang w:val="en-US"/>
              </w:rPr>
              <m:t>D</m:t>
            </m:r>
          </m:e>
          <m:sup>
            <m:r>
              <w:rPr>
                <w:rFonts w:ascii="Cambria Math" w:hAnsi="Cambria Math"/>
                <w:sz w:val="28"/>
                <w:szCs w:val="28"/>
              </w:rPr>
              <m:t>1,2</m:t>
            </m:r>
          </m:sup>
        </m:sSup>
        <m:r>
          <w:rPr>
            <w:rFonts w:ascii="Cambria Math" w:hAnsi="Cambria Math"/>
            <w:sz w:val="28"/>
            <w:szCs w:val="28"/>
          </w:rPr>
          <m:t>]</m:t>
        </m:r>
      </m:oMath>
      <w:r w:rsidR="00453B1B">
        <w:rPr>
          <w:rFonts w:ascii="Times New Roman" w:hAnsi="Times New Roman"/>
          <w:sz w:val="28"/>
          <w:szCs w:val="28"/>
        </w:rPr>
        <w:t> ,</w:t>
      </w:r>
      <w:r w:rsidR="00453B1B">
        <w:rPr>
          <w:rFonts w:ascii="Times New Roman" w:hAnsi="Times New Roman"/>
          <w:sz w:val="28"/>
          <w:szCs w:val="28"/>
        </w:rPr>
        <w:tab/>
      </w:r>
      <w:r w:rsidR="00444CE4" w:rsidRPr="009927B0">
        <w:rPr>
          <w:rFonts w:ascii="Times New Roman" w:hAnsi="Times New Roman"/>
          <w:sz w:val="28"/>
          <w:szCs w:val="28"/>
        </w:rPr>
        <w:t xml:space="preserve">    </w:t>
      </w:r>
      <w:r w:rsidR="00453B1B" w:rsidRPr="009927B0">
        <w:rPr>
          <w:rFonts w:ascii="Times New Roman" w:hAnsi="Times New Roman"/>
          <w:sz w:val="28"/>
          <w:szCs w:val="28"/>
        </w:rPr>
        <w:t>(</w:t>
      </w:r>
      <w:r w:rsidR="00453B1B" w:rsidRPr="009927B0">
        <w:rPr>
          <w:rFonts w:ascii="Times New Roman" w:hAnsi="Times New Roman" w:cs="Times New Roman"/>
          <w:sz w:val="24"/>
          <w:szCs w:val="24"/>
        </w:rPr>
        <w:t xml:space="preserve">Формула </w:t>
      </w:r>
      <w:r w:rsidR="007229AF" w:rsidRPr="009927B0">
        <w:rPr>
          <w:rFonts w:ascii="Times New Roman" w:hAnsi="Times New Roman" w:cs="Times New Roman"/>
          <w:sz w:val="24"/>
          <w:szCs w:val="24"/>
        </w:rPr>
        <w:fldChar w:fldCharType="begin"/>
      </w:r>
      <w:r w:rsidR="00453B1B" w:rsidRPr="009927B0">
        <w:rPr>
          <w:rFonts w:ascii="Times New Roman" w:hAnsi="Times New Roman" w:cs="Times New Roman"/>
          <w:sz w:val="24"/>
          <w:szCs w:val="24"/>
        </w:rPr>
        <w:instrText xml:space="preserve"> SEQ Формула \* ARABIC </w:instrText>
      </w:r>
      <w:r w:rsidR="007229AF" w:rsidRPr="009927B0">
        <w:rPr>
          <w:rFonts w:ascii="Times New Roman" w:hAnsi="Times New Roman" w:cs="Times New Roman"/>
          <w:sz w:val="24"/>
          <w:szCs w:val="24"/>
        </w:rPr>
        <w:fldChar w:fldCharType="separate"/>
      </w:r>
      <w:r w:rsidR="00EE3BCA">
        <w:rPr>
          <w:rFonts w:ascii="Times New Roman" w:hAnsi="Times New Roman" w:cs="Times New Roman"/>
          <w:noProof/>
          <w:sz w:val="24"/>
          <w:szCs w:val="24"/>
        </w:rPr>
        <w:t>7</w:t>
      </w:r>
      <w:r w:rsidR="007229AF" w:rsidRPr="009927B0">
        <w:rPr>
          <w:rFonts w:ascii="Times New Roman" w:hAnsi="Times New Roman" w:cs="Times New Roman"/>
          <w:sz w:val="24"/>
          <w:szCs w:val="24"/>
        </w:rPr>
        <w:fldChar w:fldCharType="end"/>
      </w:r>
      <w:r w:rsidR="00453B1B" w:rsidRPr="009927B0">
        <w:rPr>
          <w:rFonts w:ascii="Times New Roman" w:hAnsi="Times New Roman"/>
          <w:sz w:val="28"/>
          <w:szCs w:val="28"/>
        </w:rPr>
        <w:t>)</w:t>
      </w:r>
    </w:p>
    <w:p w:rsidR="00453B1B" w:rsidRPr="00B57773" w:rsidRDefault="00453B1B" w:rsidP="004E02E2">
      <w:pPr>
        <w:autoSpaceDE w:val="0"/>
        <w:autoSpaceDN w:val="0"/>
        <w:spacing w:after="0" w:line="240" w:lineRule="auto"/>
        <w:jc w:val="both"/>
        <w:rPr>
          <w:rFonts w:ascii="Times New Roman" w:hAnsi="Times New Roman"/>
          <w:sz w:val="28"/>
          <w:szCs w:val="28"/>
        </w:rPr>
      </w:pPr>
      <w:r>
        <w:rPr>
          <w:rFonts w:ascii="Times New Roman" w:hAnsi="Times New Roman"/>
          <w:sz w:val="28"/>
          <w:szCs w:val="28"/>
        </w:rPr>
        <w:t>где:</w:t>
      </w:r>
    </w:p>
    <w:p w:rsidR="00453B1B" w:rsidRPr="0060122E" w:rsidRDefault="00453B1B" w:rsidP="004E02E2">
      <w:pPr>
        <w:autoSpaceDE w:val="0"/>
        <w:autoSpaceDN w:val="0"/>
        <w:spacing w:after="0" w:line="240" w:lineRule="auto"/>
        <w:ind w:firstLine="709"/>
        <w:jc w:val="both"/>
        <w:rPr>
          <w:rFonts w:ascii="Times New Roman" w:hAnsi="Times New Roman"/>
          <w:sz w:val="28"/>
          <w:szCs w:val="28"/>
        </w:rPr>
      </w:pPr>
      <w:r w:rsidRPr="0060122E">
        <w:rPr>
          <w:rFonts w:ascii="Times New Roman" w:hAnsi="Times New Roman"/>
          <w:sz w:val="28"/>
          <w:szCs w:val="28"/>
        </w:rPr>
        <w:t xml:space="preserve">a, b </w:t>
      </w:r>
      <w:r>
        <w:rPr>
          <w:rFonts w:ascii="Times New Roman" w:hAnsi="Times New Roman"/>
          <w:sz w:val="28"/>
          <w:szCs w:val="28"/>
        </w:rPr>
        <w:t>–</w:t>
      </w:r>
      <w:r w:rsidRPr="0060122E">
        <w:rPr>
          <w:rFonts w:ascii="Times New Roman" w:hAnsi="Times New Roman"/>
          <w:sz w:val="28"/>
          <w:szCs w:val="28"/>
        </w:rPr>
        <w:t xml:space="preserve"> постоянные коэффициенты, зависящие от способа укладки теплопровода (подземный, надземный) и его конструкции, а также от способа диагностики места повреждения и уровня организации ремонтных работ;</w:t>
      </w:r>
    </w:p>
    <w:p w:rsidR="00453B1B" w:rsidRPr="0060122E" w:rsidRDefault="003B3579" w:rsidP="004E02E2">
      <w:pPr>
        <w:autoSpaceDE w:val="0"/>
        <w:autoSpaceDN w:val="0"/>
        <w:spacing w:after="0" w:line="240" w:lineRule="auto"/>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l</m:t>
            </m:r>
          </m:e>
          <m:sub>
            <m:r>
              <w:rPr>
                <w:rFonts w:ascii="Cambria Math" w:hAnsi="Cambria Math"/>
                <w:sz w:val="28"/>
                <w:szCs w:val="28"/>
              </w:rPr>
              <m:t>с,з</m:t>
            </m:r>
          </m:sub>
        </m:sSub>
      </m:oMath>
      <w:r w:rsidR="00453B1B">
        <w:rPr>
          <w:rFonts w:ascii="Times New Roman" w:hAnsi="Times New Roman"/>
          <w:sz w:val="28"/>
          <w:szCs w:val="28"/>
        </w:rPr>
        <w:t xml:space="preserve"> –</w:t>
      </w:r>
      <w:r w:rsidR="00453B1B" w:rsidRPr="0060122E">
        <w:rPr>
          <w:rFonts w:ascii="Times New Roman" w:hAnsi="Times New Roman"/>
          <w:sz w:val="28"/>
          <w:szCs w:val="28"/>
        </w:rPr>
        <w:t xml:space="preserve"> расстояние между секционирующими задвижками, м;</w:t>
      </w:r>
    </w:p>
    <w:p w:rsidR="00453B1B" w:rsidRDefault="00453B1B" w:rsidP="004E02E2">
      <w:pPr>
        <w:autoSpaceDE w:val="0"/>
        <w:autoSpaceDN w:val="0"/>
        <w:spacing w:after="0" w:line="240" w:lineRule="auto"/>
        <w:ind w:firstLine="709"/>
        <w:jc w:val="both"/>
        <w:rPr>
          <w:rFonts w:ascii="Times New Roman" w:hAnsi="Times New Roman"/>
          <w:sz w:val="28"/>
          <w:szCs w:val="28"/>
        </w:rPr>
      </w:pPr>
      <w:r w:rsidRPr="0060122E">
        <w:rPr>
          <w:rFonts w:ascii="Times New Roman" w:hAnsi="Times New Roman"/>
          <w:sz w:val="28"/>
          <w:szCs w:val="28"/>
        </w:rPr>
        <w:lastRenderedPageBreak/>
        <w:t xml:space="preserve">D </w:t>
      </w:r>
      <w:r>
        <w:rPr>
          <w:rFonts w:ascii="Times New Roman" w:hAnsi="Times New Roman"/>
          <w:sz w:val="28"/>
          <w:szCs w:val="28"/>
        </w:rPr>
        <w:t>–</w:t>
      </w:r>
      <w:r w:rsidRPr="0060122E">
        <w:rPr>
          <w:rFonts w:ascii="Times New Roman" w:hAnsi="Times New Roman"/>
          <w:sz w:val="28"/>
          <w:szCs w:val="28"/>
        </w:rPr>
        <w:t xml:space="preserve"> условный диаметр трубопровода, м.</w:t>
      </w:r>
    </w:p>
    <w:p w:rsidR="00D63647" w:rsidRPr="006C716F" w:rsidRDefault="00D63647" w:rsidP="004E02E2">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C716F">
        <w:rPr>
          <w:rFonts w:ascii="Times New Roman" w:eastAsia="Times New Roman" w:hAnsi="Times New Roman" w:cs="Times New Roman"/>
          <w:sz w:val="28"/>
          <w:szCs w:val="28"/>
          <w:lang w:eastAsia="ru-RU"/>
        </w:rPr>
        <w:t>Показатель уровня надежности, определяемый суммарным приведенным объемом недоотпуска тепла в результате нарушений в подаче тепловой энергии в отопительный период (Ро), рассчитывается по формуле:</w:t>
      </w:r>
    </w:p>
    <w:p w:rsidR="00D63647" w:rsidRPr="006C716F" w:rsidRDefault="00D63647" w:rsidP="004E02E2">
      <w:pPr>
        <w:pStyle w:val="af0"/>
        <w:spacing w:after="0"/>
        <w:jc w:val="right"/>
        <w:rPr>
          <w:rFonts w:ascii="Times New Roman" w:eastAsia="Times New Roman" w:hAnsi="Times New Roman" w:cs="Times New Roman"/>
          <w:sz w:val="28"/>
          <w:szCs w:val="28"/>
          <w:lang w:eastAsia="ru-RU"/>
        </w:rPr>
      </w:pPr>
      <w:r w:rsidRPr="00A12334">
        <w:rPr>
          <w:rFonts w:ascii="Times New Roman" w:eastAsia="Times New Roman" w:hAnsi="Times New Roman" w:cs="Times New Roman"/>
          <w:b w:val="0"/>
          <w:position w:val="-38"/>
          <w:sz w:val="28"/>
          <w:szCs w:val="28"/>
          <w:lang w:eastAsia="ru-RU"/>
        </w:rPr>
        <w:object w:dxaOrig="1500" w:dyaOrig="840">
          <v:shape id="_x0000_i1028" type="#_x0000_t75" style="width:78.85pt;height:41.15pt" o:ole="">
            <v:imagedata r:id="rId24" o:title=""/>
          </v:shape>
          <o:OLEObject Type="Embed" ProgID="Equation.3" ShapeID="_x0000_i1028" DrawAspect="Content" ObjectID="_1522579349" r:id="rId25"/>
        </w:object>
      </w:r>
      <w:r w:rsidRPr="00A12334">
        <w:rPr>
          <w:rFonts w:ascii="Times New Roman" w:eastAsia="Times New Roman" w:hAnsi="Times New Roman" w:cs="Times New Roman"/>
          <w:color w:val="auto"/>
          <w:sz w:val="28"/>
          <w:szCs w:val="28"/>
          <w:lang w:eastAsia="ru-RU"/>
        </w:rPr>
        <w:t>,</w:t>
      </w:r>
      <w:r w:rsidRPr="006C716F">
        <w:rPr>
          <w:rFonts w:ascii="Times New Roman" w:eastAsia="Times New Roman" w:hAnsi="Times New Roman" w:cs="Times New Roman"/>
          <w:sz w:val="28"/>
          <w:szCs w:val="28"/>
          <w:lang w:eastAsia="ru-RU"/>
        </w:rPr>
        <w:tab/>
      </w:r>
      <w:r w:rsidRPr="009927B0">
        <w:rPr>
          <w:rFonts w:ascii="Times New Roman" w:eastAsia="Times New Roman" w:hAnsi="Times New Roman" w:cs="Times New Roman"/>
          <w:b w:val="0"/>
          <w:sz w:val="28"/>
          <w:szCs w:val="28"/>
          <w:lang w:eastAsia="ru-RU"/>
        </w:rPr>
        <w:t xml:space="preserve">                          </w:t>
      </w:r>
      <w:r w:rsidRPr="009927B0">
        <w:rPr>
          <w:rFonts w:ascii="Times New Roman" w:eastAsia="Times New Roman" w:hAnsi="Times New Roman" w:cs="Times New Roman"/>
          <w:b w:val="0"/>
          <w:color w:val="auto"/>
          <w:sz w:val="24"/>
          <w:szCs w:val="24"/>
          <w:lang w:eastAsia="ru-RU"/>
        </w:rPr>
        <w:t>(</w:t>
      </w:r>
      <w:r w:rsidRPr="009927B0">
        <w:rPr>
          <w:rFonts w:ascii="Times New Roman" w:hAnsi="Times New Roman" w:cs="Times New Roman"/>
          <w:b w:val="0"/>
          <w:color w:val="auto"/>
          <w:sz w:val="24"/>
          <w:szCs w:val="24"/>
        </w:rPr>
        <w:t xml:space="preserve">Формула </w:t>
      </w:r>
      <w:r w:rsidRPr="009927B0">
        <w:rPr>
          <w:rFonts w:ascii="Times New Roman" w:hAnsi="Times New Roman" w:cs="Times New Roman"/>
          <w:b w:val="0"/>
          <w:color w:val="auto"/>
          <w:sz w:val="24"/>
          <w:szCs w:val="24"/>
        </w:rPr>
        <w:fldChar w:fldCharType="begin"/>
      </w:r>
      <w:r w:rsidRPr="009927B0">
        <w:rPr>
          <w:rFonts w:ascii="Times New Roman" w:hAnsi="Times New Roman" w:cs="Times New Roman"/>
          <w:b w:val="0"/>
          <w:color w:val="auto"/>
          <w:sz w:val="24"/>
          <w:szCs w:val="24"/>
        </w:rPr>
        <w:instrText xml:space="preserve"> SEQ Формула \* ARABIC </w:instrText>
      </w:r>
      <w:r w:rsidRPr="009927B0">
        <w:rPr>
          <w:rFonts w:ascii="Times New Roman" w:hAnsi="Times New Roman" w:cs="Times New Roman"/>
          <w:b w:val="0"/>
          <w:color w:val="auto"/>
          <w:sz w:val="24"/>
          <w:szCs w:val="24"/>
        </w:rPr>
        <w:fldChar w:fldCharType="separate"/>
      </w:r>
      <w:r w:rsidR="00EE3BCA">
        <w:rPr>
          <w:rFonts w:ascii="Times New Roman" w:hAnsi="Times New Roman" w:cs="Times New Roman"/>
          <w:b w:val="0"/>
          <w:noProof/>
          <w:color w:val="auto"/>
          <w:sz w:val="24"/>
          <w:szCs w:val="24"/>
        </w:rPr>
        <w:t>8</w:t>
      </w:r>
      <w:r w:rsidRPr="009927B0">
        <w:rPr>
          <w:rFonts w:ascii="Times New Roman" w:hAnsi="Times New Roman" w:cs="Times New Roman"/>
          <w:b w:val="0"/>
          <w:color w:val="auto"/>
          <w:sz w:val="24"/>
          <w:szCs w:val="24"/>
        </w:rPr>
        <w:fldChar w:fldCharType="end"/>
      </w:r>
      <w:r w:rsidRPr="009927B0">
        <w:rPr>
          <w:rFonts w:ascii="Times New Roman" w:eastAsia="Times New Roman" w:hAnsi="Times New Roman" w:cs="Times New Roman"/>
          <w:b w:val="0"/>
          <w:color w:val="auto"/>
          <w:sz w:val="24"/>
          <w:szCs w:val="24"/>
          <w:lang w:eastAsia="ru-RU"/>
        </w:rPr>
        <w:t>)</w:t>
      </w:r>
    </w:p>
    <w:p w:rsidR="00D63647" w:rsidRPr="006C716F" w:rsidRDefault="00D63647" w:rsidP="004E02E2">
      <w:pPr>
        <w:tabs>
          <w:tab w:val="left" w:pos="1134"/>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C716F">
        <w:rPr>
          <w:rFonts w:ascii="Times New Roman" w:eastAsia="Times New Roman" w:hAnsi="Times New Roman" w:cs="Times New Roman"/>
          <w:sz w:val="28"/>
          <w:szCs w:val="28"/>
          <w:lang w:eastAsia="ru-RU"/>
        </w:rPr>
        <w:t xml:space="preserve">где: </w:t>
      </w:r>
    </w:p>
    <w:p w:rsidR="00D63647" w:rsidRPr="006C716F" w:rsidRDefault="00D63647" w:rsidP="004E02E2">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C716F">
        <w:rPr>
          <w:rFonts w:ascii="Times New Roman" w:eastAsia="Times New Roman" w:hAnsi="Times New Roman" w:cs="Times New Roman"/>
          <w:sz w:val="28"/>
          <w:szCs w:val="28"/>
          <w:lang w:eastAsia="ru-RU"/>
        </w:rPr>
        <w:t>Qj – объем недоотпущенной / недопоставленной тепловой энергии при j-м нарушении в подаче тепловой энергии за отопительный сезон расчетного периода регулирования (в Гкал)</w:t>
      </w:r>
      <w:r w:rsidRPr="006C716F">
        <w:rPr>
          <w:rFonts w:ascii="Times New Roman" w:eastAsia="Times New Roman" w:hAnsi="Times New Roman" w:cs="Times New Roman"/>
          <w:sz w:val="28"/>
          <w:szCs w:val="28"/>
          <w:vertAlign w:val="superscript"/>
          <w:lang w:eastAsia="ru-RU"/>
        </w:rPr>
        <w:footnoteReference w:id="4"/>
      </w:r>
      <w:r w:rsidRPr="006C716F">
        <w:rPr>
          <w:rFonts w:ascii="Times New Roman" w:eastAsia="Times New Roman" w:hAnsi="Times New Roman" w:cs="Times New Roman"/>
          <w:sz w:val="28"/>
          <w:szCs w:val="28"/>
          <w:lang w:eastAsia="ru-RU"/>
        </w:rPr>
        <w:t>.</w:t>
      </w:r>
    </w:p>
    <w:p w:rsidR="003210BD" w:rsidRDefault="003210BD" w:rsidP="004E02E2">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D63647" w:rsidRPr="006C716F" w:rsidRDefault="00D63647" w:rsidP="004E02E2">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C716F">
        <w:rPr>
          <w:rFonts w:ascii="Times New Roman" w:eastAsia="Times New Roman" w:hAnsi="Times New Roman" w:cs="Times New Roman"/>
          <w:sz w:val="28"/>
          <w:szCs w:val="28"/>
          <w:lang w:eastAsia="ru-RU"/>
        </w:rPr>
        <w:t>Начиная с 2013 г. вычисляется дополнительный показатель Ром, определяемый объемом недоотпуска тепловой энергии в межотопительный период. Для его расчета рассматриваются лишь соответствующие нарушения в расчетном периоде регулирования.</w:t>
      </w:r>
    </w:p>
    <w:p w:rsidR="00D63647" w:rsidRDefault="00D63647" w:rsidP="004E02E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C716F">
        <w:rPr>
          <w:rFonts w:ascii="Times New Roman" w:hAnsi="Times New Roman" w:cs="Times New Roman"/>
          <w:sz w:val="28"/>
          <w:szCs w:val="28"/>
        </w:rPr>
        <w:t xml:space="preserve">Оценка недоотпуска тепловой энергии потребителям вычислена в соответствии с </w:t>
      </w:r>
      <w:r w:rsidRPr="00F7273A">
        <w:rPr>
          <w:rFonts w:ascii="Times New Roman" w:hAnsi="Times New Roman" w:cs="Times New Roman"/>
          <w:sz w:val="28"/>
          <w:szCs w:val="28"/>
        </w:rPr>
        <w:t>формулой:</w:t>
      </w:r>
    </w:p>
    <w:p w:rsidR="00D63647" w:rsidRPr="009927B0" w:rsidRDefault="00D63647" w:rsidP="004E02E2">
      <w:pPr>
        <w:pStyle w:val="af0"/>
        <w:spacing w:after="0"/>
        <w:jc w:val="right"/>
        <w:rPr>
          <w:rFonts w:ascii="Times New Roman" w:eastAsia="Times New Roman" w:hAnsi="Times New Roman" w:cs="Times New Roman"/>
          <w:b w:val="0"/>
          <w:color w:val="auto"/>
          <w:sz w:val="28"/>
          <w:szCs w:val="28"/>
          <w:lang w:eastAsia="ru-RU"/>
        </w:rPr>
      </w:pPr>
      <w:bookmarkStart w:id="26" w:name="Par1755"/>
      <w:bookmarkEnd w:id="26"/>
      <w:r w:rsidRPr="00A12334">
        <w:rPr>
          <w:rFonts w:ascii="Times New Roman" w:hAnsi="Times New Roman" w:cs="Times New Roman"/>
          <w:b w:val="0"/>
          <w:noProof/>
          <w:color w:val="auto"/>
          <w:position w:val="-14"/>
          <w:sz w:val="28"/>
          <w:szCs w:val="28"/>
          <w:lang w:eastAsia="ru-RU"/>
        </w:rPr>
        <w:drawing>
          <wp:inline distT="0" distB="0" distL="0" distR="0" wp14:anchorId="61149579" wp14:editId="6DB71DB1">
            <wp:extent cx="1583055" cy="273050"/>
            <wp:effectExtent l="0" t="0" r="0" b="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83055" cy="273050"/>
                    </a:xfrm>
                    <a:prstGeom prst="rect">
                      <a:avLst/>
                    </a:prstGeom>
                    <a:noFill/>
                    <a:ln>
                      <a:noFill/>
                    </a:ln>
                  </pic:spPr>
                </pic:pic>
              </a:graphicData>
            </a:graphic>
          </wp:inline>
        </w:drawing>
      </w:r>
      <w:r w:rsidRPr="00A12334">
        <w:rPr>
          <w:rFonts w:ascii="Times New Roman" w:hAnsi="Times New Roman" w:cs="Times New Roman"/>
          <w:b w:val="0"/>
          <w:color w:val="auto"/>
          <w:sz w:val="28"/>
          <w:szCs w:val="28"/>
        </w:rPr>
        <w:t>, Гкал,</w:t>
      </w:r>
      <w:r w:rsidRPr="00A12334">
        <w:rPr>
          <w:rFonts w:ascii="Times New Roman" w:hAnsi="Times New Roman" w:cs="Times New Roman"/>
          <w:b w:val="0"/>
          <w:color w:val="auto"/>
          <w:sz w:val="28"/>
          <w:szCs w:val="28"/>
        </w:rPr>
        <w:tab/>
      </w:r>
      <w:r w:rsidRPr="00A12334">
        <w:rPr>
          <w:rFonts w:ascii="Times New Roman" w:hAnsi="Times New Roman" w:cs="Times New Roman"/>
          <w:b w:val="0"/>
          <w:color w:val="auto"/>
          <w:sz w:val="28"/>
          <w:szCs w:val="28"/>
        </w:rPr>
        <w:tab/>
        <w:t xml:space="preserve">          </w:t>
      </w:r>
      <w:r w:rsidRPr="009927B0">
        <w:rPr>
          <w:rFonts w:ascii="Times New Roman" w:eastAsia="Times New Roman" w:hAnsi="Times New Roman" w:cs="Times New Roman"/>
          <w:b w:val="0"/>
          <w:color w:val="auto"/>
          <w:sz w:val="24"/>
          <w:szCs w:val="24"/>
          <w:lang w:eastAsia="ru-RU"/>
        </w:rPr>
        <w:t>(</w:t>
      </w:r>
      <w:r w:rsidRPr="009927B0">
        <w:rPr>
          <w:rFonts w:ascii="Times New Roman" w:hAnsi="Times New Roman" w:cs="Times New Roman"/>
          <w:b w:val="0"/>
          <w:color w:val="auto"/>
          <w:sz w:val="24"/>
          <w:szCs w:val="24"/>
        </w:rPr>
        <w:t xml:space="preserve">Формула </w:t>
      </w:r>
      <w:r w:rsidRPr="009927B0">
        <w:rPr>
          <w:rFonts w:ascii="Times New Roman" w:hAnsi="Times New Roman" w:cs="Times New Roman"/>
          <w:b w:val="0"/>
          <w:color w:val="auto"/>
          <w:sz w:val="24"/>
          <w:szCs w:val="24"/>
        </w:rPr>
        <w:fldChar w:fldCharType="begin"/>
      </w:r>
      <w:r w:rsidRPr="009927B0">
        <w:rPr>
          <w:rFonts w:ascii="Times New Roman" w:hAnsi="Times New Roman" w:cs="Times New Roman"/>
          <w:b w:val="0"/>
          <w:color w:val="auto"/>
          <w:sz w:val="24"/>
          <w:szCs w:val="24"/>
        </w:rPr>
        <w:instrText xml:space="preserve"> SEQ Формула \* ARABIC </w:instrText>
      </w:r>
      <w:r w:rsidRPr="009927B0">
        <w:rPr>
          <w:rFonts w:ascii="Times New Roman" w:hAnsi="Times New Roman" w:cs="Times New Roman"/>
          <w:b w:val="0"/>
          <w:color w:val="auto"/>
          <w:sz w:val="24"/>
          <w:szCs w:val="24"/>
        </w:rPr>
        <w:fldChar w:fldCharType="separate"/>
      </w:r>
      <w:r w:rsidR="00EE3BCA">
        <w:rPr>
          <w:rFonts w:ascii="Times New Roman" w:hAnsi="Times New Roman" w:cs="Times New Roman"/>
          <w:b w:val="0"/>
          <w:noProof/>
          <w:color w:val="auto"/>
          <w:sz w:val="24"/>
          <w:szCs w:val="24"/>
        </w:rPr>
        <w:t>9</w:t>
      </w:r>
      <w:r w:rsidRPr="009927B0">
        <w:rPr>
          <w:rFonts w:ascii="Times New Roman" w:hAnsi="Times New Roman" w:cs="Times New Roman"/>
          <w:b w:val="0"/>
          <w:color w:val="auto"/>
          <w:sz w:val="24"/>
          <w:szCs w:val="24"/>
        </w:rPr>
        <w:fldChar w:fldCharType="end"/>
      </w:r>
      <w:r w:rsidRPr="009927B0">
        <w:rPr>
          <w:rFonts w:ascii="Times New Roman" w:eastAsia="Times New Roman" w:hAnsi="Times New Roman" w:cs="Times New Roman"/>
          <w:b w:val="0"/>
          <w:color w:val="auto"/>
          <w:sz w:val="24"/>
          <w:szCs w:val="24"/>
          <w:lang w:eastAsia="ru-RU"/>
        </w:rPr>
        <w:t>)</w:t>
      </w:r>
    </w:p>
    <w:p w:rsidR="00D63647" w:rsidRPr="006C716F" w:rsidRDefault="00D63647" w:rsidP="003210BD">
      <w:pPr>
        <w:widowControl w:val="0"/>
        <w:autoSpaceDE w:val="0"/>
        <w:autoSpaceDN w:val="0"/>
        <w:adjustRightInd w:val="0"/>
        <w:spacing w:after="0" w:line="240" w:lineRule="auto"/>
        <w:jc w:val="both"/>
        <w:rPr>
          <w:rFonts w:ascii="Times New Roman" w:hAnsi="Times New Roman" w:cs="Times New Roman"/>
          <w:sz w:val="28"/>
          <w:szCs w:val="28"/>
        </w:rPr>
      </w:pPr>
      <w:r w:rsidRPr="006C716F">
        <w:rPr>
          <w:rFonts w:ascii="Times New Roman" w:hAnsi="Times New Roman" w:cs="Times New Roman"/>
          <w:sz w:val="28"/>
          <w:szCs w:val="28"/>
        </w:rPr>
        <w:t>где:</w:t>
      </w:r>
    </w:p>
    <w:p w:rsidR="00D63647" w:rsidRPr="006C716F" w:rsidRDefault="00D63647" w:rsidP="003210BD">
      <w:pPr>
        <w:pStyle w:val="aa"/>
        <w:widowControl w:val="0"/>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6C716F">
        <w:rPr>
          <w:rFonts w:ascii="Times New Roman" w:hAnsi="Times New Roman" w:cs="Times New Roman"/>
          <w:noProof/>
          <w:sz w:val="28"/>
          <w:szCs w:val="28"/>
          <w:lang w:eastAsia="ru-RU"/>
        </w:rPr>
        <w:drawing>
          <wp:inline distT="0" distB="0" distL="0" distR="0" wp14:anchorId="24FB0E3B" wp14:editId="4E5DBBE2">
            <wp:extent cx="245745" cy="273050"/>
            <wp:effectExtent l="0" t="0" r="1905" b="0"/>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45745" cy="273050"/>
                    </a:xfrm>
                    <a:prstGeom prst="rect">
                      <a:avLst/>
                    </a:prstGeom>
                    <a:noFill/>
                    <a:ln>
                      <a:noFill/>
                    </a:ln>
                  </pic:spPr>
                </pic:pic>
              </a:graphicData>
            </a:graphic>
          </wp:inline>
        </w:drawing>
      </w:r>
      <w:r w:rsidRPr="006C716F">
        <w:rPr>
          <w:rFonts w:ascii="Times New Roman" w:hAnsi="Times New Roman" w:cs="Times New Roman"/>
          <w:sz w:val="28"/>
          <w:szCs w:val="28"/>
        </w:rPr>
        <w:t xml:space="preserve"> – среднегодовая тепловая мощность теплопотребляющих установок потребителя (либо, </w:t>
      </w:r>
      <w:r w:rsidR="006F0079" w:rsidRPr="006C716F">
        <w:rPr>
          <w:rFonts w:ascii="Times New Roman" w:hAnsi="Times New Roman" w:cs="Times New Roman"/>
          <w:sz w:val="28"/>
          <w:szCs w:val="28"/>
        </w:rPr>
        <w:t>по-другому</w:t>
      </w:r>
      <w:r w:rsidRPr="006C716F">
        <w:rPr>
          <w:rFonts w:ascii="Times New Roman" w:hAnsi="Times New Roman" w:cs="Times New Roman"/>
          <w:sz w:val="28"/>
          <w:szCs w:val="28"/>
        </w:rPr>
        <w:t>, тепловая нагрузка потребителя), Гкал/ч;</w:t>
      </w:r>
    </w:p>
    <w:p w:rsidR="00D63647" w:rsidRPr="006C716F" w:rsidRDefault="00D63647" w:rsidP="003210BD">
      <w:pPr>
        <w:pStyle w:val="aa"/>
        <w:widowControl w:val="0"/>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6C716F">
        <w:rPr>
          <w:rFonts w:ascii="Times New Roman" w:hAnsi="Times New Roman" w:cs="Times New Roman"/>
          <w:noProof/>
          <w:sz w:val="28"/>
          <w:szCs w:val="28"/>
          <w:lang w:eastAsia="ru-RU"/>
        </w:rPr>
        <w:drawing>
          <wp:inline distT="0" distB="0" distL="0" distR="0" wp14:anchorId="7CFDADC1" wp14:editId="2AFFD175">
            <wp:extent cx="231775" cy="231775"/>
            <wp:effectExtent l="0" t="0" r="0" b="0"/>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6C716F">
        <w:rPr>
          <w:rFonts w:ascii="Times New Roman" w:hAnsi="Times New Roman" w:cs="Times New Roman"/>
          <w:sz w:val="28"/>
          <w:szCs w:val="28"/>
        </w:rPr>
        <w:t xml:space="preserve"> –  продолжительность отопительного периода, час;</w:t>
      </w:r>
    </w:p>
    <w:p w:rsidR="00D63647" w:rsidRPr="006C716F" w:rsidRDefault="00D63647" w:rsidP="003210BD">
      <w:pPr>
        <w:pStyle w:val="aa"/>
        <w:widowControl w:val="0"/>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6C716F">
        <w:rPr>
          <w:rFonts w:ascii="Times New Roman" w:hAnsi="Times New Roman" w:cs="Times New Roman"/>
          <w:noProof/>
          <w:sz w:val="28"/>
          <w:szCs w:val="28"/>
          <w:lang w:eastAsia="ru-RU"/>
        </w:rPr>
        <w:drawing>
          <wp:inline distT="0" distB="0" distL="0" distR="0" wp14:anchorId="33133139" wp14:editId="025428A2">
            <wp:extent cx="231775" cy="231775"/>
            <wp:effectExtent l="0" t="0" r="0" b="0"/>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6C716F">
        <w:rPr>
          <w:rFonts w:ascii="Times New Roman" w:hAnsi="Times New Roman" w:cs="Times New Roman"/>
          <w:sz w:val="28"/>
          <w:szCs w:val="28"/>
        </w:rPr>
        <w:t xml:space="preserve"> –  вероятность отказа теплопровода.</w:t>
      </w:r>
    </w:p>
    <w:p w:rsidR="00D63647" w:rsidRPr="006C716F" w:rsidRDefault="00D63647" w:rsidP="004E02E2">
      <w:pPr>
        <w:widowControl w:val="0"/>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6C716F">
        <w:rPr>
          <w:rFonts w:ascii="Times New Roman" w:hAnsi="Times New Roman" w:cs="Times New Roman"/>
          <w:sz w:val="28"/>
          <w:szCs w:val="28"/>
        </w:rPr>
        <w:t>По данным теплоснабжающих организаций</w:t>
      </w:r>
      <w:r w:rsidR="006940F4">
        <w:rPr>
          <w:rFonts w:ascii="Times New Roman" w:hAnsi="Times New Roman" w:cs="Times New Roman"/>
          <w:sz w:val="28"/>
          <w:szCs w:val="28"/>
        </w:rPr>
        <w:t>,</w:t>
      </w:r>
      <w:r w:rsidRPr="006C716F">
        <w:rPr>
          <w:rFonts w:ascii="Times New Roman" w:hAnsi="Times New Roman" w:cs="Times New Roman"/>
          <w:sz w:val="28"/>
          <w:szCs w:val="28"/>
        </w:rPr>
        <w:t xml:space="preserve"> за 2012 г. недоотпуска тепло в связи с отключением участков сетей не производилось. </w:t>
      </w:r>
    </w:p>
    <w:p w:rsidR="00D63647" w:rsidRPr="006C716F" w:rsidRDefault="00D63647" w:rsidP="004E02E2">
      <w:pPr>
        <w:widowControl w:val="0"/>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D63647">
        <w:rPr>
          <w:rFonts w:ascii="Times New Roman" w:hAnsi="Times New Roman" w:cs="Times New Roman"/>
          <w:sz w:val="28"/>
          <w:szCs w:val="28"/>
        </w:rPr>
        <w:t xml:space="preserve">Показатели объектов недоотпуска тепла в случае аварийных ситуаций на участках сетей по каждому источнику по существующему положению сетей теплоснабжения определены </w:t>
      </w:r>
      <w:r w:rsidRPr="00D63647">
        <w:rPr>
          <w:rFonts w:ascii="Times New Roman" w:eastAsia="Times New Roman" w:hAnsi="Times New Roman" w:cs="Times New Roman"/>
          <w:sz w:val="28"/>
          <w:szCs w:val="28"/>
          <w:lang w:eastAsia="ru-RU"/>
        </w:rPr>
        <w:t xml:space="preserve">в </w:t>
      </w:r>
      <w:r w:rsidRPr="00D63647">
        <w:rPr>
          <w:rFonts w:ascii="Times New Roman" w:eastAsia="Times New Roman" w:hAnsi="Times New Roman"/>
          <w:sz w:val="28"/>
          <w:szCs w:val="28"/>
          <w:lang w:eastAsia="ru-RU"/>
        </w:rPr>
        <w:t xml:space="preserve">Томе 5  Книге 6  </w:t>
      </w:r>
      <w:r w:rsidR="002230CF">
        <w:rPr>
          <w:rFonts w:ascii="Times New Roman" w:eastAsia="Times New Roman" w:hAnsi="Times New Roman"/>
          <w:sz w:val="28"/>
          <w:szCs w:val="28"/>
          <w:lang w:eastAsia="ru-RU"/>
        </w:rPr>
        <w:t>«</w:t>
      </w:r>
      <w:r w:rsidRPr="00D63647">
        <w:rPr>
          <w:rFonts w:ascii="Times New Roman" w:eastAsia="Times New Roman" w:hAnsi="Times New Roman"/>
          <w:sz w:val="28"/>
          <w:szCs w:val="28"/>
          <w:lang w:eastAsia="ru-RU"/>
        </w:rPr>
        <w:t xml:space="preserve">Разработка вариантов перспективного развития системы теплоснабжения г. Тобольска. </w:t>
      </w:r>
      <w:r w:rsidRPr="00D63647">
        <w:rPr>
          <w:rFonts w:ascii="Times New Roman" w:eastAsia="Times New Roman" w:hAnsi="Times New Roman"/>
          <w:bCs/>
          <w:iCs/>
          <w:sz w:val="28"/>
          <w:szCs w:val="28"/>
          <w:lang w:eastAsia="ru-RU"/>
        </w:rPr>
        <w:t>Оценка надежности теплоснабжения</w:t>
      </w:r>
      <w:r w:rsidR="002230CF">
        <w:rPr>
          <w:rFonts w:ascii="Times New Roman" w:eastAsia="Times New Roman" w:hAnsi="Times New Roman"/>
          <w:bCs/>
          <w:iCs/>
          <w:sz w:val="28"/>
          <w:szCs w:val="28"/>
          <w:lang w:eastAsia="ru-RU"/>
        </w:rPr>
        <w:t>»</w:t>
      </w:r>
      <w:r w:rsidRPr="00D63647">
        <w:rPr>
          <w:rFonts w:ascii="Times New Roman" w:eastAsia="Times New Roman" w:hAnsi="Times New Roman"/>
          <w:bCs/>
          <w:iCs/>
          <w:sz w:val="28"/>
          <w:szCs w:val="28"/>
          <w:lang w:eastAsia="ru-RU"/>
        </w:rPr>
        <w:t xml:space="preserve"> в </w:t>
      </w:r>
      <w:r w:rsidRPr="00D63647">
        <w:rPr>
          <w:rFonts w:ascii="Times New Roman" w:eastAsia="Times New Roman" w:hAnsi="Times New Roman"/>
          <w:sz w:val="28"/>
          <w:szCs w:val="28"/>
          <w:lang w:eastAsia="ru-RU"/>
        </w:rPr>
        <w:t>таблицах</w:t>
      </w:r>
      <w:r w:rsidRPr="00D63647">
        <w:rPr>
          <w:rFonts w:ascii="Times New Roman" w:eastAsia="Times New Roman" w:hAnsi="Times New Roman" w:cs="Times New Roman"/>
          <w:sz w:val="28"/>
          <w:szCs w:val="28"/>
          <w:lang w:eastAsia="ru-RU"/>
        </w:rPr>
        <w:t xml:space="preserve"> 4-31 в графе </w:t>
      </w:r>
      <w:r w:rsidR="002230CF">
        <w:rPr>
          <w:rFonts w:ascii="Times New Roman" w:hAnsi="Times New Roman" w:cs="Times New Roman"/>
          <w:sz w:val="28"/>
          <w:szCs w:val="28"/>
        </w:rPr>
        <w:t>«</w:t>
      </w:r>
      <w:r w:rsidRPr="00D63647">
        <w:rPr>
          <w:rFonts w:ascii="Times New Roman" w:hAnsi="Times New Roman" w:cs="Times New Roman"/>
          <w:sz w:val="28"/>
          <w:szCs w:val="28"/>
        </w:rPr>
        <w:t>Оценка недоотпуска тепловой энергии потребителям при отказе участка</w:t>
      </w:r>
      <w:r w:rsidR="002230CF">
        <w:rPr>
          <w:rFonts w:ascii="Times New Roman" w:hAnsi="Times New Roman" w:cs="Times New Roman"/>
          <w:sz w:val="28"/>
          <w:szCs w:val="28"/>
        </w:rPr>
        <w:t>»</w:t>
      </w:r>
      <w:r w:rsidRPr="00D63647">
        <w:rPr>
          <w:rFonts w:ascii="Times New Roman" w:hAnsi="Times New Roman" w:cs="Times New Roman"/>
          <w:sz w:val="28"/>
          <w:szCs w:val="28"/>
        </w:rPr>
        <w:t>.</w:t>
      </w:r>
    </w:p>
    <w:p w:rsidR="00D63647" w:rsidRDefault="00D63647" w:rsidP="004E02E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C716F">
        <w:rPr>
          <w:rFonts w:ascii="Times New Roman" w:hAnsi="Times New Roman" w:cs="Times New Roman"/>
          <w:sz w:val="28"/>
          <w:szCs w:val="28"/>
        </w:rPr>
        <w:t xml:space="preserve">Оценка недоотпуска тепловой энергии потребителям при отказе участка вычислена в соответствии с </w:t>
      </w:r>
      <w:r w:rsidRPr="00F7273A">
        <w:rPr>
          <w:rFonts w:ascii="Times New Roman" w:hAnsi="Times New Roman" w:cs="Times New Roman"/>
          <w:sz w:val="28"/>
          <w:szCs w:val="28"/>
        </w:rPr>
        <w:t>формулой:</w:t>
      </w:r>
    </w:p>
    <w:p w:rsidR="00DE5E53" w:rsidRPr="00DE5E53" w:rsidRDefault="00DE5E53" w:rsidP="004E02E2">
      <w:pPr>
        <w:widowControl w:val="0"/>
        <w:autoSpaceDE w:val="0"/>
        <w:autoSpaceDN w:val="0"/>
        <w:adjustRightInd w:val="0"/>
        <w:spacing w:after="0" w:line="240" w:lineRule="auto"/>
        <w:ind w:firstLine="709"/>
        <w:jc w:val="both"/>
        <w:rPr>
          <w:rFonts w:ascii="Times New Roman" w:hAnsi="Times New Roman" w:cs="Times New Roman"/>
          <w:sz w:val="16"/>
          <w:szCs w:val="16"/>
        </w:rPr>
      </w:pPr>
    </w:p>
    <w:p w:rsidR="00D63647" w:rsidRPr="00DE5E53" w:rsidRDefault="00DE5E53" w:rsidP="004E02E2">
      <w:pPr>
        <w:pStyle w:val="af0"/>
        <w:spacing w:after="0"/>
        <w:jc w:val="right"/>
        <w:rPr>
          <w:rFonts w:ascii="Times New Roman" w:hAnsi="Times New Roman" w:cs="Times New Roman"/>
          <w:b w:val="0"/>
          <w:i/>
          <w:color w:val="auto"/>
          <w:sz w:val="28"/>
          <w:szCs w:val="28"/>
        </w:rPr>
      </w:pPr>
      <m:oMath>
        <m:r>
          <m:rPr>
            <m:sty m:val="bi"/>
          </m:rPr>
          <w:rPr>
            <w:rFonts w:ascii="Cambria Math" w:hAnsi="Cambria Math" w:cs="Times New Roman"/>
            <w:color w:val="auto"/>
            <w:sz w:val="28"/>
            <w:szCs w:val="28"/>
          </w:rPr>
          <m:t>∆</m:t>
        </m:r>
        <m:r>
          <m:rPr>
            <m:sty m:val="bi"/>
          </m:rPr>
          <w:rPr>
            <w:rFonts w:ascii="Cambria Math" w:hAnsi="Cambria Math" w:cs="Times New Roman"/>
            <w:color w:val="auto"/>
            <w:sz w:val="28"/>
            <w:szCs w:val="28"/>
            <w:lang w:val="en-US"/>
          </w:rPr>
          <m:t>Q</m:t>
        </m:r>
        <m:r>
          <m:rPr>
            <m:sty m:val="b"/>
          </m:rPr>
          <w:rPr>
            <w:rFonts w:ascii="Cambria Math" w:hAnsi="Cambria Math" w:cs="Times New Roman"/>
            <w:color w:val="auto"/>
            <w:sz w:val="28"/>
            <w:szCs w:val="28"/>
          </w:rPr>
          <m:t>отк</m:t>
        </m:r>
        <m:r>
          <m:rPr>
            <m:sty m:val="bi"/>
          </m:rPr>
          <w:rPr>
            <w:rFonts w:ascii="Cambria Math" w:hAnsi="Cambria Math" w:cs="Times New Roman"/>
            <w:color w:val="auto"/>
            <w:sz w:val="28"/>
            <w:szCs w:val="28"/>
          </w:rPr>
          <m:t>=</m:t>
        </m:r>
        <m:sSub>
          <m:sSubPr>
            <m:ctrlPr>
              <w:rPr>
                <w:rFonts w:ascii="Cambria Math" w:hAnsi="Cambria Math" w:cs="Times New Roman"/>
                <w:b w:val="0"/>
                <w:i/>
                <w:color w:val="auto"/>
                <w:sz w:val="28"/>
                <w:szCs w:val="28"/>
              </w:rPr>
            </m:ctrlPr>
          </m:sSubPr>
          <m:e>
            <m:acc>
              <m:accPr>
                <m:chr m:val="̅"/>
                <m:ctrlPr>
                  <w:rPr>
                    <w:rFonts w:ascii="Cambria Math" w:hAnsi="Cambria Math" w:cs="Times New Roman"/>
                    <w:b w:val="0"/>
                    <w:i/>
                    <w:color w:val="auto"/>
                    <w:sz w:val="28"/>
                    <w:szCs w:val="28"/>
                  </w:rPr>
                </m:ctrlPr>
              </m:accPr>
              <m:e>
                <m:r>
                  <m:rPr>
                    <m:sty m:val="bi"/>
                  </m:rPr>
                  <w:rPr>
                    <w:rFonts w:ascii="Cambria Math" w:hAnsi="Cambria Math" w:cs="Times New Roman"/>
                    <w:color w:val="auto"/>
                    <w:sz w:val="28"/>
                    <w:szCs w:val="28"/>
                  </w:rPr>
                  <m:t>Q</m:t>
                </m:r>
              </m:e>
            </m:acc>
          </m:e>
          <m:sub>
            <m:r>
              <m:rPr>
                <m:sty m:val="bi"/>
              </m:rPr>
              <w:rPr>
                <w:rFonts w:ascii="Cambria Math" w:hAnsi="Cambria Math" w:cs="Times New Roman"/>
                <w:color w:val="auto"/>
                <w:sz w:val="28"/>
                <w:szCs w:val="28"/>
              </w:rPr>
              <m:t>пр</m:t>
            </m:r>
          </m:sub>
        </m:sSub>
        <m:r>
          <m:rPr>
            <m:sty m:val="bi"/>
          </m:rPr>
          <w:rPr>
            <w:rFonts w:ascii="Cambria Math" w:hAnsi="Cambria Math" w:cs="Times New Roman"/>
            <w:color w:val="auto"/>
            <w:sz w:val="28"/>
            <w:szCs w:val="28"/>
          </w:rPr>
          <m:t>×</m:t>
        </m:r>
        <m:sSub>
          <m:sSubPr>
            <m:ctrlPr>
              <w:rPr>
                <w:rFonts w:ascii="Cambria Math" w:hAnsi="Cambria Math" w:cs="Times New Roman"/>
                <w:b w:val="0"/>
                <w:i/>
                <w:color w:val="auto"/>
                <w:sz w:val="28"/>
                <w:szCs w:val="28"/>
                <w:lang w:val="en-US"/>
              </w:rPr>
            </m:ctrlPr>
          </m:sSubPr>
          <m:e>
            <m:acc>
              <m:accPr>
                <m:chr m:val="̅"/>
                <m:ctrlPr>
                  <w:rPr>
                    <w:rFonts w:ascii="Cambria Math" w:hAnsi="Cambria Math" w:cs="Times New Roman"/>
                    <w:b w:val="0"/>
                    <w:i/>
                    <w:color w:val="auto"/>
                    <w:sz w:val="28"/>
                    <w:szCs w:val="28"/>
                    <w:lang w:val="en-US"/>
                  </w:rPr>
                </m:ctrlPr>
              </m:accPr>
              <m:e>
                <m:r>
                  <m:rPr>
                    <m:sty m:val="bi"/>
                  </m:rPr>
                  <w:rPr>
                    <w:rFonts w:ascii="Cambria Math" w:hAnsi="Cambria Math" w:cs="Times New Roman"/>
                    <w:color w:val="auto"/>
                    <w:sz w:val="28"/>
                    <w:szCs w:val="28"/>
                    <w:lang w:val="en-US"/>
                  </w:rPr>
                  <m:t>T</m:t>
                </m:r>
              </m:e>
            </m:acc>
          </m:e>
          <m:sub>
            <m:r>
              <m:rPr>
                <m:sty m:val="bi"/>
              </m:rPr>
              <w:rPr>
                <w:rFonts w:ascii="Cambria Math" w:hAnsi="Cambria Math" w:cs="Times New Roman"/>
                <w:color w:val="auto"/>
                <w:sz w:val="28"/>
                <w:szCs w:val="28"/>
              </w:rPr>
              <m:t>вс.</m:t>
            </m:r>
            <m:r>
              <m:rPr>
                <m:sty m:val="bi"/>
              </m:rPr>
              <w:rPr>
                <w:rFonts w:ascii="Cambria Math" w:hAnsi="Cambria Math" w:cs="Times New Roman"/>
                <w:color w:val="auto"/>
                <w:sz w:val="28"/>
                <w:szCs w:val="28"/>
                <w:lang w:val="en-US"/>
              </w:rPr>
              <m:t>ej</m:t>
            </m:r>
          </m:sub>
        </m:sSub>
      </m:oMath>
      <w:r w:rsidR="00D63647" w:rsidRPr="00DE5E53">
        <w:rPr>
          <w:rFonts w:ascii="Times New Roman" w:hAnsi="Times New Roman" w:cs="Times New Roman"/>
          <w:b w:val="0"/>
          <w:color w:val="auto"/>
          <w:sz w:val="28"/>
          <w:szCs w:val="28"/>
        </w:rPr>
        <w:t>, Гкал,</w:t>
      </w:r>
      <w:r w:rsidR="00D63647" w:rsidRPr="00DE5E53">
        <w:rPr>
          <w:rFonts w:ascii="Times New Roman" w:hAnsi="Times New Roman" w:cs="Times New Roman"/>
          <w:b w:val="0"/>
          <w:color w:val="auto"/>
          <w:sz w:val="28"/>
          <w:szCs w:val="28"/>
        </w:rPr>
        <w:tab/>
      </w:r>
      <w:r w:rsidR="00D63647" w:rsidRPr="00DE5E53">
        <w:rPr>
          <w:rFonts w:ascii="Times New Roman" w:hAnsi="Times New Roman" w:cs="Times New Roman"/>
          <w:b w:val="0"/>
          <w:color w:val="auto"/>
          <w:sz w:val="28"/>
          <w:szCs w:val="28"/>
        </w:rPr>
        <w:tab/>
        <w:t xml:space="preserve">          </w:t>
      </w:r>
      <w:r w:rsidR="00D63647" w:rsidRPr="00DE5E53">
        <w:rPr>
          <w:rFonts w:ascii="Times New Roman" w:eastAsia="Times New Roman" w:hAnsi="Times New Roman" w:cs="Times New Roman"/>
          <w:b w:val="0"/>
          <w:color w:val="auto"/>
          <w:sz w:val="24"/>
          <w:szCs w:val="24"/>
          <w:lang w:eastAsia="ru-RU"/>
        </w:rPr>
        <w:t>(</w:t>
      </w:r>
      <w:r w:rsidR="00D63647" w:rsidRPr="00DE5E53">
        <w:rPr>
          <w:rFonts w:ascii="Times New Roman" w:hAnsi="Times New Roman" w:cs="Times New Roman"/>
          <w:b w:val="0"/>
          <w:color w:val="auto"/>
          <w:sz w:val="24"/>
          <w:szCs w:val="24"/>
        </w:rPr>
        <w:t xml:space="preserve">Формула </w:t>
      </w:r>
      <w:r w:rsidR="00D63647" w:rsidRPr="00DE5E53">
        <w:rPr>
          <w:rFonts w:ascii="Times New Roman" w:hAnsi="Times New Roman" w:cs="Times New Roman"/>
          <w:b w:val="0"/>
          <w:color w:val="auto"/>
          <w:sz w:val="24"/>
          <w:szCs w:val="24"/>
        </w:rPr>
        <w:fldChar w:fldCharType="begin"/>
      </w:r>
      <w:r w:rsidR="00D63647" w:rsidRPr="00DE5E53">
        <w:rPr>
          <w:rFonts w:ascii="Times New Roman" w:hAnsi="Times New Roman" w:cs="Times New Roman"/>
          <w:b w:val="0"/>
          <w:color w:val="auto"/>
          <w:sz w:val="24"/>
          <w:szCs w:val="24"/>
        </w:rPr>
        <w:instrText xml:space="preserve"> SEQ Формула \* ARABIC </w:instrText>
      </w:r>
      <w:r w:rsidR="00D63647" w:rsidRPr="00DE5E53">
        <w:rPr>
          <w:rFonts w:ascii="Times New Roman" w:hAnsi="Times New Roman" w:cs="Times New Roman"/>
          <w:b w:val="0"/>
          <w:color w:val="auto"/>
          <w:sz w:val="24"/>
          <w:szCs w:val="24"/>
        </w:rPr>
        <w:fldChar w:fldCharType="separate"/>
      </w:r>
      <w:r w:rsidR="00EE3BCA">
        <w:rPr>
          <w:rFonts w:ascii="Times New Roman" w:hAnsi="Times New Roman" w:cs="Times New Roman"/>
          <w:b w:val="0"/>
          <w:noProof/>
          <w:color w:val="auto"/>
          <w:sz w:val="24"/>
          <w:szCs w:val="24"/>
        </w:rPr>
        <w:t>10</w:t>
      </w:r>
      <w:r w:rsidR="00D63647" w:rsidRPr="00DE5E53">
        <w:rPr>
          <w:rFonts w:ascii="Times New Roman" w:hAnsi="Times New Roman" w:cs="Times New Roman"/>
          <w:b w:val="0"/>
          <w:color w:val="auto"/>
          <w:sz w:val="24"/>
          <w:szCs w:val="24"/>
        </w:rPr>
        <w:fldChar w:fldCharType="end"/>
      </w:r>
      <w:r w:rsidR="00D63647" w:rsidRPr="00DE5E53">
        <w:rPr>
          <w:rFonts w:ascii="Times New Roman" w:eastAsia="Times New Roman" w:hAnsi="Times New Roman" w:cs="Times New Roman"/>
          <w:b w:val="0"/>
          <w:color w:val="auto"/>
          <w:sz w:val="24"/>
          <w:szCs w:val="24"/>
          <w:lang w:eastAsia="ru-RU"/>
        </w:rPr>
        <w:t>)</w:t>
      </w:r>
    </w:p>
    <w:p w:rsidR="00D63647" w:rsidRPr="006C716F" w:rsidRDefault="00D63647" w:rsidP="003210BD">
      <w:pPr>
        <w:widowControl w:val="0"/>
        <w:autoSpaceDE w:val="0"/>
        <w:autoSpaceDN w:val="0"/>
        <w:adjustRightInd w:val="0"/>
        <w:spacing w:after="0" w:line="240" w:lineRule="auto"/>
        <w:jc w:val="both"/>
        <w:rPr>
          <w:rFonts w:ascii="Times New Roman" w:hAnsi="Times New Roman" w:cs="Times New Roman"/>
          <w:sz w:val="28"/>
          <w:szCs w:val="28"/>
        </w:rPr>
      </w:pPr>
      <w:r w:rsidRPr="006C716F">
        <w:rPr>
          <w:rFonts w:ascii="Times New Roman" w:hAnsi="Times New Roman" w:cs="Times New Roman"/>
          <w:sz w:val="28"/>
          <w:szCs w:val="28"/>
        </w:rPr>
        <w:t>где:</w:t>
      </w:r>
    </w:p>
    <w:p w:rsidR="00D63647" w:rsidRPr="006C716F" w:rsidRDefault="00D63647" w:rsidP="003210BD">
      <w:pPr>
        <w:pStyle w:val="aa"/>
        <w:widowControl w:val="0"/>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6C716F">
        <w:rPr>
          <w:rFonts w:ascii="Times New Roman" w:hAnsi="Times New Roman" w:cs="Times New Roman"/>
          <w:noProof/>
          <w:sz w:val="28"/>
          <w:szCs w:val="28"/>
          <w:lang w:eastAsia="ru-RU"/>
        </w:rPr>
        <w:drawing>
          <wp:inline distT="0" distB="0" distL="0" distR="0" wp14:anchorId="71A788EB" wp14:editId="433C96CF">
            <wp:extent cx="245745" cy="273050"/>
            <wp:effectExtent l="0" t="0" r="1905" b="0"/>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45745" cy="273050"/>
                    </a:xfrm>
                    <a:prstGeom prst="rect">
                      <a:avLst/>
                    </a:prstGeom>
                    <a:noFill/>
                    <a:ln>
                      <a:noFill/>
                    </a:ln>
                  </pic:spPr>
                </pic:pic>
              </a:graphicData>
            </a:graphic>
          </wp:inline>
        </w:drawing>
      </w:r>
      <w:r w:rsidRPr="006C716F">
        <w:rPr>
          <w:rFonts w:ascii="Times New Roman" w:hAnsi="Times New Roman" w:cs="Times New Roman"/>
          <w:sz w:val="28"/>
          <w:szCs w:val="28"/>
        </w:rPr>
        <w:t xml:space="preserve"> – среднегодовая тепловая мощность теплопотребляющих установок потребителя (либо, </w:t>
      </w:r>
      <w:r w:rsidR="006F0079" w:rsidRPr="006C716F">
        <w:rPr>
          <w:rFonts w:ascii="Times New Roman" w:hAnsi="Times New Roman" w:cs="Times New Roman"/>
          <w:sz w:val="28"/>
          <w:szCs w:val="28"/>
        </w:rPr>
        <w:t>по-другому</w:t>
      </w:r>
      <w:r w:rsidRPr="006C716F">
        <w:rPr>
          <w:rFonts w:ascii="Times New Roman" w:hAnsi="Times New Roman" w:cs="Times New Roman"/>
          <w:sz w:val="28"/>
          <w:szCs w:val="28"/>
        </w:rPr>
        <w:t>, тепловая нагрузка потребителя), Гкал/ч;</w:t>
      </w:r>
    </w:p>
    <w:p w:rsidR="00D63647" w:rsidRPr="006C716F" w:rsidRDefault="003B3579" w:rsidP="003210BD">
      <w:pPr>
        <w:pStyle w:val="aa"/>
        <w:widowControl w:val="0"/>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m:oMath>
        <m:sSub>
          <m:sSubPr>
            <m:ctrlPr>
              <w:rPr>
                <w:rFonts w:ascii="Cambria Math" w:hAnsi="Cambria Math" w:cs="Times New Roman"/>
                <w:i/>
                <w:sz w:val="28"/>
                <w:szCs w:val="28"/>
                <w:lang w:val="en-US"/>
              </w:rPr>
            </m:ctrlPr>
          </m:sSubPr>
          <m:e>
            <m:acc>
              <m:accPr>
                <m:chr m:val="̅"/>
                <m:ctrlPr>
                  <w:rPr>
                    <w:rFonts w:ascii="Cambria Math" w:hAnsi="Cambria Math" w:cs="Times New Roman"/>
                    <w:i/>
                    <w:sz w:val="28"/>
                    <w:szCs w:val="28"/>
                    <w:lang w:val="en-US"/>
                  </w:rPr>
                </m:ctrlPr>
              </m:accPr>
              <m:e>
                <m:r>
                  <w:rPr>
                    <w:rFonts w:ascii="Cambria Math" w:hAnsi="Cambria Math" w:cs="Times New Roman"/>
                    <w:sz w:val="28"/>
                    <w:szCs w:val="28"/>
                    <w:lang w:val="en-US"/>
                  </w:rPr>
                  <m:t>T</m:t>
                </m:r>
              </m:e>
            </m:acc>
          </m:e>
          <m:sub>
            <m:r>
              <w:rPr>
                <w:rFonts w:ascii="Cambria Math" w:hAnsi="Cambria Math" w:cs="Times New Roman"/>
                <w:sz w:val="28"/>
                <w:szCs w:val="28"/>
              </w:rPr>
              <m:t>вс.</m:t>
            </m:r>
            <m:r>
              <w:rPr>
                <w:rFonts w:ascii="Cambria Math" w:hAnsi="Cambria Math" w:cs="Times New Roman"/>
                <w:sz w:val="28"/>
                <w:szCs w:val="28"/>
                <w:lang w:val="en-US"/>
              </w:rPr>
              <m:t>ej</m:t>
            </m:r>
          </m:sub>
        </m:sSub>
      </m:oMath>
      <w:r w:rsidR="00D63647" w:rsidRPr="006C716F">
        <w:rPr>
          <w:rFonts w:ascii="Times New Roman" w:hAnsi="Times New Roman" w:cs="Times New Roman"/>
          <w:sz w:val="28"/>
          <w:szCs w:val="28"/>
        </w:rPr>
        <w:t xml:space="preserve"> –  </w:t>
      </w:r>
      <w:r w:rsidR="00D63647" w:rsidRPr="006C716F">
        <w:rPr>
          <w:rFonts w:ascii="Times New Roman" w:hAnsi="Times New Roman" w:cs="Times New Roman"/>
          <w:bCs/>
          <w:sz w:val="28"/>
          <w:szCs w:val="28"/>
        </w:rPr>
        <w:t xml:space="preserve">среднее время восстановления участка, </w:t>
      </w:r>
      <w:r w:rsidR="00D63647" w:rsidRPr="006C716F">
        <w:rPr>
          <w:rFonts w:ascii="Times New Roman" w:hAnsi="Times New Roman" w:cs="Times New Roman"/>
          <w:sz w:val="28"/>
          <w:szCs w:val="28"/>
        </w:rPr>
        <w:t>час.</w:t>
      </w:r>
    </w:p>
    <w:p w:rsidR="006C716F" w:rsidRPr="006C716F" w:rsidRDefault="00453B1B" w:rsidP="00BD60BF">
      <w:pPr>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57773">
        <w:rPr>
          <w:rFonts w:ascii="Times New Roman" w:hAnsi="Times New Roman"/>
          <w:sz w:val="28"/>
          <w:szCs w:val="28"/>
        </w:rPr>
        <w:t> </w:t>
      </w:r>
      <w:r w:rsidR="006C716F" w:rsidRPr="006C716F">
        <w:rPr>
          <w:rFonts w:ascii="Times New Roman" w:eastAsia="Times New Roman" w:hAnsi="Times New Roman" w:cs="Times New Roman"/>
          <w:sz w:val="28"/>
          <w:szCs w:val="28"/>
          <w:lang w:eastAsia="ru-RU"/>
        </w:rPr>
        <w:t xml:space="preserve">Отклонения температуры теплоносителя фиксируются в подающем трубопроводе в случаях превышения значений отклонений, предусмотренных договорными отношениями между данной регулируемой организацией и потребителем ее товаров и услуг (исполнителем коммунальных услуг для него) (далее – договорные значения отклонений). В отсутствие требуемых величин в имеющихся договорах в качестве договорных значений отклонений температуры воды в подающем трубопроводе принимаются величины, установленные для горячего водоснабжения постановлением Правительства Российской Федерации от 23.05.2006 №  307 </w:t>
      </w:r>
      <w:r w:rsidR="002230CF">
        <w:rPr>
          <w:rFonts w:ascii="Times New Roman" w:eastAsia="Times New Roman" w:hAnsi="Times New Roman" w:cs="Times New Roman"/>
          <w:sz w:val="28"/>
          <w:szCs w:val="28"/>
          <w:lang w:eastAsia="ru-RU"/>
        </w:rPr>
        <w:t>«</w:t>
      </w:r>
      <w:r w:rsidR="006C716F" w:rsidRPr="006C716F">
        <w:rPr>
          <w:rFonts w:ascii="Times New Roman" w:eastAsia="Times New Roman" w:hAnsi="Times New Roman" w:cs="Times New Roman"/>
          <w:sz w:val="28"/>
          <w:szCs w:val="28"/>
          <w:lang w:eastAsia="ru-RU"/>
        </w:rPr>
        <w:t>О порядке предоставления коммунальных услуг гражданам</w:t>
      </w:r>
      <w:r w:rsidR="002230CF">
        <w:rPr>
          <w:rFonts w:ascii="Times New Roman" w:eastAsia="Times New Roman" w:hAnsi="Times New Roman" w:cs="Times New Roman"/>
          <w:sz w:val="28"/>
          <w:szCs w:val="28"/>
          <w:lang w:eastAsia="ru-RU"/>
        </w:rPr>
        <w:t>»</w:t>
      </w:r>
      <w:r w:rsidR="006C716F" w:rsidRPr="006C716F">
        <w:rPr>
          <w:rFonts w:ascii="Times New Roman" w:eastAsia="Times New Roman" w:hAnsi="Times New Roman" w:cs="Times New Roman"/>
          <w:sz w:val="28"/>
          <w:szCs w:val="28"/>
          <w:lang w:eastAsia="ru-RU"/>
        </w:rPr>
        <w:t>.</w:t>
      </w:r>
      <w:r w:rsidR="006C716F" w:rsidRPr="006C716F">
        <w:rPr>
          <w:rFonts w:ascii="Times New Roman" w:eastAsia="Times New Roman" w:hAnsi="Times New Roman" w:cs="Times New Roman"/>
          <w:sz w:val="28"/>
          <w:szCs w:val="28"/>
          <w:vertAlign w:val="superscript"/>
          <w:lang w:eastAsia="ru-RU"/>
        </w:rPr>
        <w:footnoteReference w:id="5"/>
      </w:r>
    </w:p>
    <w:p w:rsidR="006C716F" w:rsidRPr="006C716F" w:rsidRDefault="006C716F" w:rsidP="004E02E2">
      <w:pPr>
        <w:tabs>
          <w:tab w:val="left" w:pos="1985"/>
        </w:tabs>
        <w:spacing w:after="0" w:line="240" w:lineRule="auto"/>
        <w:ind w:firstLine="646"/>
        <w:jc w:val="both"/>
        <w:rPr>
          <w:rFonts w:ascii="Times New Roman" w:eastAsia="Times New Roman" w:hAnsi="Times New Roman" w:cs="Times New Roman"/>
          <w:sz w:val="28"/>
          <w:szCs w:val="28"/>
          <w:lang w:eastAsia="ru-RU"/>
        </w:rPr>
      </w:pPr>
      <w:r w:rsidRPr="006C716F">
        <w:rPr>
          <w:rFonts w:ascii="Times New Roman" w:eastAsia="Times New Roman" w:hAnsi="Times New Roman" w:cs="Times New Roman"/>
          <w:sz w:val="28"/>
          <w:szCs w:val="28"/>
          <w:lang w:eastAsia="ru-RU"/>
        </w:rPr>
        <w:t xml:space="preserve">Показатели рассчитываются раздельно для случаев, когда теплоносителем является пар и горячая вода. В случае, когда теплоносителем является горячая вода, проводятся два расчета: для отопительного сезона и межотопительного периода в отдельности. </w:t>
      </w:r>
    </w:p>
    <w:p w:rsidR="006C716F" w:rsidRDefault="006C716F" w:rsidP="004E02E2">
      <w:pPr>
        <w:tabs>
          <w:tab w:val="left" w:pos="1985"/>
        </w:tabs>
        <w:spacing w:after="0" w:line="240" w:lineRule="auto"/>
        <w:ind w:firstLine="646"/>
        <w:jc w:val="both"/>
        <w:rPr>
          <w:rFonts w:ascii="Times New Roman" w:eastAsia="Times New Roman" w:hAnsi="Times New Roman" w:cs="Times New Roman"/>
          <w:sz w:val="28"/>
          <w:szCs w:val="28"/>
          <w:lang w:eastAsia="ru-RU"/>
        </w:rPr>
      </w:pPr>
      <w:r w:rsidRPr="006C716F">
        <w:rPr>
          <w:rFonts w:ascii="Times New Roman" w:eastAsia="Times New Roman" w:hAnsi="Times New Roman" w:cs="Times New Roman"/>
          <w:sz w:val="28"/>
          <w:szCs w:val="28"/>
          <w:lang w:eastAsia="ru-RU"/>
        </w:rPr>
        <w:t>Показатель уровня надежности, определяемый средневзвешенной величиной отклонений температуры воды в подающем трубопроводе в отопительный период (</w:t>
      </w:r>
      <w:r w:rsidRPr="006C716F">
        <w:rPr>
          <w:rFonts w:ascii="Times New Roman" w:eastAsia="Times New Roman" w:hAnsi="Times New Roman" w:cs="Times New Roman"/>
          <w:sz w:val="28"/>
          <w:szCs w:val="28"/>
          <w:lang w:val="en-US" w:eastAsia="ru-RU"/>
        </w:rPr>
        <w:t>R</w:t>
      </w:r>
      <w:r w:rsidRPr="006C716F">
        <w:rPr>
          <w:rFonts w:ascii="Times New Roman" w:eastAsia="Times New Roman" w:hAnsi="Times New Roman" w:cs="Times New Roman"/>
          <w:sz w:val="28"/>
          <w:szCs w:val="28"/>
          <w:lang w:eastAsia="ru-RU"/>
        </w:rPr>
        <w:t>в), рассчитывается по формуле:</w:t>
      </w:r>
    </w:p>
    <w:p w:rsidR="006C716F" w:rsidRPr="00A12334" w:rsidRDefault="006C716F" w:rsidP="004E02E2">
      <w:pPr>
        <w:pStyle w:val="af0"/>
        <w:spacing w:after="0"/>
        <w:jc w:val="right"/>
        <w:rPr>
          <w:rFonts w:ascii="Times New Roman" w:eastAsia="Times New Roman" w:hAnsi="Times New Roman" w:cs="Times New Roman"/>
          <w:color w:val="auto"/>
          <w:sz w:val="28"/>
          <w:szCs w:val="28"/>
          <w:lang w:eastAsia="ru-RU"/>
        </w:rPr>
      </w:pPr>
      <w:r w:rsidRPr="00A12334">
        <w:rPr>
          <w:rFonts w:ascii="Times New Roman" w:eastAsia="Times New Roman" w:hAnsi="Times New Roman" w:cs="Times New Roman"/>
          <w:color w:val="auto"/>
          <w:position w:val="-28"/>
          <w:sz w:val="28"/>
          <w:szCs w:val="28"/>
          <w:lang w:eastAsia="ru-RU"/>
        </w:rPr>
        <w:object w:dxaOrig="2070" w:dyaOrig="705">
          <v:shape id="_x0000_i1029" type="#_x0000_t75" style="width:105.45pt;height:35.15pt" o:ole="">
            <v:imagedata r:id="rId30" o:title=""/>
          </v:shape>
          <o:OLEObject Type="Embed" ProgID="Equation.3" ShapeID="_x0000_i1029" DrawAspect="Content" ObjectID="_1522579350" r:id="rId31"/>
        </w:object>
      </w:r>
      <w:r w:rsidRPr="00A12334">
        <w:rPr>
          <w:rFonts w:ascii="Times New Roman" w:eastAsia="Times New Roman" w:hAnsi="Times New Roman" w:cs="Times New Roman"/>
          <w:color w:val="auto"/>
          <w:sz w:val="28"/>
          <w:szCs w:val="28"/>
          <w:lang w:eastAsia="ru-RU"/>
        </w:rPr>
        <w:t xml:space="preserve">,                   </w:t>
      </w:r>
      <w:r w:rsidR="00A12334" w:rsidRPr="00A12334">
        <w:rPr>
          <w:rFonts w:ascii="Times New Roman" w:eastAsia="Times New Roman" w:hAnsi="Times New Roman" w:cs="Times New Roman"/>
          <w:color w:val="auto"/>
          <w:sz w:val="28"/>
          <w:szCs w:val="28"/>
          <w:lang w:eastAsia="ru-RU"/>
        </w:rPr>
        <w:t xml:space="preserve">       </w:t>
      </w:r>
      <w:r w:rsidR="00A12334">
        <w:rPr>
          <w:rFonts w:ascii="Times New Roman" w:eastAsia="Times New Roman" w:hAnsi="Times New Roman" w:cs="Times New Roman"/>
          <w:color w:val="auto"/>
          <w:sz w:val="28"/>
          <w:szCs w:val="28"/>
          <w:lang w:eastAsia="ru-RU"/>
        </w:rPr>
        <w:tab/>
      </w:r>
      <w:r w:rsidR="00A12334" w:rsidRPr="00A12334">
        <w:rPr>
          <w:rFonts w:ascii="Times New Roman" w:eastAsia="Times New Roman" w:hAnsi="Times New Roman" w:cs="Times New Roman"/>
          <w:color w:val="auto"/>
          <w:sz w:val="28"/>
          <w:szCs w:val="28"/>
          <w:lang w:eastAsia="ru-RU"/>
        </w:rPr>
        <w:t xml:space="preserve"> </w:t>
      </w:r>
      <w:r w:rsidR="00A12334" w:rsidRPr="009927B0">
        <w:rPr>
          <w:rFonts w:ascii="Times New Roman" w:eastAsia="Times New Roman" w:hAnsi="Times New Roman" w:cs="Times New Roman"/>
          <w:b w:val="0"/>
          <w:color w:val="auto"/>
          <w:sz w:val="24"/>
          <w:szCs w:val="24"/>
          <w:lang w:eastAsia="ru-RU"/>
        </w:rPr>
        <w:t>(</w:t>
      </w:r>
      <w:r w:rsidR="00A12334" w:rsidRPr="009927B0">
        <w:rPr>
          <w:rFonts w:ascii="Times New Roman" w:hAnsi="Times New Roman" w:cs="Times New Roman"/>
          <w:b w:val="0"/>
          <w:color w:val="auto"/>
          <w:sz w:val="24"/>
          <w:szCs w:val="24"/>
        </w:rPr>
        <w:t xml:space="preserve">Формула </w:t>
      </w:r>
      <w:r w:rsidR="00A12334" w:rsidRPr="009927B0">
        <w:rPr>
          <w:rFonts w:ascii="Times New Roman" w:hAnsi="Times New Roman" w:cs="Times New Roman"/>
          <w:b w:val="0"/>
          <w:color w:val="auto"/>
          <w:sz w:val="24"/>
          <w:szCs w:val="24"/>
        </w:rPr>
        <w:fldChar w:fldCharType="begin"/>
      </w:r>
      <w:r w:rsidR="00A12334" w:rsidRPr="009927B0">
        <w:rPr>
          <w:rFonts w:ascii="Times New Roman" w:hAnsi="Times New Roman" w:cs="Times New Roman"/>
          <w:b w:val="0"/>
          <w:color w:val="auto"/>
          <w:sz w:val="24"/>
          <w:szCs w:val="24"/>
        </w:rPr>
        <w:instrText xml:space="preserve"> SEQ Формула \* ARABIC </w:instrText>
      </w:r>
      <w:r w:rsidR="00A12334" w:rsidRPr="009927B0">
        <w:rPr>
          <w:rFonts w:ascii="Times New Roman" w:hAnsi="Times New Roman" w:cs="Times New Roman"/>
          <w:b w:val="0"/>
          <w:color w:val="auto"/>
          <w:sz w:val="24"/>
          <w:szCs w:val="24"/>
        </w:rPr>
        <w:fldChar w:fldCharType="separate"/>
      </w:r>
      <w:r w:rsidR="00EE3BCA">
        <w:rPr>
          <w:rFonts w:ascii="Times New Roman" w:hAnsi="Times New Roman" w:cs="Times New Roman"/>
          <w:b w:val="0"/>
          <w:noProof/>
          <w:color w:val="auto"/>
          <w:sz w:val="24"/>
          <w:szCs w:val="24"/>
        </w:rPr>
        <w:t>11</w:t>
      </w:r>
      <w:r w:rsidR="00A12334" w:rsidRPr="009927B0">
        <w:rPr>
          <w:rFonts w:ascii="Times New Roman" w:hAnsi="Times New Roman" w:cs="Times New Roman"/>
          <w:b w:val="0"/>
          <w:color w:val="auto"/>
          <w:sz w:val="24"/>
          <w:szCs w:val="24"/>
        </w:rPr>
        <w:fldChar w:fldCharType="end"/>
      </w:r>
      <w:r w:rsidRPr="009927B0">
        <w:rPr>
          <w:rFonts w:ascii="Times New Roman" w:eastAsia="Times New Roman" w:hAnsi="Times New Roman" w:cs="Times New Roman"/>
          <w:b w:val="0"/>
          <w:color w:val="auto"/>
          <w:sz w:val="24"/>
          <w:szCs w:val="24"/>
          <w:lang w:eastAsia="ru-RU"/>
        </w:rPr>
        <w:t>)</w:t>
      </w:r>
    </w:p>
    <w:p w:rsidR="006C716F" w:rsidRPr="006C716F" w:rsidRDefault="006C716F" w:rsidP="004E02E2">
      <w:pPr>
        <w:tabs>
          <w:tab w:val="left" w:pos="1985"/>
        </w:tabs>
        <w:spacing w:after="0" w:line="240" w:lineRule="auto"/>
        <w:jc w:val="both"/>
        <w:rPr>
          <w:rFonts w:ascii="Times New Roman" w:eastAsia="Times New Roman" w:hAnsi="Times New Roman" w:cs="Times New Roman"/>
          <w:sz w:val="28"/>
          <w:szCs w:val="28"/>
          <w:lang w:eastAsia="ru-RU"/>
        </w:rPr>
      </w:pPr>
      <w:r w:rsidRPr="006C716F">
        <w:rPr>
          <w:rFonts w:ascii="Times New Roman" w:eastAsia="Times New Roman" w:hAnsi="Times New Roman" w:cs="Times New Roman"/>
          <w:sz w:val="28"/>
          <w:szCs w:val="28"/>
          <w:lang w:eastAsia="ru-RU"/>
        </w:rPr>
        <w:t xml:space="preserve">где: </w:t>
      </w:r>
    </w:p>
    <w:p w:rsidR="006C716F" w:rsidRPr="006C716F" w:rsidRDefault="006C716F" w:rsidP="004E02E2">
      <w:pPr>
        <w:tabs>
          <w:tab w:val="left" w:pos="1985"/>
        </w:tabs>
        <w:spacing w:after="0" w:line="240" w:lineRule="auto"/>
        <w:ind w:firstLine="709"/>
        <w:jc w:val="both"/>
        <w:rPr>
          <w:rFonts w:ascii="Times New Roman" w:eastAsia="Times New Roman" w:hAnsi="Times New Roman" w:cs="Times New Roman"/>
          <w:sz w:val="28"/>
          <w:szCs w:val="28"/>
          <w:lang w:eastAsia="ru-RU"/>
        </w:rPr>
      </w:pPr>
      <w:r w:rsidRPr="006C716F">
        <w:rPr>
          <w:rFonts w:ascii="Times New Roman" w:eastAsia="Times New Roman" w:hAnsi="Times New Roman" w:cs="Times New Roman"/>
          <w:sz w:val="28"/>
          <w:szCs w:val="28"/>
          <w:lang w:val="en-US" w:eastAsia="ru-RU"/>
        </w:rPr>
        <w:t>R</w:t>
      </w:r>
      <w:r w:rsidRPr="006C716F">
        <w:rPr>
          <w:rFonts w:ascii="Times New Roman" w:eastAsia="Times New Roman" w:hAnsi="Times New Roman" w:cs="Times New Roman"/>
          <w:sz w:val="28"/>
          <w:szCs w:val="28"/>
          <w:vertAlign w:val="subscript"/>
          <w:lang w:eastAsia="ru-RU"/>
        </w:rPr>
        <w:t>в</w:t>
      </w:r>
      <w:r w:rsidRPr="006C716F">
        <w:rPr>
          <w:rFonts w:ascii="Times New Roman" w:eastAsia="Times New Roman" w:hAnsi="Times New Roman" w:cs="Times New Roman"/>
          <w:sz w:val="28"/>
          <w:szCs w:val="28"/>
          <w:vertAlign w:val="subscript"/>
          <w:lang w:val="pl-PL" w:eastAsia="ru-RU"/>
        </w:rPr>
        <w:t>i</w:t>
      </w:r>
      <w:r w:rsidRPr="006C716F">
        <w:rPr>
          <w:rFonts w:ascii="Times New Roman" w:eastAsia="Times New Roman" w:hAnsi="Times New Roman" w:cs="Times New Roman"/>
          <w:sz w:val="28"/>
          <w:szCs w:val="28"/>
          <w:lang w:eastAsia="ru-RU"/>
        </w:rPr>
        <w:t xml:space="preserve"> – среднее за отопительный сезон расчетного периода регулирования зафиксированное по </w:t>
      </w:r>
      <w:r w:rsidRPr="006C716F">
        <w:rPr>
          <w:rFonts w:ascii="Times New Roman" w:eastAsia="Times New Roman" w:hAnsi="Times New Roman" w:cs="Times New Roman"/>
          <w:sz w:val="28"/>
          <w:szCs w:val="28"/>
          <w:lang w:val="en-US" w:eastAsia="ru-RU"/>
        </w:rPr>
        <w:t>i</w:t>
      </w:r>
      <w:r w:rsidRPr="006C716F">
        <w:rPr>
          <w:rFonts w:ascii="Times New Roman" w:eastAsia="Times New Roman" w:hAnsi="Times New Roman" w:cs="Times New Roman"/>
          <w:sz w:val="28"/>
          <w:szCs w:val="28"/>
          <w:lang w:eastAsia="ru-RU"/>
        </w:rPr>
        <w:t>-ому договору с потребителем товаров и услуг значение превышения среднечасовой величины отнесенного на данную регулируемую организацию надлежаще оформленными Актами отклонения температуры воды в подающем трубопроводе над договорным значением отклонения (для отклонений как вверх, так и вниз)</w:t>
      </w:r>
      <w:r w:rsidRPr="006C716F">
        <w:rPr>
          <w:rFonts w:ascii="Times New Roman" w:eastAsia="Times New Roman" w:hAnsi="Times New Roman" w:cs="Times New Roman"/>
          <w:sz w:val="28"/>
          <w:szCs w:val="28"/>
          <w:vertAlign w:val="superscript"/>
          <w:lang w:eastAsia="ru-RU"/>
        </w:rPr>
        <w:footnoteReference w:id="6"/>
      </w:r>
      <w:r w:rsidRPr="006C716F">
        <w:rPr>
          <w:rFonts w:ascii="Times New Roman" w:eastAsia="Times New Roman" w:hAnsi="Times New Roman" w:cs="Times New Roman"/>
          <w:sz w:val="28"/>
          <w:szCs w:val="28"/>
          <w:lang w:eastAsia="ru-RU"/>
        </w:rPr>
        <w:t>;</w:t>
      </w:r>
    </w:p>
    <w:p w:rsidR="006C716F" w:rsidRPr="006C716F" w:rsidRDefault="006C716F" w:rsidP="004E02E2">
      <w:pPr>
        <w:tabs>
          <w:tab w:val="left" w:pos="1985"/>
        </w:tabs>
        <w:spacing w:after="0" w:line="240" w:lineRule="auto"/>
        <w:ind w:firstLine="646"/>
        <w:jc w:val="both"/>
        <w:rPr>
          <w:rFonts w:ascii="Times New Roman" w:eastAsia="Times New Roman" w:hAnsi="Times New Roman" w:cs="Times New Roman"/>
          <w:sz w:val="28"/>
          <w:szCs w:val="28"/>
          <w:lang w:eastAsia="ru-RU"/>
        </w:rPr>
      </w:pPr>
      <w:r w:rsidRPr="006C716F">
        <w:rPr>
          <w:rFonts w:ascii="Times New Roman" w:eastAsia="Times New Roman" w:hAnsi="Times New Roman" w:cs="Times New Roman"/>
          <w:sz w:val="28"/>
          <w:szCs w:val="28"/>
          <w:lang w:val="en-US" w:eastAsia="ru-RU"/>
        </w:rPr>
        <w:t>N</w:t>
      </w:r>
      <w:r w:rsidRPr="006C716F">
        <w:rPr>
          <w:rFonts w:ascii="Times New Roman" w:eastAsia="Times New Roman" w:hAnsi="Times New Roman" w:cs="Times New Roman"/>
          <w:sz w:val="28"/>
          <w:szCs w:val="28"/>
          <w:vertAlign w:val="subscript"/>
          <w:lang w:eastAsia="ru-RU"/>
        </w:rPr>
        <w:t>в</w:t>
      </w:r>
      <w:r w:rsidRPr="006C716F">
        <w:rPr>
          <w:rFonts w:ascii="Times New Roman" w:eastAsia="Times New Roman" w:hAnsi="Times New Roman" w:cs="Times New Roman"/>
          <w:sz w:val="28"/>
          <w:szCs w:val="28"/>
          <w:lang w:eastAsia="ru-RU"/>
        </w:rPr>
        <w:t xml:space="preserve"> – число договоров с потребителями товаров и услуг данной регулируемой организации, для которых теплоносителем является вода;</w:t>
      </w:r>
    </w:p>
    <w:p w:rsidR="006C716F" w:rsidRPr="006C716F" w:rsidRDefault="006C716F" w:rsidP="004E02E2">
      <w:pPr>
        <w:tabs>
          <w:tab w:val="left" w:pos="1985"/>
        </w:tabs>
        <w:spacing w:after="0" w:line="240" w:lineRule="auto"/>
        <w:ind w:firstLine="646"/>
        <w:jc w:val="both"/>
        <w:rPr>
          <w:rFonts w:ascii="Times New Roman" w:eastAsia="Times New Roman" w:hAnsi="Times New Roman" w:cs="Times New Roman"/>
          <w:sz w:val="28"/>
          <w:szCs w:val="28"/>
          <w:lang w:eastAsia="ru-RU"/>
        </w:rPr>
      </w:pPr>
      <w:r w:rsidRPr="006C716F">
        <w:rPr>
          <w:rFonts w:ascii="Times New Roman" w:eastAsia="Times New Roman" w:hAnsi="Times New Roman" w:cs="Times New Roman"/>
          <w:sz w:val="28"/>
          <w:szCs w:val="28"/>
          <w:lang w:val="en-US" w:eastAsia="ru-RU"/>
        </w:rPr>
        <w:t>Q</w:t>
      </w:r>
      <w:r w:rsidRPr="006C716F">
        <w:rPr>
          <w:rFonts w:ascii="Times New Roman" w:eastAsia="Times New Roman" w:hAnsi="Times New Roman" w:cs="Times New Roman"/>
          <w:sz w:val="28"/>
          <w:szCs w:val="28"/>
          <w:vertAlign w:val="subscript"/>
          <w:lang w:val="pl-PL" w:eastAsia="ru-RU"/>
        </w:rPr>
        <w:t>i</w:t>
      </w:r>
      <w:r w:rsidRPr="006C716F">
        <w:rPr>
          <w:rFonts w:ascii="Times New Roman" w:eastAsia="Times New Roman" w:hAnsi="Times New Roman" w:cs="Times New Roman"/>
          <w:sz w:val="28"/>
          <w:szCs w:val="28"/>
          <w:vertAlign w:val="subscript"/>
          <w:lang w:eastAsia="ru-RU"/>
        </w:rPr>
        <w:t xml:space="preserve">в </w:t>
      </w:r>
      <w:r w:rsidRPr="006C716F">
        <w:rPr>
          <w:rFonts w:ascii="Times New Roman" w:eastAsia="Times New Roman" w:hAnsi="Times New Roman" w:cs="Times New Roman"/>
          <w:sz w:val="28"/>
          <w:szCs w:val="28"/>
          <w:lang w:eastAsia="ru-RU"/>
        </w:rPr>
        <w:t xml:space="preserve"> – присоединенная тепловая нагрузка по </w:t>
      </w:r>
      <w:r w:rsidRPr="006C716F">
        <w:rPr>
          <w:rFonts w:ascii="Times New Roman" w:eastAsia="Times New Roman" w:hAnsi="Times New Roman" w:cs="Times New Roman"/>
          <w:sz w:val="28"/>
          <w:szCs w:val="28"/>
          <w:lang w:val="en-US" w:eastAsia="ru-RU"/>
        </w:rPr>
        <w:t>i</w:t>
      </w:r>
      <w:r w:rsidRPr="006C716F">
        <w:rPr>
          <w:rFonts w:ascii="Times New Roman" w:eastAsia="Times New Roman" w:hAnsi="Times New Roman" w:cs="Times New Roman"/>
          <w:sz w:val="28"/>
          <w:szCs w:val="28"/>
          <w:lang w:eastAsia="ru-RU"/>
        </w:rPr>
        <w:t>-ому такому договору в части, где теплоносителем является вода, Гкал/час.</w:t>
      </w:r>
    </w:p>
    <w:p w:rsidR="006C716F" w:rsidRPr="006C716F" w:rsidRDefault="006C716F" w:rsidP="004E02E2">
      <w:pPr>
        <w:tabs>
          <w:tab w:val="left" w:pos="1985"/>
        </w:tabs>
        <w:spacing w:after="0" w:line="240" w:lineRule="auto"/>
        <w:ind w:firstLine="646"/>
        <w:jc w:val="both"/>
        <w:rPr>
          <w:rFonts w:ascii="Times New Roman" w:eastAsia="Times New Roman" w:hAnsi="Times New Roman" w:cs="Times New Roman"/>
          <w:sz w:val="28"/>
          <w:szCs w:val="28"/>
          <w:lang w:eastAsia="ru-RU"/>
        </w:rPr>
      </w:pPr>
      <w:r w:rsidRPr="006C716F">
        <w:rPr>
          <w:rFonts w:ascii="Times New Roman" w:eastAsia="Times New Roman" w:hAnsi="Times New Roman" w:cs="Times New Roman"/>
          <w:sz w:val="28"/>
          <w:szCs w:val="28"/>
          <w:lang w:eastAsia="ru-RU"/>
        </w:rPr>
        <w:t xml:space="preserve">Также используются дополнительные показатели </w:t>
      </w:r>
      <w:r w:rsidRPr="006C716F">
        <w:rPr>
          <w:rFonts w:ascii="Times New Roman" w:eastAsia="Times New Roman" w:hAnsi="Times New Roman" w:cs="Times New Roman"/>
          <w:sz w:val="28"/>
          <w:szCs w:val="28"/>
          <w:lang w:val="pl-PL" w:eastAsia="ru-RU"/>
        </w:rPr>
        <w:t>R</w:t>
      </w:r>
      <w:r w:rsidRPr="006C716F">
        <w:rPr>
          <w:rFonts w:ascii="Times New Roman" w:eastAsia="Times New Roman" w:hAnsi="Times New Roman" w:cs="Times New Roman"/>
          <w:sz w:val="28"/>
          <w:szCs w:val="28"/>
          <w:vertAlign w:val="subscript"/>
          <w:lang w:eastAsia="ru-RU"/>
        </w:rPr>
        <w:t>вм</w:t>
      </w:r>
      <w:r w:rsidRPr="006C716F">
        <w:rPr>
          <w:rFonts w:ascii="Times New Roman" w:eastAsia="Times New Roman" w:hAnsi="Times New Roman" w:cs="Times New Roman"/>
          <w:sz w:val="28"/>
          <w:szCs w:val="28"/>
          <w:lang w:eastAsia="ru-RU"/>
        </w:rPr>
        <w:t xml:space="preserve"> и </w:t>
      </w:r>
      <w:r w:rsidRPr="006C716F">
        <w:rPr>
          <w:rFonts w:ascii="Times New Roman" w:eastAsia="Times New Roman" w:hAnsi="Times New Roman" w:cs="Times New Roman"/>
          <w:sz w:val="28"/>
          <w:szCs w:val="28"/>
          <w:lang w:val="pl-PL" w:eastAsia="ru-RU"/>
        </w:rPr>
        <w:t>R</w:t>
      </w:r>
      <w:r w:rsidRPr="006C716F">
        <w:rPr>
          <w:rFonts w:ascii="Times New Roman" w:eastAsia="Times New Roman" w:hAnsi="Times New Roman" w:cs="Times New Roman"/>
          <w:sz w:val="28"/>
          <w:szCs w:val="28"/>
          <w:vertAlign w:val="subscript"/>
          <w:lang w:eastAsia="ru-RU"/>
        </w:rPr>
        <w:t>п</w:t>
      </w:r>
      <w:r w:rsidRPr="006C716F">
        <w:rPr>
          <w:rFonts w:ascii="Times New Roman" w:eastAsia="Times New Roman" w:hAnsi="Times New Roman" w:cs="Times New Roman"/>
          <w:sz w:val="28"/>
          <w:szCs w:val="28"/>
          <w:lang w:eastAsia="ru-RU"/>
        </w:rPr>
        <w:t>, определяемые отклонениями температуры воды в подающем трубопроводе в межотопительный период и отклонениями температуры пара в подающем трубопроводе за расчетный период регулирования, соответственно. Для их расчета рассматриваются лишь соответствующие нарушения, потребители товаров и услуг и их присоединенная тепловая нагрузка (в части воды или же пара).</w:t>
      </w:r>
    </w:p>
    <w:p w:rsidR="006C716F" w:rsidRDefault="006C716F" w:rsidP="004E02E2">
      <w:pPr>
        <w:pStyle w:val="affffffff8"/>
        <w:ind w:firstLine="567"/>
        <w:jc w:val="both"/>
        <w:rPr>
          <w:rFonts w:ascii="Times New Roman" w:eastAsia="Times New Roman" w:hAnsi="Times New Roman"/>
          <w:sz w:val="28"/>
          <w:szCs w:val="28"/>
          <w:lang w:eastAsia="ru-RU"/>
        </w:rPr>
      </w:pPr>
      <w:r w:rsidRPr="00482E31">
        <w:rPr>
          <w:rFonts w:ascii="Times New Roman" w:eastAsia="Times New Roman" w:hAnsi="Times New Roman"/>
          <w:sz w:val="28"/>
          <w:szCs w:val="28"/>
          <w:lang w:eastAsia="ru-RU"/>
        </w:rPr>
        <w:lastRenderedPageBreak/>
        <w:t xml:space="preserve">Показатели отклонений температуры теплоносителя в случае аварийных ситуаций на участках сетей по каждому источнику по существующему положению сетей теплоснабжения определены в </w:t>
      </w:r>
      <w:r w:rsidR="00D63647" w:rsidRPr="00482E31">
        <w:rPr>
          <w:rFonts w:ascii="Times New Roman" w:eastAsia="Times New Roman" w:hAnsi="Times New Roman"/>
          <w:sz w:val="28"/>
          <w:szCs w:val="28"/>
          <w:lang w:eastAsia="ru-RU"/>
        </w:rPr>
        <w:t xml:space="preserve">Томе 5  Книге 6  </w:t>
      </w:r>
      <w:r w:rsidR="002230CF">
        <w:rPr>
          <w:rFonts w:ascii="Times New Roman" w:eastAsia="Times New Roman" w:hAnsi="Times New Roman"/>
          <w:sz w:val="28"/>
          <w:szCs w:val="28"/>
          <w:lang w:eastAsia="ru-RU"/>
        </w:rPr>
        <w:t>«</w:t>
      </w:r>
      <w:r w:rsidR="00D63647" w:rsidRPr="00482E31">
        <w:rPr>
          <w:rFonts w:ascii="Times New Roman" w:eastAsia="Times New Roman" w:hAnsi="Times New Roman"/>
          <w:sz w:val="28"/>
          <w:szCs w:val="28"/>
          <w:lang w:eastAsia="ru-RU"/>
        </w:rPr>
        <w:t xml:space="preserve">Разработка вариантов перспективного развития системы теплоснабжения г. Тобольска. </w:t>
      </w:r>
      <w:r w:rsidR="00D63647" w:rsidRPr="00482E31">
        <w:rPr>
          <w:rFonts w:ascii="Times New Roman" w:eastAsia="Times New Roman" w:hAnsi="Times New Roman"/>
          <w:bCs/>
          <w:iCs/>
          <w:sz w:val="28"/>
          <w:szCs w:val="28"/>
          <w:lang w:eastAsia="ru-RU"/>
        </w:rPr>
        <w:t>Оценка надежности теплоснабжения</w:t>
      </w:r>
      <w:r w:rsidR="002230CF">
        <w:rPr>
          <w:rFonts w:ascii="Times New Roman" w:eastAsia="Times New Roman" w:hAnsi="Times New Roman"/>
          <w:bCs/>
          <w:iCs/>
          <w:sz w:val="28"/>
          <w:szCs w:val="28"/>
          <w:lang w:eastAsia="ru-RU"/>
        </w:rPr>
        <w:t>»</w:t>
      </w:r>
      <w:r w:rsidR="00D63647" w:rsidRPr="00482E31">
        <w:rPr>
          <w:rFonts w:ascii="Times New Roman" w:eastAsia="Times New Roman" w:hAnsi="Times New Roman"/>
          <w:bCs/>
          <w:iCs/>
          <w:sz w:val="28"/>
          <w:szCs w:val="28"/>
          <w:lang w:eastAsia="ru-RU"/>
        </w:rPr>
        <w:t xml:space="preserve"> в </w:t>
      </w:r>
      <w:r w:rsidR="00D63647" w:rsidRPr="00482E31">
        <w:rPr>
          <w:rFonts w:ascii="Times New Roman" w:eastAsia="Times New Roman" w:hAnsi="Times New Roman"/>
          <w:sz w:val="28"/>
          <w:szCs w:val="28"/>
          <w:lang w:eastAsia="ru-RU"/>
        </w:rPr>
        <w:t>табл</w:t>
      </w:r>
      <w:r w:rsidR="003210BD" w:rsidRPr="00482E31">
        <w:rPr>
          <w:rFonts w:ascii="Times New Roman" w:eastAsia="Times New Roman" w:hAnsi="Times New Roman"/>
          <w:sz w:val="28"/>
          <w:szCs w:val="28"/>
          <w:lang w:eastAsia="ru-RU"/>
        </w:rPr>
        <w:t>.</w:t>
      </w:r>
      <w:r w:rsidRPr="00482E31">
        <w:rPr>
          <w:rFonts w:ascii="Times New Roman" w:eastAsia="Times New Roman" w:hAnsi="Times New Roman"/>
          <w:sz w:val="28"/>
          <w:szCs w:val="28"/>
          <w:lang w:eastAsia="ru-RU"/>
        </w:rPr>
        <w:t xml:space="preserve"> </w:t>
      </w:r>
      <w:r w:rsidR="008F3CB1" w:rsidRPr="00482E31">
        <w:rPr>
          <w:rFonts w:ascii="Times New Roman" w:eastAsia="Times New Roman" w:hAnsi="Times New Roman"/>
          <w:sz w:val="28"/>
          <w:szCs w:val="28"/>
          <w:lang w:eastAsia="ru-RU"/>
        </w:rPr>
        <w:t>3</w:t>
      </w:r>
      <w:r w:rsidRPr="00482E31">
        <w:rPr>
          <w:rFonts w:ascii="Times New Roman" w:eastAsia="Times New Roman" w:hAnsi="Times New Roman"/>
          <w:sz w:val="28"/>
          <w:szCs w:val="28"/>
          <w:lang w:eastAsia="ru-RU"/>
        </w:rPr>
        <w:t>-</w:t>
      </w:r>
      <w:r w:rsidR="008F3CB1" w:rsidRPr="00482E31">
        <w:rPr>
          <w:rFonts w:ascii="Times New Roman" w:eastAsia="Times New Roman" w:hAnsi="Times New Roman"/>
          <w:sz w:val="28"/>
          <w:szCs w:val="28"/>
          <w:lang w:eastAsia="ru-RU"/>
        </w:rPr>
        <w:t>28</w:t>
      </w:r>
      <w:r w:rsidRPr="00482E31">
        <w:rPr>
          <w:rFonts w:ascii="Times New Roman" w:eastAsia="Times New Roman" w:hAnsi="Times New Roman"/>
          <w:sz w:val="28"/>
          <w:szCs w:val="28"/>
          <w:lang w:eastAsia="ru-RU"/>
        </w:rPr>
        <w:t xml:space="preserve"> в графе </w:t>
      </w:r>
      <w:r w:rsidR="002230CF">
        <w:rPr>
          <w:rFonts w:ascii="Times New Roman" w:eastAsia="Times New Roman" w:hAnsi="Times New Roman"/>
          <w:sz w:val="28"/>
          <w:szCs w:val="28"/>
          <w:lang w:eastAsia="ru-RU"/>
        </w:rPr>
        <w:t>«</w:t>
      </w:r>
      <w:r w:rsidRPr="00482E31">
        <w:rPr>
          <w:rFonts w:ascii="Times New Roman" w:eastAsia="Times New Roman" w:hAnsi="Times New Roman"/>
          <w:sz w:val="28"/>
          <w:szCs w:val="28"/>
          <w:lang w:eastAsia="ru-RU"/>
        </w:rPr>
        <w:t>Отклонение температуры воды в подающем трубопроводе в отопительном периоде</w:t>
      </w:r>
      <w:r w:rsidR="002230CF">
        <w:rPr>
          <w:rFonts w:ascii="Times New Roman" w:eastAsia="Times New Roman" w:hAnsi="Times New Roman"/>
          <w:sz w:val="28"/>
          <w:szCs w:val="28"/>
          <w:lang w:eastAsia="ru-RU"/>
        </w:rPr>
        <w:t>»</w:t>
      </w:r>
      <w:r w:rsidRPr="00482E31">
        <w:rPr>
          <w:rFonts w:ascii="Times New Roman" w:eastAsia="Times New Roman" w:hAnsi="Times New Roman"/>
          <w:sz w:val="28"/>
          <w:szCs w:val="28"/>
          <w:lang w:eastAsia="ru-RU"/>
        </w:rPr>
        <w:t>.</w:t>
      </w:r>
    </w:p>
    <w:p w:rsidR="00B635FA" w:rsidRPr="00AD712D" w:rsidRDefault="00596AB9" w:rsidP="00FD6743">
      <w:pPr>
        <w:pStyle w:val="3"/>
        <w:keepNext w:val="0"/>
        <w:spacing w:before="120" w:after="120" w:line="240" w:lineRule="auto"/>
        <w:ind w:left="1418"/>
        <w:jc w:val="both"/>
        <w:rPr>
          <w:rFonts w:ascii="Times New Roman" w:hAnsi="Times New Roman" w:cs="Times New Roman"/>
          <w:color w:val="auto"/>
          <w:sz w:val="28"/>
          <w:szCs w:val="28"/>
        </w:rPr>
      </w:pPr>
      <w:bookmarkStart w:id="27" w:name="_Toc360038865"/>
      <w:bookmarkStart w:id="28" w:name="_Toc444788798"/>
      <w:r>
        <w:rPr>
          <w:rFonts w:ascii="Times New Roman" w:hAnsi="Times New Roman" w:cs="Times New Roman"/>
          <w:color w:val="auto"/>
          <w:sz w:val="28"/>
          <w:szCs w:val="28"/>
        </w:rPr>
        <w:t>н</w:t>
      </w:r>
      <w:r w:rsidR="00B635FA" w:rsidRPr="00A30EEC">
        <w:rPr>
          <w:rFonts w:ascii="Times New Roman" w:hAnsi="Times New Roman" w:cs="Times New Roman"/>
          <w:color w:val="auto"/>
          <w:sz w:val="28"/>
          <w:szCs w:val="28"/>
        </w:rPr>
        <w:t>) Графические материалы (карты-схемы тепловых сетей и зон ненормативной надежности и безопасности теплоснабжения)</w:t>
      </w:r>
      <w:bookmarkEnd w:id="27"/>
      <w:bookmarkEnd w:id="28"/>
    </w:p>
    <w:p w:rsidR="00B635FA" w:rsidRPr="00356289" w:rsidRDefault="00B635FA" w:rsidP="004E02E2">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29" w:name="Par275"/>
      <w:bookmarkEnd w:id="29"/>
      <w:r w:rsidRPr="00356289">
        <w:rPr>
          <w:rFonts w:ascii="Times New Roman" w:eastAsia="Times New Roman" w:hAnsi="Times New Roman" w:cs="Times New Roman"/>
          <w:sz w:val="28"/>
          <w:szCs w:val="28"/>
          <w:lang w:eastAsia="ru-RU"/>
        </w:rPr>
        <w:t>На основании данных о сроках эксплуатации сетей в составе разработанной электронной схемы теплоснабжения (Глава 3) с приме</w:t>
      </w:r>
      <w:r>
        <w:rPr>
          <w:rFonts w:ascii="Times New Roman" w:eastAsia="Times New Roman" w:hAnsi="Times New Roman" w:cs="Times New Roman"/>
          <w:sz w:val="28"/>
          <w:szCs w:val="28"/>
          <w:lang w:eastAsia="ru-RU"/>
        </w:rPr>
        <w:t>нением геоинформационной системы</w:t>
      </w:r>
      <w:r w:rsidRPr="00356289">
        <w:rPr>
          <w:rFonts w:ascii="Times New Roman" w:eastAsia="Times New Roman" w:hAnsi="Times New Roman" w:cs="Times New Roman"/>
          <w:sz w:val="28"/>
          <w:szCs w:val="28"/>
          <w:lang w:eastAsia="ru-RU"/>
        </w:rPr>
        <w:t xml:space="preserve"> Zulu в программно-расчетном комплексе ZuluThermo определяются зоны ненормативной надежности. </w:t>
      </w:r>
    </w:p>
    <w:p w:rsidR="00B635FA" w:rsidRDefault="00B635FA" w:rsidP="004E02E2">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53B1B">
        <w:rPr>
          <w:rFonts w:ascii="Times New Roman" w:eastAsia="Times New Roman" w:hAnsi="Times New Roman" w:cs="Times New Roman"/>
          <w:sz w:val="28"/>
          <w:szCs w:val="28"/>
          <w:lang w:eastAsia="ru-RU"/>
        </w:rPr>
        <w:t>Уточнение зон ненормативной надежности производится по результатам диагностических обследований сетей теплоснабжения.</w:t>
      </w:r>
    </w:p>
    <w:p w:rsidR="004660BA" w:rsidRPr="002333C0" w:rsidRDefault="003C2978" w:rsidP="00363988">
      <w:pPr>
        <w:spacing w:after="0" w:line="240" w:lineRule="auto"/>
        <w:ind w:firstLine="709"/>
        <w:jc w:val="both"/>
        <w:rPr>
          <w:b/>
          <w:sz w:val="28"/>
          <w:szCs w:val="28"/>
        </w:rPr>
      </w:pPr>
      <w:r w:rsidRPr="00DB68F4">
        <w:rPr>
          <w:rFonts w:ascii="Times New Roman" w:eastAsia="Times New Roman" w:hAnsi="Times New Roman" w:cs="Times New Roman"/>
          <w:sz w:val="28"/>
          <w:szCs w:val="28"/>
          <w:lang w:eastAsia="ru-RU"/>
        </w:rPr>
        <w:t xml:space="preserve">Графические материалы </w:t>
      </w:r>
      <w:r w:rsidR="00BA1A01" w:rsidRPr="00DB68F4">
        <w:rPr>
          <w:rFonts w:ascii="Times New Roman" w:eastAsia="Times New Roman" w:hAnsi="Times New Roman" w:cs="Times New Roman"/>
          <w:sz w:val="28"/>
          <w:szCs w:val="28"/>
          <w:lang w:eastAsia="ru-RU"/>
        </w:rPr>
        <w:t>(</w:t>
      </w:r>
      <w:r w:rsidR="00BA1A01" w:rsidRPr="00DB68F4">
        <w:rPr>
          <w:rFonts w:ascii="Times New Roman" w:hAnsi="Times New Roman" w:cs="Times New Roman"/>
          <w:sz w:val="28"/>
          <w:szCs w:val="28"/>
        </w:rPr>
        <w:t>карты-схемы тепловых сетей и зон ненормативной надежности и безопасности теплоснабжения</w:t>
      </w:r>
      <w:r w:rsidR="00BA1A01" w:rsidRPr="00DB68F4">
        <w:rPr>
          <w:rFonts w:ascii="Times New Roman" w:eastAsia="Times New Roman" w:hAnsi="Times New Roman" w:cs="Times New Roman"/>
          <w:sz w:val="28"/>
          <w:szCs w:val="28"/>
          <w:lang w:eastAsia="ru-RU"/>
        </w:rPr>
        <w:t xml:space="preserve">) </w:t>
      </w:r>
      <w:r w:rsidR="00363988" w:rsidRPr="00DB68F4">
        <w:rPr>
          <w:rFonts w:ascii="Times New Roman" w:hAnsi="Times New Roman" w:cs="Times New Roman"/>
          <w:sz w:val="28"/>
          <w:szCs w:val="28"/>
        </w:rPr>
        <w:t xml:space="preserve">приведены в составе </w:t>
      </w:r>
      <w:r w:rsidR="0015516F" w:rsidRPr="00DB68F4">
        <w:rPr>
          <w:rFonts w:ascii="Times New Roman" w:hAnsi="Times New Roman" w:cs="Times New Roman"/>
          <w:sz w:val="28"/>
          <w:szCs w:val="28"/>
        </w:rPr>
        <w:t>Электронной модели системы теплоснабжения</w:t>
      </w:r>
      <w:r w:rsidR="00917DBA" w:rsidRPr="00DB68F4">
        <w:rPr>
          <w:rFonts w:ascii="Times New Roman" w:hAnsi="Times New Roman" w:cs="Times New Roman"/>
          <w:sz w:val="28"/>
          <w:szCs w:val="28"/>
        </w:rPr>
        <w:t xml:space="preserve"> города Тобольска</w:t>
      </w:r>
      <w:r w:rsidR="0015516F" w:rsidRPr="00DB68F4">
        <w:rPr>
          <w:rFonts w:ascii="Times New Roman" w:hAnsi="Times New Roman" w:cs="Times New Roman"/>
          <w:sz w:val="28"/>
          <w:szCs w:val="28"/>
        </w:rPr>
        <w:t xml:space="preserve"> (</w:t>
      </w:r>
      <w:r w:rsidR="001810DF" w:rsidRPr="00DB68F4">
        <w:rPr>
          <w:rFonts w:ascii="Times New Roman" w:hAnsi="Times New Roman" w:cs="Times New Roman"/>
          <w:sz w:val="28"/>
          <w:szCs w:val="28"/>
        </w:rPr>
        <w:t xml:space="preserve">Том 4 </w:t>
      </w:r>
      <w:r w:rsidR="006940F4" w:rsidRPr="00DB68F4">
        <w:rPr>
          <w:rFonts w:ascii="Times New Roman" w:hAnsi="Times New Roman" w:cs="Times New Roman"/>
          <w:sz w:val="28"/>
          <w:szCs w:val="28"/>
        </w:rPr>
        <w:t>П</w:t>
      </w:r>
      <w:r w:rsidRPr="00DB68F4">
        <w:rPr>
          <w:rFonts w:ascii="Times New Roman" w:eastAsia="Times New Roman" w:hAnsi="Times New Roman" w:cs="Times New Roman"/>
          <w:sz w:val="28"/>
          <w:szCs w:val="28"/>
          <w:lang w:eastAsia="ru-RU"/>
        </w:rPr>
        <w:t>риложени</w:t>
      </w:r>
      <w:r w:rsidR="00BD0C8C" w:rsidRPr="00DB68F4">
        <w:rPr>
          <w:rFonts w:ascii="Times New Roman" w:eastAsia="Times New Roman" w:hAnsi="Times New Roman" w:cs="Times New Roman"/>
          <w:sz w:val="28"/>
          <w:szCs w:val="28"/>
          <w:lang w:eastAsia="ru-RU"/>
        </w:rPr>
        <w:t>е 3</w:t>
      </w:r>
      <w:r w:rsidR="0015516F" w:rsidRPr="00DB68F4">
        <w:rPr>
          <w:rFonts w:ascii="Times New Roman" w:eastAsia="Times New Roman" w:hAnsi="Times New Roman" w:cs="Times New Roman"/>
          <w:sz w:val="28"/>
          <w:szCs w:val="28"/>
          <w:lang w:eastAsia="ru-RU"/>
        </w:rPr>
        <w:t>).</w:t>
      </w:r>
    </w:p>
    <w:sectPr w:rsidR="004660BA" w:rsidRPr="002333C0" w:rsidSect="006410FA">
      <w:pgSz w:w="11906" w:h="16838"/>
      <w:pgMar w:top="1134" w:right="850" w:bottom="1134" w:left="1701" w:header="708" w:footer="37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3579" w:rsidRDefault="003B3579" w:rsidP="00086574">
      <w:pPr>
        <w:spacing w:after="0" w:line="240" w:lineRule="auto"/>
      </w:pPr>
      <w:r>
        <w:separator/>
      </w:r>
    </w:p>
  </w:endnote>
  <w:endnote w:type="continuationSeparator" w:id="0">
    <w:p w:rsidR="003B3579" w:rsidRDefault="003B3579" w:rsidP="000865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CC"/>
    <w:family w:val="swiss"/>
    <w:pitch w:val="variable"/>
    <w:sig w:usb0="00000287" w:usb1="000008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Constantia">
    <w:panose1 w:val="02030602050306030303"/>
    <w:charset w:val="CC"/>
    <w:family w:val="roman"/>
    <w:pitch w:val="variable"/>
    <w:sig w:usb0="A00002EF" w:usb1="4000204B" w:usb2="00000000" w:usb3="00000000" w:csb0="0000019F" w:csb1="00000000"/>
  </w:font>
  <w:font w:name="Sylfaen">
    <w:panose1 w:val="010A0502050306030303"/>
    <w:charset w:val="CC"/>
    <w:family w:val="roman"/>
    <w:pitch w:val="variable"/>
    <w:sig w:usb0="040006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Arial Bold">
    <w:altName w:val="Times New Roman"/>
    <w:charset w:val="CC"/>
    <w:family w:val="swiss"/>
    <w:pitch w:val="variable"/>
    <w:sig w:usb0="20007A87" w:usb1="80000000" w:usb2="00000008" w:usb3="00000000" w:csb0="000001FF" w:csb1="00000000"/>
  </w:font>
  <w:font w:name="Microsoft Sans Serif">
    <w:panose1 w:val="020B0604020202020204"/>
    <w:charset w:val="CC"/>
    <w:family w:val="swiss"/>
    <w:pitch w:val="variable"/>
    <w:sig w:usb0="E1002AFF" w:usb1="C0000002" w:usb2="00000008" w:usb3="00000000" w:csb0="000101FF" w:csb1="00000000"/>
  </w:font>
  <w:font w:name="Consolas">
    <w:panose1 w:val="020B0609020204030204"/>
    <w:charset w:val="CC"/>
    <w:family w:val="modern"/>
    <w:pitch w:val="fixed"/>
    <w:sig w:usb0="E10002FF" w:usb1="4000FCFF" w:usb2="00000009" w:usb3="00000000" w:csb0="0000019F" w:csb1="00000000"/>
  </w:font>
  <w:font w:name="TTE1A887F8t00">
    <w:altName w:val="TT E 1 A 88 7 F 8t"/>
    <w:panose1 w:val="00000000000000000000"/>
    <w:charset w:val="CC"/>
    <w:family w:val="swiss"/>
    <w:notTrueType/>
    <w:pitch w:val="default"/>
    <w:sig w:usb0="00000201" w:usb1="00000000" w:usb2="00000000" w:usb3="00000000" w:csb0="00000004"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0000000000000000000"/>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4300819"/>
      <w:docPartObj>
        <w:docPartGallery w:val="Page Numbers (Bottom of Page)"/>
        <w:docPartUnique/>
      </w:docPartObj>
    </w:sdtPr>
    <w:sdtEndPr/>
    <w:sdtContent>
      <w:p w:rsidR="00F9549C" w:rsidRDefault="00F9549C">
        <w:pPr>
          <w:pStyle w:val="af4"/>
          <w:jc w:val="right"/>
        </w:pPr>
        <w:r>
          <w:fldChar w:fldCharType="begin"/>
        </w:r>
        <w:r>
          <w:instrText>PAGE   \* MERGEFORMAT</w:instrText>
        </w:r>
        <w:r>
          <w:fldChar w:fldCharType="separate"/>
        </w:r>
        <w:r w:rsidR="00EE3BCA">
          <w:rPr>
            <w:noProof/>
          </w:rPr>
          <w:t>2</w:t>
        </w:r>
        <w:r>
          <w:fldChar w:fldCharType="end"/>
        </w:r>
      </w:p>
    </w:sdtContent>
  </w:sdt>
  <w:p w:rsidR="00F9549C" w:rsidRDefault="00F9549C">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549C" w:rsidRDefault="00F9549C" w:rsidP="006410FA">
    <w:pPr>
      <w:pStyle w:val="af4"/>
      <w:pBdr>
        <w:top w:val="thinThickSmallGap" w:sz="24" w:space="1" w:color="622423" w:themeColor="accent2" w:themeShade="7F"/>
      </w:pBdr>
      <w:jc w:val="both"/>
      <w:rPr>
        <w:rFonts w:ascii="Times New Roman" w:eastAsiaTheme="majorEastAsia" w:hAnsi="Times New Roman" w:cs="Times New Roman"/>
      </w:rPr>
    </w:pPr>
    <w:r w:rsidRPr="006410FA">
      <w:rPr>
        <w:rFonts w:ascii="Times New Roman" w:hAnsi="Times New Roman" w:cs="Times New Roman"/>
        <w:b/>
        <w:i/>
        <w:color w:val="17365D" w:themeColor="text2" w:themeShade="BF"/>
      </w:rPr>
      <w:t>Этап</w:t>
    </w:r>
    <w:r>
      <w:rPr>
        <w:rFonts w:ascii="Times New Roman" w:hAnsi="Times New Roman" w:cs="Times New Roman"/>
        <w:b/>
        <w:i/>
        <w:color w:val="17365D" w:themeColor="text2" w:themeShade="BF"/>
      </w:rPr>
      <w:t xml:space="preserve"> 1</w:t>
    </w:r>
    <w:r>
      <w:rPr>
        <w:rFonts w:ascii="Times New Roman" w:hAnsi="Times New Roman" w:cs="Times New Roman"/>
        <w:i/>
        <w:color w:val="17365D" w:themeColor="text2" w:themeShade="BF"/>
      </w:rPr>
      <w:t xml:space="preserve"> </w:t>
    </w:r>
    <w:r w:rsidRPr="006410FA">
      <w:rPr>
        <w:rFonts w:ascii="Times New Roman" w:hAnsi="Times New Roman" w:cs="Times New Roman"/>
        <w:i/>
        <w:color w:val="17365D" w:themeColor="text2" w:themeShade="BF"/>
      </w:rPr>
      <w:t>Том 2. Книга 9.  Существующее положение в сфере производства, передачи и потребления тепловой энергии для целей теплоснабжения. Надежность теплоснабжения</w:t>
    </w:r>
    <w:r w:rsidRPr="006410FA">
      <w:rPr>
        <w:rFonts w:ascii="Times New Roman" w:hAnsi="Times New Roman" w:cs="Times New Roman"/>
        <w:color w:val="17365D" w:themeColor="text2" w:themeShade="BF"/>
      </w:rPr>
      <w:t xml:space="preserve"> </w:t>
    </w:r>
    <w:r w:rsidRPr="006410FA">
      <w:rPr>
        <w:rFonts w:ascii="Times New Roman" w:eastAsiaTheme="majorEastAsia" w:hAnsi="Times New Roman" w:cs="Times New Roman"/>
      </w:rPr>
      <w:ptab w:relativeTo="margin" w:alignment="right" w:leader="none"/>
    </w:r>
    <w:r>
      <w:rPr>
        <w:rFonts w:ascii="Times New Roman" w:eastAsiaTheme="majorEastAsia" w:hAnsi="Times New Roman" w:cs="Times New Roman"/>
      </w:rPr>
      <w:t xml:space="preserve"> </w:t>
    </w:r>
    <w:r w:rsidRPr="006410FA">
      <w:rPr>
        <w:rFonts w:ascii="Times New Roman" w:eastAsiaTheme="minorEastAsia" w:hAnsi="Times New Roman" w:cs="Times New Roman"/>
      </w:rPr>
      <w:fldChar w:fldCharType="begin"/>
    </w:r>
    <w:r w:rsidRPr="006410FA">
      <w:rPr>
        <w:rFonts w:ascii="Times New Roman" w:hAnsi="Times New Roman" w:cs="Times New Roman"/>
      </w:rPr>
      <w:instrText>PAGE   \* MERGEFORMAT</w:instrText>
    </w:r>
    <w:r w:rsidRPr="006410FA">
      <w:rPr>
        <w:rFonts w:ascii="Times New Roman" w:eastAsiaTheme="minorEastAsia" w:hAnsi="Times New Roman" w:cs="Times New Roman"/>
      </w:rPr>
      <w:fldChar w:fldCharType="separate"/>
    </w:r>
    <w:r w:rsidR="00EE3BCA" w:rsidRPr="00EE3BCA">
      <w:rPr>
        <w:rFonts w:ascii="Times New Roman" w:eastAsiaTheme="majorEastAsia" w:hAnsi="Times New Roman" w:cs="Times New Roman"/>
        <w:noProof/>
      </w:rPr>
      <w:t>4</w:t>
    </w:r>
    <w:r w:rsidRPr="006410FA">
      <w:rPr>
        <w:rFonts w:ascii="Times New Roman" w:eastAsiaTheme="majorEastAsia" w:hAnsi="Times New Roman" w:cs="Times New Roman"/>
      </w:rPr>
      <w:fldChar w:fldCharType="end"/>
    </w:r>
  </w:p>
  <w:p w:rsidR="00F9549C" w:rsidRPr="006410FA" w:rsidRDefault="00F9549C" w:rsidP="006410FA">
    <w:pPr>
      <w:pStyle w:val="af4"/>
      <w:pBdr>
        <w:top w:val="thinThickSmallGap" w:sz="24" w:space="1" w:color="622423" w:themeColor="accent2" w:themeShade="7F"/>
      </w:pBdr>
      <w:jc w:val="both"/>
      <w:rPr>
        <w:rFonts w:ascii="Times New Roman" w:eastAsiaTheme="majorEastAsia"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3579" w:rsidRDefault="003B3579" w:rsidP="00086574">
      <w:pPr>
        <w:spacing w:after="0" w:line="240" w:lineRule="auto"/>
      </w:pPr>
      <w:r>
        <w:separator/>
      </w:r>
    </w:p>
  </w:footnote>
  <w:footnote w:type="continuationSeparator" w:id="0">
    <w:p w:rsidR="003B3579" w:rsidRDefault="003B3579" w:rsidP="00086574">
      <w:pPr>
        <w:spacing w:after="0" w:line="240" w:lineRule="auto"/>
      </w:pPr>
      <w:r>
        <w:continuationSeparator/>
      </w:r>
    </w:p>
  </w:footnote>
  <w:footnote w:id="1">
    <w:p w:rsidR="00F9549C" w:rsidRDefault="00F9549C" w:rsidP="00453B1B">
      <w:pPr>
        <w:pStyle w:val="ad"/>
        <w:jc w:val="both"/>
      </w:pPr>
      <w:r>
        <w:rPr>
          <w:rStyle w:val="af"/>
        </w:rPr>
        <w:t>[1]</w:t>
      </w:r>
      <w:r>
        <w:t xml:space="preserve"> Для расчета используется максимальное значение </w:t>
      </w:r>
      <w:r>
        <w:rPr>
          <w:lang w:val="en-US"/>
        </w:rPr>
        <w:t>L</w:t>
      </w:r>
      <w:r>
        <w:t xml:space="preserve"> для регулируемой организации в расчетном периоде регулирования.</w:t>
      </w:r>
    </w:p>
  </w:footnote>
  <w:footnote w:id="2">
    <w:p w:rsidR="00F9549C" w:rsidRDefault="00F9549C" w:rsidP="00453B1B">
      <w:pPr>
        <w:pStyle w:val="ad"/>
        <w:jc w:val="both"/>
      </w:pPr>
      <w:r>
        <w:rPr>
          <w:rStyle w:val="af"/>
        </w:rPr>
        <w:t>[2]</w:t>
      </w:r>
      <w:r>
        <w:t xml:space="preserve"> Здесь и далее нарушение в подаче тепловой энергии, затронувшее несколько расчетных периодов регулирования, учитывается в каждом расчетном периоде регулирования в части, относящейся к данному периоду.</w:t>
      </w:r>
    </w:p>
  </w:footnote>
  <w:footnote w:id="3">
    <w:p w:rsidR="00F9549C" w:rsidRDefault="00F9549C" w:rsidP="00453B1B">
      <w:pPr>
        <w:pStyle w:val="ad"/>
        <w:jc w:val="both"/>
      </w:pPr>
      <w:r>
        <w:rPr>
          <w:rStyle w:val="af"/>
        </w:rPr>
        <w:t>[3]</w:t>
      </w:r>
      <w:r>
        <w:t xml:space="preserve"> Определяется в  соответствии с проектом Методических указаний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w:t>
      </w:r>
    </w:p>
  </w:footnote>
  <w:footnote w:id="4">
    <w:p w:rsidR="00F9549C" w:rsidRDefault="00F9549C" w:rsidP="00D63647">
      <w:pPr>
        <w:pStyle w:val="ad"/>
        <w:jc w:val="both"/>
      </w:pPr>
      <w:r>
        <w:rPr>
          <w:rStyle w:val="af"/>
        </w:rPr>
        <w:footnoteRef/>
      </w:r>
      <w:r>
        <w:t xml:space="preserve"> Определяется в  соответствии с проектом Методических указаний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w:t>
      </w:r>
    </w:p>
  </w:footnote>
  <w:footnote w:id="5">
    <w:p w:rsidR="00F9549C" w:rsidRDefault="00F9549C" w:rsidP="006C716F">
      <w:pPr>
        <w:pStyle w:val="ad"/>
      </w:pPr>
      <w:r>
        <w:rPr>
          <w:rStyle w:val="af"/>
        </w:rPr>
        <w:footnoteRef/>
      </w:r>
      <w:r>
        <w:t xml:space="preserve"> Документ утрачивает силу с 01.07.2016.</w:t>
      </w:r>
    </w:p>
  </w:footnote>
  <w:footnote w:id="6">
    <w:p w:rsidR="00F9549C" w:rsidRDefault="00F9549C" w:rsidP="006C716F">
      <w:pPr>
        <w:pStyle w:val="ad"/>
        <w:jc w:val="both"/>
      </w:pPr>
      <w:r>
        <w:rPr>
          <w:rStyle w:val="af"/>
        </w:rPr>
        <w:footnoteRef/>
      </w:r>
      <w:r>
        <w:t xml:space="preserve"> Определяется в  соответствии с проектом Методических указаний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alias w:val="Название"/>
      <w:id w:val="77738743"/>
      <w:dataBinding w:prefixMappings="xmlns:ns0='http://schemas.openxmlformats.org/package/2006/metadata/core-properties' xmlns:ns1='http://purl.org/dc/elements/1.1/'" w:xpath="/ns0:coreProperties[1]/ns1:title[1]" w:storeItemID="{6C3C8BC8-F283-45AE-878A-BAB7291924A1}"/>
      <w:text/>
    </w:sdtPr>
    <w:sdtEndPr/>
    <w:sdtContent>
      <w:p w:rsidR="00F9549C" w:rsidRDefault="00F9549C" w:rsidP="006410FA">
        <w:pPr>
          <w:pStyle w:val="af2"/>
          <w:pBdr>
            <w:bottom w:val="thickThinSmallGap" w:sz="24" w:space="1" w:color="622423" w:themeColor="accent2" w:themeShade="7F"/>
          </w:pBdr>
          <w:rPr>
            <w:rFonts w:asciiTheme="majorHAnsi" w:eastAsiaTheme="majorEastAsia" w:hAnsiTheme="majorHAnsi" w:cstheme="majorBidi"/>
            <w:sz w:val="32"/>
            <w:szCs w:val="32"/>
          </w:rPr>
        </w:pPr>
        <w:r w:rsidRPr="006410FA">
          <w:rPr>
            <w:rFonts w:asciiTheme="majorHAnsi" w:eastAsiaTheme="majorEastAsia" w:hAnsiTheme="majorHAnsi" w:cstheme="majorBidi"/>
          </w:rPr>
          <w:t>Схема теплоснабжения г. Тобольска на 2014-2028 годы и соответствующей электронной модели</w:t>
        </w:r>
      </w:p>
    </w:sdtContent>
  </w:sdt>
  <w:p w:rsidR="00F9549C" w:rsidRDefault="00F9549C">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decimal"/>
      <w:lvlText w:val="%1."/>
      <w:lvlJc w:val="left"/>
      <w:rPr>
        <w:rFonts w:ascii="Arial Narrow" w:hAnsi="Arial Narrow" w:cs="Arial Narrow"/>
        <w:b/>
        <w:bCs/>
        <w:i w:val="0"/>
        <w:iCs w:val="0"/>
        <w:smallCaps w:val="0"/>
        <w:strike w:val="0"/>
        <w:color w:val="376092"/>
        <w:spacing w:val="0"/>
        <w:w w:val="100"/>
        <w:position w:val="0"/>
        <w:sz w:val="23"/>
        <w:szCs w:val="23"/>
        <w:u w:val="none"/>
      </w:rPr>
    </w:lvl>
    <w:lvl w:ilvl="1">
      <w:start w:val="1"/>
      <w:numFmt w:val="decimal"/>
      <w:lvlText w:val="%1."/>
      <w:lvlJc w:val="left"/>
      <w:rPr>
        <w:rFonts w:ascii="Arial Narrow" w:hAnsi="Arial Narrow" w:cs="Arial Narrow"/>
        <w:b/>
        <w:bCs/>
        <w:i w:val="0"/>
        <w:iCs w:val="0"/>
        <w:smallCaps w:val="0"/>
        <w:strike w:val="0"/>
        <w:color w:val="376092"/>
        <w:spacing w:val="0"/>
        <w:w w:val="100"/>
        <w:position w:val="0"/>
        <w:sz w:val="23"/>
        <w:szCs w:val="23"/>
        <w:u w:val="none"/>
      </w:rPr>
    </w:lvl>
    <w:lvl w:ilvl="2">
      <w:start w:val="1"/>
      <w:numFmt w:val="decimal"/>
      <w:lvlText w:val="%1."/>
      <w:lvlJc w:val="left"/>
      <w:rPr>
        <w:rFonts w:ascii="Arial Narrow" w:hAnsi="Arial Narrow" w:cs="Arial Narrow"/>
        <w:b/>
        <w:bCs/>
        <w:i w:val="0"/>
        <w:iCs w:val="0"/>
        <w:smallCaps w:val="0"/>
        <w:strike w:val="0"/>
        <w:color w:val="376092"/>
        <w:spacing w:val="0"/>
        <w:w w:val="100"/>
        <w:position w:val="0"/>
        <w:sz w:val="23"/>
        <w:szCs w:val="23"/>
        <w:u w:val="none"/>
      </w:rPr>
    </w:lvl>
    <w:lvl w:ilvl="3">
      <w:start w:val="1"/>
      <w:numFmt w:val="decimal"/>
      <w:lvlText w:val="%1."/>
      <w:lvlJc w:val="left"/>
      <w:rPr>
        <w:rFonts w:ascii="Arial Narrow" w:hAnsi="Arial Narrow" w:cs="Arial Narrow"/>
        <w:b/>
        <w:bCs/>
        <w:i w:val="0"/>
        <w:iCs w:val="0"/>
        <w:smallCaps w:val="0"/>
        <w:strike w:val="0"/>
        <w:color w:val="376092"/>
        <w:spacing w:val="0"/>
        <w:w w:val="100"/>
        <w:position w:val="0"/>
        <w:sz w:val="23"/>
        <w:szCs w:val="23"/>
        <w:u w:val="none"/>
      </w:rPr>
    </w:lvl>
    <w:lvl w:ilvl="4">
      <w:start w:val="1"/>
      <w:numFmt w:val="decimal"/>
      <w:lvlText w:val="%1."/>
      <w:lvlJc w:val="left"/>
      <w:rPr>
        <w:rFonts w:ascii="Arial Narrow" w:hAnsi="Arial Narrow" w:cs="Arial Narrow"/>
        <w:b/>
        <w:bCs/>
        <w:i w:val="0"/>
        <w:iCs w:val="0"/>
        <w:smallCaps w:val="0"/>
        <w:strike w:val="0"/>
        <w:color w:val="376092"/>
        <w:spacing w:val="0"/>
        <w:w w:val="100"/>
        <w:position w:val="0"/>
        <w:sz w:val="23"/>
        <w:szCs w:val="23"/>
        <w:u w:val="none"/>
      </w:rPr>
    </w:lvl>
    <w:lvl w:ilvl="5">
      <w:start w:val="1"/>
      <w:numFmt w:val="decimal"/>
      <w:lvlText w:val="%1."/>
      <w:lvlJc w:val="left"/>
      <w:rPr>
        <w:rFonts w:ascii="Arial Narrow" w:hAnsi="Arial Narrow" w:cs="Arial Narrow"/>
        <w:b/>
        <w:bCs/>
        <w:i w:val="0"/>
        <w:iCs w:val="0"/>
        <w:smallCaps w:val="0"/>
        <w:strike w:val="0"/>
        <w:color w:val="376092"/>
        <w:spacing w:val="0"/>
        <w:w w:val="100"/>
        <w:position w:val="0"/>
        <w:sz w:val="23"/>
        <w:szCs w:val="23"/>
        <w:u w:val="none"/>
      </w:rPr>
    </w:lvl>
    <w:lvl w:ilvl="6">
      <w:start w:val="1"/>
      <w:numFmt w:val="decimal"/>
      <w:lvlText w:val="%1."/>
      <w:lvlJc w:val="left"/>
      <w:rPr>
        <w:rFonts w:ascii="Arial Narrow" w:hAnsi="Arial Narrow" w:cs="Arial Narrow"/>
        <w:b/>
        <w:bCs/>
        <w:i w:val="0"/>
        <w:iCs w:val="0"/>
        <w:smallCaps w:val="0"/>
        <w:strike w:val="0"/>
        <w:color w:val="376092"/>
        <w:spacing w:val="0"/>
        <w:w w:val="100"/>
        <w:position w:val="0"/>
        <w:sz w:val="23"/>
        <w:szCs w:val="23"/>
        <w:u w:val="none"/>
      </w:rPr>
    </w:lvl>
    <w:lvl w:ilvl="7">
      <w:start w:val="1"/>
      <w:numFmt w:val="decimal"/>
      <w:lvlText w:val="%1."/>
      <w:lvlJc w:val="left"/>
      <w:rPr>
        <w:rFonts w:ascii="Arial Narrow" w:hAnsi="Arial Narrow" w:cs="Arial Narrow"/>
        <w:b/>
        <w:bCs/>
        <w:i w:val="0"/>
        <w:iCs w:val="0"/>
        <w:smallCaps w:val="0"/>
        <w:strike w:val="0"/>
        <w:color w:val="376092"/>
        <w:spacing w:val="0"/>
        <w:w w:val="100"/>
        <w:position w:val="0"/>
        <w:sz w:val="23"/>
        <w:szCs w:val="23"/>
        <w:u w:val="none"/>
      </w:rPr>
    </w:lvl>
    <w:lvl w:ilvl="8">
      <w:start w:val="1"/>
      <w:numFmt w:val="decimal"/>
      <w:lvlText w:val="%1."/>
      <w:lvlJc w:val="left"/>
      <w:rPr>
        <w:rFonts w:ascii="Arial Narrow" w:hAnsi="Arial Narrow" w:cs="Arial Narrow"/>
        <w:b/>
        <w:bCs/>
        <w:i w:val="0"/>
        <w:iCs w:val="0"/>
        <w:smallCaps w:val="0"/>
        <w:strike w:val="0"/>
        <w:color w:val="376092"/>
        <w:spacing w:val="0"/>
        <w:w w:val="100"/>
        <w:position w:val="0"/>
        <w:sz w:val="23"/>
        <w:szCs w:val="23"/>
        <w:u w:val="none"/>
      </w:rPr>
    </w:lvl>
  </w:abstractNum>
  <w:abstractNum w:abstractNumId="1" w15:restartNumberingAfterBreak="0">
    <w:nsid w:val="00C35494"/>
    <w:multiLevelType w:val="hybridMultilevel"/>
    <w:tmpl w:val="0680BA00"/>
    <w:styleLink w:val="1ai22"/>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FF42D2B"/>
    <w:multiLevelType w:val="hybridMultilevel"/>
    <w:tmpl w:val="1F74F77C"/>
    <w:lvl w:ilvl="0" w:tplc="04190001">
      <w:start w:val="1"/>
      <w:numFmt w:val="bullet"/>
      <w:pStyle w:val="S"/>
      <w:lvlText w:val=""/>
      <w:lvlJc w:val="left"/>
      <w:pPr>
        <w:tabs>
          <w:tab w:val="num" w:pos="1050"/>
        </w:tabs>
        <w:ind w:left="29" w:firstLine="680"/>
      </w:pPr>
      <w:rPr>
        <w:rFonts w:ascii="Symbol" w:hAnsi="Symbol" w:hint="default"/>
      </w:rPr>
    </w:lvl>
    <w:lvl w:ilvl="1" w:tplc="04190003">
      <w:start w:val="1"/>
      <w:numFmt w:val="bullet"/>
      <w:lvlText w:val=""/>
      <w:lvlJc w:val="left"/>
      <w:pPr>
        <w:tabs>
          <w:tab w:val="num" w:pos="1770"/>
        </w:tabs>
        <w:ind w:left="749" w:firstLine="680"/>
      </w:pPr>
      <w:rPr>
        <w:rFonts w:ascii="Symbol" w:hAnsi="Symbol" w:hint="default"/>
      </w:rPr>
    </w:lvl>
    <w:lvl w:ilvl="2" w:tplc="04190005">
      <w:start w:val="2"/>
      <w:numFmt w:val="decimal"/>
      <w:lvlText w:val="%3"/>
      <w:lvlJc w:val="left"/>
      <w:pPr>
        <w:tabs>
          <w:tab w:val="num" w:pos="2689"/>
        </w:tabs>
        <w:ind w:left="2689" w:hanging="360"/>
      </w:pPr>
      <w:rPr>
        <w:rFonts w:hint="default"/>
      </w:rPr>
    </w:lvl>
    <w:lvl w:ilvl="3" w:tplc="04190001" w:tentative="1">
      <w:start w:val="1"/>
      <w:numFmt w:val="decimal"/>
      <w:lvlText w:val="%4."/>
      <w:lvlJc w:val="left"/>
      <w:pPr>
        <w:tabs>
          <w:tab w:val="num" w:pos="3229"/>
        </w:tabs>
        <w:ind w:left="3229" w:hanging="360"/>
      </w:pPr>
    </w:lvl>
    <w:lvl w:ilvl="4" w:tplc="04190003" w:tentative="1">
      <w:start w:val="1"/>
      <w:numFmt w:val="lowerLetter"/>
      <w:lvlText w:val="%5."/>
      <w:lvlJc w:val="left"/>
      <w:pPr>
        <w:tabs>
          <w:tab w:val="num" w:pos="3949"/>
        </w:tabs>
        <w:ind w:left="3949" w:hanging="360"/>
      </w:pPr>
    </w:lvl>
    <w:lvl w:ilvl="5" w:tplc="04190005" w:tentative="1">
      <w:start w:val="1"/>
      <w:numFmt w:val="lowerRoman"/>
      <w:lvlText w:val="%6."/>
      <w:lvlJc w:val="right"/>
      <w:pPr>
        <w:tabs>
          <w:tab w:val="num" w:pos="4669"/>
        </w:tabs>
        <w:ind w:left="4669" w:hanging="180"/>
      </w:pPr>
    </w:lvl>
    <w:lvl w:ilvl="6" w:tplc="04190001" w:tentative="1">
      <w:start w:val="1"/>
      <w:numFmt w:val="decimal"/>
      <w:lvlText w:val="%7."/>
      <w:lvlJc w:val="left"/>
      <w:pPr>
        <w:tabs>
          <w:tab w:val="num" w:pos="5389"/>
        </w:tabs>
        <w:ind w:left="5389" w:hanging="360"/>
      </w:pPr>
    </w:lvl>
    <w:lvl w:ilvl="7" w:tplc="04190003" w:tentative="1">
      <w:start w:val="1"/>
      <w:numFmt w:val="lowerLetter"/>
      <w:lvlText w:val="%8."/>
      <w:lvlJc w:val="left"/>
      <w:pPr>
        <w:tabs>
          <w:tab w:val="num" w:pos="6109"/>
        </w:tabs>
        <w:ind w:left="6109" w:hanging="360"/>
      </w:pPr>
    </w:lvl>
    <w:lvl w:ilvl="8" w:tplc="04190005" w:tentative="1">
      <w:start w:val="1"/>
      <w:numFmt w:val="lowerRoman"/>
      <w:lvlText w:val="%9."/>
      <w:lvlJc w:val="right"/>
      <w:pPr>
        <w:tabs>
          <w:tab w:val="num" w:pos="6829"/>
        </w:tabs>
        <w:ind w:left="6829" w:hanging="180"/>
      </w:pPr>
    </w:lvl>
  </w:abstractNum>
  <w:abstractNum w:abstractNumId="4" w15:restartNumberingAfterBreak="0">
    <w:nsid w:val="11D24A33"/>
    <w:multiLevelType w:val="hybridMultilevel"/>
    <w:tmpl w:val="A448CC66"/>
    <w:styleLink w:val="11111121"/>
    <w:lvl w:ilvl="0" w:tplc="8C90ED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9E171DA"/>
    <w:multiLevelType w:val="hybridMultilevel"/>
    <w:tmpl w:val="0FEE6310"/>
    <w:styleLink w:val="4"/>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BD91316"/>
    <w:multiLevelType w:val="hybridMultilevel"/>
    <w:tmpl w:val="E4B8E626"/>
    <w:styleLink w:val="1ai4"/>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15:restartNumberingAfterBreak="0">
    <w:nsid w:val="1C593186"/>
    <w:multiLevelType w:val="hybridMultilevel"/>
    <w:tmpl w:val="21BA4A4E"/>
    <w:styleLink w:val="12"/>
    <w:lvl w:ilvl="0" w:tplc="546AEE46">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D3F2C1C"/>
    <w:multiLevelType w:val="hybridMultilevel"/>
    <w:tmpl w:val="59847884"/>
    <w:styleLink w:val="11111112"/>
    <w:lvl w:ilvl="0" w:tplc="04190001">
      <w:start w:val="1"/>
      <w:numFmt w:val="bullet"/>
      <w:pStyle w:val="a"/>
      <w:lvlText w:val=""/>
      <w:lvlJc w:val="left"/>
      <w:pPr>
        <w:tabs>
          <w:tab w:val="num" w:pos="644"/>
        </w:tabs>
        <w:ind w:left="567" w:hanging="283"/>
      </w:pPr>
      <w:rPr>
        <w:rFonts w:ascii="Wingdings" w:hAnsi="Wingdings" w:hint="default"/>
      </w:rPr>
    </w:lvl>
    <w:lvl w:ilvl="1" w:tplc="04190003">
      <w:start w:val="1"/>
      <w:numFmt w:val="bullet"/>
      <w:lvlText w:val="o"/>
      <w:lvlJc w:val="left"/>
      <w:pPr>
        <w:tabs>
          <w:tab w:val="num" w:pos="2214"/>
        </w:tabs>
        <w:ind w:left="2214" w:hanging="360"/>
      </w:pPr>
      <w:rPr>
        <w:rFonts w:ascii="Courier New" w:hAnsi="Courier New" w:hint="default"/>
      </w:rPr>
    </w:lvl>
    <w:lvl w:ilvl="2" w:tplc="04190005" w:tentative="1">
      <w:start w:val="1"/>
      <w:numFmt w:val="bullet"/>
      <w:lvlText w:val=""/>
      <w:lvlJc w:val="left"/>
      <w:pPr>
        <w:tabs>
          <w:tab w:val="num" w:pos="2934"/>
        </w:tabs>
        <w:ind w:left="2934" w:hanging="360"/>
      </w:pPr>
      <w:rPr>
        <w:rFonts w:ascii="Wingdings" w:hAnsi="Wingdings" w:hint="default"/>
      </w:rPr>
    </w:lvl>
    <w:lvl w:ilvl="3" w:tplc="04190001" w:tentative="1">
      <w:start w:val="1"/>
      <w:numFmt w:val="bullet"/>
      <w:lvlText w:val=""/>
      <w:lvlJc w:val="left"/>
      <w:pPr>
        <w:tabs>
          <w:tab w:val="num" w:pos="3654"/>
        </w:tabs>
        <w:ind w:left="3654" w:hanging="360"/>
      </w:pPr>
      <w:rPr>
        <w:rFonts w:ascii="Symbol" w:hAnsi="Symbol" w:hint="default"/>
      </w:rPr>
    </w:lvl>
    <w:lvl w:ilvl="4" w:tplc="04190003" w:tentative="1">
      <w:start w:val="1"/>
      <w:numFmt w:val="bullet"/>
      <w:lvlText w:val="o"/>
      <w:lvlJc w:val="left"/>
      <w:pPr>
        <w:tabs>
          <w:tab w:val="num" w:pos="4374"/>
        </w:tabs>
        <w:ind w:left="4374" w:hanging="360"/>
      </w:pPr>
      <w:rPr>
        <w:rFonts w:ascii="Courier New" w:hAnsi="Courier New" w:hint="default"/>
      </w:rPr>
    </w:lvl>
    <w:lvl w:ilvl="5" w:tplc="04190005" w:tentative="1">
      <w:start w:val="1"/>
      <w:numFmt w:val="bullet"/>
      <w:lvlText w:val=""/>
      <w:lvlJc w:val="left"/>
      <w:pPr>
        <w:tabs>
          <w:tab w:val="num" w:pos="5094"/>
        </w:tabs>
        <w:ind w:left="5094" w:hanging="360"/>
      </w:pPr>
      <w:rPr>
        <w:rFonts w:ascii="Wingdings" w:hAnsi="Wingdings" w:hint="default"/>
      </w:rPr>
    </w:lvl>
    <w:lvl w:ilvl="6" w:tplc="04190001" w:tentative="1">
      <w:start w:val="1"/>
      <w:numFmt w:val="bullet"/>
      <w:lvlText w:val=""/>
      <w:lvlJc w:val="left"/>
      <w:pPr>
        <w:tabs>
          <w:tab w:val="num" w:pos="5814"/>
        </w:tabs>
        <w:ind w:left="5814" w:hanging="360"/>
      </w:pPr>
      <w:rPr>
        <w:rFonts w:ascii="Symbol" w:hAnsi="Symbol" w:hint="default"/>
      </w:rPr>
    </w:lvl>
    <w:lvl w:ilvl="7" w:tplc="04190003" w:tentative="1">
      <w:start w:val="1"/>
      <w:numFmt w:val="bullet"/>
      <w:lvlText w:val="o"/>
      <w:lvlJc w:val="left"/>
      <w:pPr>
        <w:tabs>
          <w:tab w:val="num" w:pos="6534"/>
        </w:tabs>
        <w:ind w:left="6534" w:hanging="360"/>
      </w:pPr>
      <w:rPr>
        <w:rFonts w:ascii="Courier New" w:hAnsi="Courier New" w:hint="default"/>
      </w:rPr>
    </w:lvl>
    <w:lvl w:ilvl="8" w:tplc="04190005" w:tentative="1">
      <w:start w:val="1"/>
      <w:numFmt w:val="bullet"/>
      <w:lvlText w:val=""/>
      <w:lvlJc w:val="left"/>
      <w:pPr>
        <w:tabs>
          <w:tab w:val="num" w:pos="7254"/>
        </w:tabs>
        <w:ind w:left="7254" w:hanging="360"/>
      </w:pPr>
      <w:rPr>
        <w:rFonts w:ascii="Wingdings" w:hAnsi="Wingdings" w:hint="default"/>
      </w:rPr>
    </w:lvl>
  </w:abstractNum>
  <w:abstractNum w:abstractNumId="10" w15:restartNumberingAfterBreak="0">
    <w:nsid w:val="217F384F"/>
    <w:multiLevelType w:val="hybridMultilevel"/>
    <w:tmpl w:val="9EAE05C8"/>
    <w:lvl w:ilvl="0" w:tplc="3FBA48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3727850"/>
    <w:multiLevelType w:val="hybridMultilevel"/>
    <w:tmpl w:val="AC5AA648"/>
    <w:styleLink w:val="11111122"/>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42255D1"/>
    <w:multiLevelType w:val="hybridMultilevel"/>
    <w:tmpl w:val="CE18E7D6"/>
    <w:styleLink w:val="111111"/>
    <w:lvl w:ilvl="0" w:tplc="405E9FCE">
      <w:start w:val="1"/>
      <w:numFmt w:val="decimal"/>
      <w:lvlText w:val="%1."/>
      <w:lvlJc w:val="left"/>
      <w:pPr>
        <w:tabs>
          <w:tab w:val="num" w:pos="720"/>
        </w:tabs>
        <w:ind w:left="720" w:hanging="360"/>
      </w:pPr>
      <w:rPr>
        <w:rFonts w:hint="default"/>
      </w:rPr>
    </w:lvl>
    <w:lvl w:ilvl="1" w:tplc="2D2E9C64">
      <w:numFmt w:val="none"/>
      <w:lvlText w:val=""/>
      <w:lvlJc w:val="left"/>
      <w:pPr>
        <w:tabs>
          <w:tab w:val="num" w:pos="360"/>
        </w:tabs>
      </w:pPr>
    </w:lvl>
    <w:lvl w:ilvl="2" w:tplc="2A6267BA">
      <w:numFmt w:val="none"/>
      <w:lvlText w:val=""/>
      <w:lvlJc w:val="left"/>
      <w:pPr>
        <w:tabs>
          <w:tab w:val="num" w:pos="360"/>
        </w:tabs>
      </w:pPr>
    </w:lvl>
    <w:lvl w:ilvl="3" w:tplc="A0FA0E7A">
      <w:numFmt w:val="none"/>
      <w:lvlText w:val=""/>
      <w:lvlJc w:val="left"/>
      <w:pPr>
        <w:tabs>
          <w:tab w:val="num" w:pos="360"/>
        </w:tabs>
      </w:pPr>
    </w:lvl>
    <w:lvl w:ilvl="4" w:tplc="A9525D06">
      <w:numFmt w:val="none"/>
      <w:lvlText w:val=""/>
      <w:lvlJc w:val="left"/>
      <w:pPr>
        <w:tabs>
          <w:tab w:val="num" w:pos="360"/>
        </w:tabs>
      </w:pPr>
    </w:lvl>
    <w:lvl w:ilvl="5" w:tplc="1EA87E3A">
      <w:numFmt w:val="none"/>
      <w:lvlText w:val=""/>
      <w:lvlJc w:val="left"/>
      <w:pPr>
        <w:tabs>
          <w:tab w:val="num" w:pos="360"/>
        </w:tabs>
      </w:pPr>
    </w:lvl>
    <w:lvl w:ilvl="6" w:tplc="13805AB2">
      <w:numFmt w:val="none"/>
      <w:lvlText w:val=""/>
      <w:lvlJc w:val="left"/>
      <w:pPr>
        <w:tabs>
          <w:tab w:val="num" w:pos="360"/>
        </w:tabs>
      </w:pPr>
    </w:lvl>
    <w:lvl w:ilvl="7" w:tplc="BFD86C3C">
      <w:numFmt w:val="none"/>
      <w:lvlText w:val=""/>
      <w:lvlJc w:val="left"/>
      <w:pPr>
        <w:tabs>
          <w:tab w:val="num" w:pos="360"/>
        </w:tabs>
      </w:pPr>
    </w:lvl>
    <w:lvl w:ilvl="8" w:tplc="BAB652A2">
      <w:numFmt w:val="none"/>
      <w:lvlText w:val=""/>
      <w:lvlJc w:val="left"/>
      <w:pPr>
        <w:tabs>
          <w:tab w:val="num" w:pos="360"/>
        </w:tabs>
      </w:pPr>
    </w:lvl>
  </w:abstractNum>
  <w:abstractNum w:abstractNumId="13" w15:restartNumberingAfterBreak="0">
    <w:nsid w:val="24E94A58"/>
    <w:multiLevelType w:val="hybridMultilevel"/>
    <w:tmpl w:val="CE727D76"/>
    <w:styleLink w:val="1ai211"/>
    <w:lvl w:ilvl="0" w:tplc="9F68DE1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75D5C45"/>
    <w:multiLevelType w:val="multilevel"/>
    <w:tmpl w:val="CD6C30CC"/>
    <w:lvl w:ilvl="0">
      <w:start w:val="1"/>
      <w:numFmt w:val="decimal"/>
      <w:pStyle w:val="StyleBodyTextIndent312ptJustifiedAfter0pt"/>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5" w15:restartNumberingAfterBreak="0">
    <w:nsid w:val="2D607F85"/>
    <w:multiLevelType w:val="hybridMultilevel"/>
    <w:tmpl w:val="D9C866D6"/>
    <w:lvl w:ilvl="0" w:tplc="2342E47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6" w15:restartNumberingAfterBreak="0">
    <w:nsid w:val="38955AF9"/>
    <w:multiLevelType w:val="hybridMultilevel"/>
    <w:tmpl w:val="BCB047E0"/>
    <w:lvl w:ilvl="0" w:tplc="04190001">
      <w:start w:val="1"/>
      <w:numFmt w:val="decimal"/>
      <w:pStyle w:val="1"/>
      <w:lvlText w:val="Рисунок %1"/>
      <w:lvlJc w:val="right"/>
      <w:pPr>
        <w:tabs>
          <w:tab w:val="num" w:pos="3544"/>
        </w:tabs>
        <w:ind w:left="3374" w:hanging="851"/>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15:restartNumberingAfterBreak="0">
    <w:nsid w:val="3AF873B3"/>
    <w:multiLevelType w:val="hybridMultilevel"/>
    <w:tmpl w:val="DE9CAD56"/>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8" w15:restartNumberingAfterBreak="0">
    <w:nsid w:val="3D1C2EA7"/>
    <w:multiLevelType w:val="hybridMultilevel"/>
    <w:tmpl w:val="E3549766"/>
    <w:styleLink w:val="10"/>
    <w:lvl w:ilvl="0" w:tplc="2C52A5A6">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9" w15:restartNumberingAfterBreak="0">
    <w:nsid w:val="41E9532F"/>
    <w:multiLevelType w:val="hybridMultilevel"/>
    <w:tmpl w:val="111A67F2"/>
    <w:styleLink w:val="1ai1"/>
    <w:lvl w:ilvl="0" w:tplc="612AE8E6">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0" w15:restartNumberingAfterBreak="0">
    <w:nsid w:val="43B00738"/>
    <w:multiLevelType w:val="hybridMultilevel"/>
    <w:tmpl w:val="264C8116"/>
    <w:lvl w:ilvl="0" w:tplc="2342E47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9643F15"/>
    <w:multiLevelType w:val="hybridMultilevel"/>
    <w:tmpl w:val="51220E92"/>
    <w:styleLink w:val="1ai"/>
    <w:lvl w:ilvl="0" w:tplc="A98E231A">
      <w:start w:val="1"/>
      <w:numFmt w:val="decimal"/>
      <w:lvlText w:val="%1."/>
      <w:lvlJc w:val="left"/>
      <w:pPr>
        <w:tabs>
          <w:tab w:val="num" w:pos="2448"/>
        </w:tabs>
        <w:ind w:left="2448" w:hanging="1368"/>
      </w:pPr>
      <w:rPr>
        <w:rFonts w:hint="default"/>
      </w:rPr>
    </w:lvl>
    <w:lvl w:ilvl="1" w:tplc="E1F62B5A" w:tentative="1">
      <w:start w:val="1"/>
      <w:numFmt w:val="lowerLetter"/>
      <w:lvlText w:val="%2."/>
      <w:lvlJc w:val="left"/>
      <w:pPr>
        <w:tabs>
          <w:tab w:val="num" w:pos="2160"/>
        </w:tabs>
        <w:ind w:left="2160" w:hanging="360"/>
      </w:pPr>
    </w:lvl>
    <w:lvl w:ilvl="2" w:tplc="7C58A420">
      <w:start w:val="1"/>
      <w:numFmt w:val="lowerRoman"/>
      <w:lvlText w:val="%3."/>
      <w:lvlJc w:val="right"/>
      <w:pPr>
        <w:tabs>
          <w:tab w:val="num" w:pos="2880"/>
        </w:tabs>
        <w:ind w:left="2880" w:hanging="180"/>
      </w:pPr>
    </w:lvl>
    <w:lvl w:ilvl="3" w:tplc="CCAC8F7A" w:tentative="1">
      <w:start w:val="1"/>
      <w:numFmt w:val="decimal"/>
      <w:lvlText w:val="%4."/>
      <w:lvlJc w:val="left"/>
      <w:pPr>
        <w:tabs>
          <w:tab w:val="num" w:pos="3600"/>
        </w:tabs>
        <w:ind w:left="3600" w:hanging="360"/>
      </w:pPr>
    </w:lvl>
    <w:lvl w:ilvl="4" w:tplc="ABF8F046" w:tentative="1">
      <w:start w:val="1"/>
      <w:numFmt w:val="lowerLetter"/>
      <w:lvlText w:val="%5."/>
      <w:lvlJc w:val="left"/>
      <w:pPr>
        <w:tabs>
          <w:tab w:val="num" w:pos="4320"/>
        </w:tabs>
        <w:ind w:left="4320" w:hanging="360"/>
      </w:pPr>
    </w:lvl>
    <w:lvl w:ilvl="5" w:tplc="2D300F26" w:tentative="1">
      <w:start w:val="1"/>
      <w:numFmt w:val="lowerRoman"/>
      <w:lvlText w:val="%6."/>
      <w:lvlJc w:val="right"/>
      <w:pPr>
        <w:tabs>
          <w:tab w:val="num" w:pos="5040"/>
        </w:tabs>
        <w:ind w:left="5040" w:hanging="180"/>
      </w:pPr>
    </w:lvl>
    <w:lvl w:ilvl="6" w:tplc="7A6E38E8" w:tentative="1">
      <w:start w:val="1"/>
      <w:numFmt w:val="decimal"/>
      <w:lvlText w:val="%7."/>
      <w:lvlJc w:val="left"/>
      <w:pPr>
        <w:tabs>
          <w:tab w:val="num" w:pos="5760"/>
        </w:tabs>
        <w:ind w:left="5760" w:hanging="360"/>
      </w:pPr>
    </w:lvl>
    <w:lvl w:ilvl="7" w:tplc="71AE91E0" w:tentative="1">
      <w:start w:val="1"/>
      <w:numFmt w:val="lowerLetter"/>
      <w:lvlText w:val="%8."/>
      <w:lvlJc w:val="left"/>
      <w:pPr>
        <w:tabs>
          <w:tab w:val="num" w:pos="6480"/>
        </w:tabs>
        <w:ind w:left="6480" w:hanging="360"/>
      </w:pPr>
    </w:lvl>
    <w:lvl w:ilvl="8" w:tplc="C5D875AA" w:tentative="1">
      <w:start w:val="1"/>
      <w:numFmt w:val="lowerRoman"/>
      <w:lvlText w:val="%9."/>
      <w:lvlJc w:val="right"/>
      <w:pPr>
        <w:tabs>
          <w:tab w:val="num" w:pos="7200"/>
        </w:tabs>
        <w:ind w:left="7200" w:hanging="180"/>
      </w:pPr>
    </w:lvl>
  </w:abstractNum>
  <w:abstractNum w:abstractNumId="22" w15:restartNumberingAfterBreak="0">
    <w:nsid w:val="4A2F353E"/>
    <w:multiLevelType w:val="hybridMultilevel"/>
    <w:tmpl w:val="38742FE8"/>
    <w:lvl w:ilvl="0" w:tplc="FFFFFFFF">
      <w:start w:val="1"/>
      <w:numFmt w:val="decimal"/>
      <w:pStyle w:val="S0"/>
      <w:lvlText w:val="Рисунок %1"/>
      <w:lvlJc w:val="left"/>
      <w:pPr>
        <w:tabs>
          <w:tab w:val="num" w:pos="360"/>
        </w:tabs>
        <w:ind w:left="360" w:hanging="360"/>
      </w:pPr>
      <w:rPr>
        <w:rFonts w:hint="default"/>
      </w:rPr>
    </w:lvl>
    <w:lvl w:ilvl="1" w:tplc="FFFFFFFF" w:tentative="1">
      <w:start w:val="1"/>
      <w:numFmt w:val="lowerLetter"/>
      <w:lvlText w:val="%2."/>
      <w:lvlJc w:val="left"/>
      <w:pPr>
        <w:tabs>
          <w:tab w:val="num" w:pos="2149"/>
        </w:tabs>
        <w:ind w:left="2149" w:hanging="360"/>
      </w:p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23" w15:restartNumberingAfterBreak="0">
    <w:nsid w:val="4BA254BE"/>
    <w:multiLevelType w:val="hybridMultilevel"/>
    <w:tmpl w:val="ECC6EF58"/>
    <w:styleLink w:val="1111111"/>
    <w:lvl w:ilvl="0" w:tplc="1F3A7A8E">
      <w:start w:val="3"/>
      <w:numFmt w:val="decimal"/>
      <w:lvlText w:val="%1."/>
      <w:lvlJc w:val="left"/>
      <w:pPr>
        <w:tabs>
          <w:tab w:val="num" w:pos="720"/>
        </w:tabs>
        <w:ind w:left="720" w:hanging="360"/>
      </w:pPr>
      <w:rPr>
        <w:rFonts w:hint="default"/>
      </w:rPr>
    </w:lvl>
    <w:lvl w:ilvl="1" w:tplc="0E6A6240">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4" w15:restartNumberingAfterBreak="0">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E3E5D5C"/>
    <w:multiLevelType w:val="hybridMultilevel"/>
    <w:tmpl w:val="F82C4A36"/>
    <w:lvl w:ilvl="0" w:tplc="D74E5F0C">
      <w:start w:val="65535"/>
      <w:numFmt w:val="bullet"/>
      <w:pStyle w:val="120"/>
      <w:lvlText w:val="•"/>
      <w:lvlJc w:val="left"/>
      <w:pPr>
        <w:tabs>
          <w:tab w:val="num" w:pos="-357"/>
        </w:tabs>
        <w:ind w:left="352" w:hanging="352"/>
      </w:pPr>
      <w:rPr>
        <w:rFonts w:ascii="Arial" w:hAnsi="Aria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0CA28C7"/>
    <w:multiLevelType w:val="hybridMultilevel"/>
    <w:tmpl w:val="0EE496EA"/>
    <w:lvl w:ilvl="0" w:tplc="2342E47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7" w15:restartNumberingAfterBreak="0">
    <w:nsid w:val="576170D1"/>
    <w:multiLevelType w:val="hybridMultilevel"/>
    <w:tmpl w:val="B6BCD97A"/>
    <w:lvl w:ilvl="0" w:tplc="2342E47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8" w15:restartNumberingAfterBreak="0">
    <w:nsid w:val="59E60585"/>
    <w:multiLevelType w:val="hybridMultilevel"/>
    <w:tmpl w:val="E78C7934"/>
    <w:lvl w:ilvl="0" w:tplc="5AFCDBC2">
      <w:start w:val="1"/>
      <w:numFmt w:val="bullet"/>
      <w:lvlText w:val=""/>
      <w:lvlJc w:val="left"/>
      <w:pPr>
        <w:tabs>
          <w:tab w:val="num" w:pos="3346"/>
        </w:tabs>
        <w:ind w:left="3346" w:hanging="360"/>
      </w:pPr>
      <w:rPr>
        <w:rFonts w:ascii="Symbol" w:hAnsi="Symbol" w:hint="default"/>
        <w:color w:val="auto"/>
      </w:rPr>
    </w:lvl>
    <w:lvl w:ilvl="1" w:tplc="2D48B000">
      <w:start w:val="1"/>
      <w:numFmt w:val="bullet"/>
      <w:pStyle w:val="11"/>
      <w:lvlText w:val=""/>
      <w:lvlJc w:val="left"/>
      <w:pPr>
        <w:tabs>
          <w:tab w:val="num" w:pos="2149"/>
        </w:tabs>
        <w:ind w:left="2149" w:hanging="360"/>
      </w:pPr>
      <w:rPr>
        <w:rFonts w:ascii="Symbol" w:hAnsi="Symbol" w:hint="default"/>
        <w:color w:val="auto"/>
      </w:rPr>
    </w:lvl>
    <w:lvl w:ilvl="2" w:tplc="5F1C532C">
      <w:start w:val="1"/>
      <w:numFmt w:val="bullet"/>
      <w:lvlText w:val=""/>
      <w:lvlJc w:val="left"/>
      <w:pPr>
        <w:tabs>
          <w:tab w:val="num" w:pos="2869"/>
        </w:tabs>
        <w:ind w:left="2869" w:hanging="360"/>
      </w:pPr>
      <w:rPr>
        <w:rFonts w:ascii="Wingdings" w:hAnsi="Wingdings" w:hint="default"/>
      </w:rPr>
    </w:lvl>
    <w:lvl w:ilvl="3" w:tplc="469C65FC" w:tentative="1">
      <w:start w:val="1"/>
      <w:numFmt w:val="bullet"/>
      <w:lvlText w:val=""/>
      <w:lvlJc w:val="left"/>
      <w:pPr>
        <w:tabs>
          <w:tab w:val="num" w:pos="3589"/>
        </w:tabs>
        <w:ind w:left="3589" w:hanging="360"/>
      </w:pPr>
      <w:rPr>
        <w:rFonts w:ascii="Symbol" w:hAnsi="Symbol" w:hint="default"/>
      </w:rPr>
    </w:lvl>
    <w:lvl w:ilvl="4" w:tplc="E73EB3BC" w:tentative="1">
      <w:start w:val="1"/>
      <w:numFmt w:val="bullet"/>
      <w:lvlText w:val="o"/>
      <w:lvlJc w:val="left"/>
      <w:pPr>
        <w:tabs>
          <w:tab w:val="num" w:pos="4309"/>
        </w:tabs>
        <w:ind w:left="4309" w:hanging="360"/>
      </w:pPr>
      <w:rPr>
        <w:rFonts w:ascii="Courier New" w:hAnsi="Courier New" w:cs="Courier New" w:hint="default"/>
      </w:rPr>
    </w:lvl>
    <w:lvl w:ilvl="5" w:tplc="B9A44184" w:tentative="1">
      <w:start w:val="1"/>
      <w:numFmt w:val="bullet"/>
      <w:lvlText w:val=""/>
      <w:lvlJc w:val="left"/>
      <w:pPr>
        <w:tabs>
          <w:tab w:val="num" w:pos="5029"/>
        </w:tabs>
        <w:ind w:left="5029" w:hanging="360"/>
      </w:pPr>
      <w:rPr>
        <w:rFonts w:ascii="Wingdings" w:hAnsi="Wingdings" w:hint="default"/>
      </w:rPr>
    </w:lvl>
    <w:lvl w:ilvl="6" w:tplc="E0F82204" w:tentative="1">
      <w:start w:val="1"/>
      <w:numFmt w:val="bullet"/>
      <w:lvlText w:val=""/>
      <w:lvlJc w:val="left"/>
      <w:pPr>
        <w:tabs>
          <w:tab w:val="num" w:pos="5749"/>
        </w:tabs>
        <w:ind w:left="5749" w:hanging="360"/>
      </w:pPr>
      <w:rPr>
        <w:rFonts w:ascii="Symbol" w:hAnsi="Symbol" w:hint="default"/>
      </w:rPr>
    </w:lvl>
    <w:lvl w:ilvl="7" w:tplc="6192A3F2" w:tentative="1">
      <w:start w:val="1"/>
      <w:numFmt w:val="bullet"/>
      <w:lvlText w:val="o"/>
      <w:lvlJc w:val="left"/>
      <w:pPr>
        <w:tabs>
          <w:tab w:val="num" w:pos="6469"/>
        </w:tabs>
        <w:ind w:left="6469" w:hanging="360"/>
      </w:pPr>
      <w:rPr>
        <w:rFonts w:ascii="Courier New" w:hAnsi="Courier New" w:cs="Courier New" w:hint="default"/>
      </w:rPr>
    </w:lvl>
    <w:lvl w:ilvl="8" w:tplc="1ECE32A0" w:tentative="1">
      <w:start w:val="1"/>
      <w:numFmt w:val="bullet"/>
      <w:lvlText w:val=""/>
      <w:lvlJc w:val="left"/>
      <w:pPr>
        <w:tabs>
          <w:tab w:val="num" w:pos="7189"/>
        </w:tabs>
        <w:ind w:left="7189" w:hanging="360"/>
      </w:pPr>
      <w:rPr>
        <w:rFonts w:ascii="Wingdings" w:hAnsi="Wingdings" w:hint="default"/>
      </w:rPr>
    </w:lvl>
  </w:abstractNum>
  <w:abstractNum w:abstractNumId="29" w15:restartNumberingAfterBreak="0">
    <w:nsid w:val="60DB72F3"/>
    <w:multiLevelType w:val="hybridMultilevel"/>
    <w:tmpl w:val="3C2AA2EA"/>
    <w:lvl w:ilvl="0" w:tplc="2342E47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1B777AC"/>
    <w:multiLevelType w:val="hybridMultilevel"/>
    <w:tmpl w:val="C1D815B6"/>
    <w:styleLink w:val="1111114"/>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6B667945"/>
    <w:multiLevelType w:val="hybridMultilevel"/>
    <w:tmpl w:val="1DE641A4"/>
    <w:lvl w:ilvl="0" w:tplc="D82C9CA2">
      <w:start w:val="1"/>
      <w:numFmt w:val="bullet"/>
      <w:pStyle w:val="-S"/>
      <w:lvlText w:val="-"/>
      <w:lvlJc w:val="left"/>
      <w:pPr>
        <w:ind w:left="1571" w:hanging="360"/>
      </w:pPr>
      <w:rPr>
        <w:rFonts w:ascii="Vrinda" w:hAnsi="Vrinda" w:hint="default"/>
      </w:rPr>
    </w:lvl>
    <w:lvl w:ilvl="1" w:tplc="8E7A480C" w:tentative="1">
      <w:start w:val="1"/>
      <w:numFmt w:val="bullet"/>
      <w:lvlText w:val="o"/>
      <w:lvlJc w:val="left"/>
      <w:pPr>
        <w:ind w:left="2291" w:hanging="360"/>
      </w:pPr>
      <w:rPr>
        <w:rFonts w:ascii="Courier New" w:hAnsi="Courier New" w:cs="Courier New" w:hint="default"/>
      </w:rPr>
    </w:lvl>
    <w:lvl w:ilvl="2" w:tplc="6EEA8F42" w:tentative="1">
      <w:start w:val="1"/>
      <w:numFmt w:val="bullet"/>
      <w:lvlText w:val=""/>
      <w:lvlJc w:val="left"/>
      <w:pPr>
        <w:ind w:left="3011" w:hanging="360"/>
      </w:pPr>
      <w:rPr>
        <w:rFonts w:ascii="Wingdings" w:hAnsi="Wingdings" w:hint="default"/>
      </w:rPr>
    </w:lvl>
    <w:lvl w:ilvl="3" w:tplc="60FE73CE" w:tentative="1">
      <w:start w:val="1"/>
      <w:numFmt w:val="bullet"/>
      <w:lvlText w:val=""/>
      <w:lvlJc w:val="left"/>
      <w:pPr>
        <w:ind w:left="3731" w:hanging="360"/>
      </w:pPr>
      <w:rPr>
        <w:rFonts w:ascii="Symbol" w:hAnsi="Symbol" w:hint="default"/>
      </w:rPr>
    </w:lvl>
    <w:lvl w:ilvl="4" w:tplc="3866291C" w:tentative="1">
      <w:start w:val="1"/>
      <w:numFmt w:val="bullet"/>
      <w:lvlText w:val="o"/>
      <w:lvlJc w:val="left"/>
      <w:pPr>
        <w:ind w:left="4451" w:hanging="360"/>
      </w:pPr>
      <w:rPr>
        <w:rFonts w:ascii="Courier New" w:hAnsi="Courier New" w:cs="Courier New" w:hint="default"/>
      </w:rPr>
    </w:lvl>
    <w:lvl w:ilvl="5" w:tplc="7C6EE35A" w:tentative="1">
      <w:start w:val="1"/>
      <w:numFmt w:val="bullet"/>
      <w:lvlText w:val=""/>
      <w:lvlJc w:val="left"/>
      <w:pPr>
        <w:ind w:left="5171" w:hanging="360"/>
      </w:pPr>
      <w:rPr>
        <w:rFonts w:ascii="Wingdings" w:hAnsi="Wingdings" w:hint="default"/>
      </w:rPr>
    </w:lvl>
    <w:lvl w:ilvl="6" w:tplc="9670E5C0" w:tentative="1">
      <w:start w:val="1"/>
      <w:numFmt w:val="bullet"/>
      <w:lvlText w:val=""/>
      <w:lvlJc w:val="left"/>
      <w:pPr>
        <w:ind w:left="5891" w:hanging="360"/>
      </w:pPr>
      <w:rPr>
        <w:rFonts w:ascii="Symbol" w:hAnsi="Symbol" w:hint="default"/>
      </w:rPr>
    </w:lvl>
    <w:lvl w:ilvl="7" w:tplc="7E40E2B8" w:tentative="1">
      <w:start w:val="1"/>
      <w:numFmt w:val="bullet"/>
      <w:lvlText w:val="o"/>
      <w:lvlJc w:val="left"/>
      <w:pPr>
        <w:ind w:left="6611" w:hanging="360"/>
      </w:pPr>
      <w:rPr>
        <w:rFonts w:ascii="Courier New" w:hAnsi="Courier New" w:cs="Courier New" w:hint="default"/>
      </w:rPr>
    </w:lvl>
    <w:lvl w:ilvl="8" w:tplc="4746A28C" w:tentative="1">
      <w:start w:val="1"/>
      <w:numFmt w:val="bullet"/>
      <w:lvlText w:val=""/>
      <w:lvlJc w:val="left"/>
      <w:pPr>
        <w:ind w:left="7331" w:hanging="360"/>
      </w:pPr>
      <w:rPr>
        <w:rFonts w:ascii="Wingdings" w:hAnsi="Wingdings" w:hint="default"/>
      </w:rPr>
    </w:lvl>
  </w:abstractNum>
  <w:abstractNum w:abstractNumId="32" w15:restartNumberingAfterBreak="0">
    <w:nsid w:val="6DCD17E2"/>
    <w:multiLevelType w:val="hybridMultilevel"/>
    <w:tmpl w:val="E92AB4BE"/>
    <w:styleLink w:val="22"/>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DFD586D"/>
    <w:multiLevelType w:val="hybridMultilevel"/>
    <w:tmpl w:val="0A001A82"/>
    <w:lvl w:ilvl="0" w:tplc="E82A18BE">
      <w:start w:val="1"/>
      <w:numFmt w:val="decimal"/>
      <w:pStyle w:val="13"/>
      <w:lvlText w:val="Рисунок %1"/>
      <w:lvlJc w:val="left"/>
      <w:pPr>
        <w:tabs>
          <w:tab w:val="num" w:pos="2835"/>
        </w:tabs>
        <w:ind w:left="1429" w:firstLine="669"/>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4" w15:restartNumberingAfterBreak="0">
    <w:nsid w:val="723C2678"/>
    <w:multiLevelType w:val="hybridMultilevel"/>
    <w:tmpl w:val="0B504762"/>
    <w:lvl w:ilvl="0" w:tplc="2342E47C">
      <w:start w:val="1"/>
      <w:numFmt w:val="bullet"/>
      <w:lvlText w:val=""/>
      <w:lvlJc w:val="left"/>
      <w:pPr>
        <w:ind w:left="1018" w:hanging="45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3F6724B"/>
    <w:multiLevelType w:val="hybridMultilevel"/>
    <w:tmpl w:val="FA02A046"/>
    <w:styleLink w:val="1111113"/>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741232A6"/>
    <w:multiLevelType w:val="multilevel"/>
    <w:tmpl w:val="0E1A4B4C"/>
    <w:styleLink w:val="1ai12"/>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37" w15:restartNumberingAfterBreak="0">
    <w:nsid w:val="74635817"/>
    <w:multiLevelType w:val="hybridMultilevel"/>
    <w:tmpl w:val="DCF68146"/>
    <w:lvl w:ilvl="0" w:tplc="68ACE9C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8" w15:restartNumberingAfterBreak="0">
    <w:nsid w:val="78CD283E"/>
    <w:multiLevelType w:val="hybridMultilevel"/>
    <w:tmpl w:val="7C6465A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A9F68F3"/>
    <w:multiLevelType w:val="hybridMultilevel"/>
    <w:tmpl w:val="EC6A3822"/>
    <w:lvl w:ilvl="0" w:tplc="FFFFFFFF">
      <w:start w:val="1"/>
      <w:numFmt w:val="bullet"/>
      <w:pStyle w:val="a0"/>
      <w:lvlText w:val=""/>
      <w:lvlJc w:val="left"/>
      <w:pPr>
        <w:tabs>
          <w:tab w:val="num" w:pos="1281"/>
        </w:tabs>
        <w:ind w:left="1281" w:hanging="567"/>
      </w:pPr>
      <w:rPr>
        <w:rFonts w:ascii="Symbol" w:hAnsi="Symbol"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4"/>
  </w:num>
  <w:num w:numId="3">
    <w:abstractNumId w:val="11"/>
  </w:num>
  <w:num w:numId="4">
    <w:abstractNumId w:val="1"/>
  </w:num>
  <w:num w:numId="5">
    <w:abstractNumId w:val="32"/>
  </w:num>
  <w:num w:numId="6">
    <w:abstractNumId w:val="36"/>
  </w:num>
  <w:num w:numId="7">
    <w:abstractNumId w:val="8"/>
  </w:num>
  <w:num w:numId="8">
    <w:abstractNumId w:val="35"/>
  </w:num>
  <w:num w:numId="9">
    <w:abstractNumId w:val="30"/>
  </w:num>
  <w:num w:numId="10">
    <w:abstractNumId w:val="6"/>
  </w:num>
  <w:num w:numId="11">
    <w:abstractNumId w:val="9"/>
  </w:num>
  <w:num w:numId="12">
    <w:abstractNumId w:val="28"/>
  </w:num>
  <w:num w:numId="13">
    <w:abstractNumId w:val="24"/>
  </w:num>
  <w:num w:numId="14">
    <w:abstractNumId w:val="2"/>
  </w:num>
  <w:num w:numId="15">
    <w:abstractNumId w:val="7"/>
  </w:num>
  <w:num w:numId="16">
    <w:abstractNumId w:val="19"/>
  </w:num>
  <w:num w:numId="17">
    <w:abstractNumId w:val="18"/>
  </w:num>
  <w:num w:numId="18">
    <w:abstractNumId w:val="16"/>
  </w:num>
  <w:num w:numId="19">
    <w:abstractNumId w:val="12"/>
  </w:num>
  <w:num w:numId="20">
    <w:abstractNumId w:val="21"/>
  </w:num>
  <w:num w:numId="21">
    <w:abstractNumId w:val="23"/>
  </w:num>
  <w:num w:numId="22">
    <w:abstractNumId w:val="22"/>
  </w:num>
  <w:num w:numId="23">
    <w:abstractNumId w:val="33"/>
  </w:num>
  <w:num w:numId="24">
    <w:abstractNumId w:val="3"/>
  </w:num>
  <w:num w:numId="25">
    <w:abstractNumId w:val="31"/>
  </w:num>
  <w:num w:numId="26">
    <w:abstractNumId w:val="14"/>
  </w:num>
  <w:num w:numId="27">
    <w:abstractNumId w:val="25"/>
  </w:num>
  <w:num w:numId="28">
    <w:abstractNumId w:val="39"/>
  </w:num>
  <w:num w:numId="29">
    <w:abstractNumId w:val="13"/>
  </w:num>
  <w:num w:numId="30">
    <w:abstractNumId w:val="17"/>
  </w:num>
  <w:num w:numId="31">
    <w:abstractNumId w:val="38"/>
  </w:num>
  <w:num w:numId="32">
    <w:abstractNumId w:val="26"/>
  </w:num>
  <w:num w:numId="33">
    <w:abstractNumId w:val="34"/>
  </w:num>
  <w:num w:numId="34">
    <w:abstractNumId w:val="29"/>
  </w:num>
  <w:num w:numId="35">
    <w:abstractNumId w:val="15"/>
  </w:num>
  <w:num w:numId="36">
    <w:abstractNumId w:val="27"/>
  </w:num>
  <w:num w:numId="37">
    <w:abstractNumId w:val="20"/>
  </w:num>
  <w:num w:numId="38">
    <w:abstractNumId w:val="0"/>
  </w:num>
  <w:num w:numId="39">
    <w:abstractNumId w:val="37"/>
  </w:num>
  <w:num w:numId="40">
    <w:abstractNumId w:val="1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4B3A"/>
    <w:rsid w:val="00000D50"/>
    <w:rsid w:val="0000165B"/>
    <w:rsid w:val="00001B56"/>
    <w:rsid w:val="000116E1"/>
    <w:rsid w:val="0001227B"/>
    <w:rsid w:val="00013801"/>
    <w:rsid w:val="00013D0C"/>
    <w:rsid w:val="00015C64"/>
    <w:rsid w:val="00015FC3"/>
    <w:rsid w:val="00024B23"/>
    <w:rsid w:val="00027C91"/>
    <w:rsid w:val="000304A6"/>
    <w:rsid w:val="00031AFD"/>
    <w:rsid w:val="00037E62"/>
    <w:rsid w:val="000438C4"/>
    <w:rsid w:val="00045CC6"/>
    <w:rsid w:val="00052A0B"/>
    <w:rsid w:val="000621D2"/>
    <w:rsid w:val="00064947"/>
    <w:rsid w:val="00065C36"/>
    <w:rsid w:val="0007102F"/>
    <w:rsid w:val="00071641"/>
    <w:rsid w:val="00076ABC"/>
    <w:rsid w:val="00081807"/>
    <w:rsid w:val="00081D31"/>
    <w:rsid w:val="00086574"/>
    <w:rsid w:val="00087DED"/>
    <w:rsid w:val="000A08CA"/>
    <w:rsid w:val="000A2B0C"/>
    <w:rsid w:val="000A2CF4"/>
    <w:rsid w:val="000B37A9"/>
    <w:rsid w:val="000B50C0"/>
    <w:rsid w:val="000C43F6"/>
    <w:rsid w:val="000C56FB"/>
    <w:rsid w:val="000D6CEB"/>
    <w:rsid w:val="000E367B"/>
    <w:rsid w:val="000E4AFF"/>
    <w:rsid w:val="000E5970"/>
    <w:rsid w:val="000E5CDD"/>
    <w:rsid w:val="000F0769"/>
    <w:rsid w:val="000F0C89"/>
    <w:rsid w:val="000F1412"/>
    <w:rsid w:val="000F26A3"/>
    <w:rsid w:val="000F4B50"/>
    <w:rsid w:val="000F55DE"/>
    <w:rsid w:val="00101B3E"/>
    <w:rsid w:val="00103791"/>
    <w:rsid w:val="00103D2F"/>
    <w:rsid w:val="00106761"/>
    <w:rsid w:val="001072EE"/>
    <w:rsid w:val="00107878"/>
    <w:rsid w:val="00112C90"/>
    <w:rsid w:val="00113685"/>
    <w:rsid w:val="00113DE5"/>
    <w:rsid w:val="00115509"/>
    <w:rsid w:val="001224ED"/>
    <w:rsid w:val="001250F7"/>
    <w:rsid w:val="0012730A"/>
    <w:rsid w:val="001312B5"/>
    <w:rsid w:val="00132CDC"/>
    <w:rsid w:val="0013384D"/>
    <w:rsid w:val="0013530D"/>
    <w:rsid w:val="00137F5C"/>
    <w:rsid w:val="00137FBF"/>
    <w:rsid w:val="00143103"/>
    <w:rsid w:val="0014369F"/>
    <w:rsid w:val="00146CD2"/>
    <w:rsid w:val="00151BFA"/>
    <w:rsid w:val="0015516F"/>
    <w:rsid w:val="001609B8"/>
    <w:rsid w:val="001622E4"/>
    <w:rsid w:val="00163F2C"/>
    <w:rsid w:val="00171461"/>
    <w:rsid w:val="00176322"/>
    <w:rsid w:val="001810DF"/>
    <w:rsid w:val="001819C1"/>
    <w:rsid w:val="00183B98"/>
    <w:rsid w:val="00190698"/>
    <w:rsid w:val="001911EF"/>
    <w:rsid w:val="0019286A"/>
    <w:rsid w:val="001929D0"/>
    <w:rsid w:val="00193A27"/>
    <w:rsid w:val="00194B76"/>
    <w:rsid w:val="00196A50"/>
    <w:rsid w:val="001A2117"/>
    <w:rsid w:val="001A39B9"/>
    <w:rsid w:val="001B618B"/>
    <w:rsid w:val="001C0946"/>
    <w:rsid w:val="001C605E"/>
    <w:rsid w:val="001D0C1F"/>
    <w:rsid w:val="001D1CE8"/>
    <w:rsid w:val="001D45BE"/>
    <w:rsid w:val="001E77B1"/>
    <w:rsid w:val="001F10B8"/>
    <w:rsid w:val="00201E7C"/>
    <w:rsid w:val="0020422A"/>
    <w:rsid w:val="00204BD4"/>
    <w:rsid w:val="0021225B"/>
    <w:rsid w:val="00212588"/>
    <w:rsid w:val="00213150"/>
    <w:rsid w:val="00215A22"/>
    <w:rsid w:val="0021680A"/>
    <w:rsid w:val="00220B37"/>
    <w:rsid w:val="00220D93"/>
    <w:rsid w:val="002230CF"/>
    <w:rsid w:val="00227728"/>
    <w:rsid w:val="0023049B"/>
    <w:rsid w:val="00232DF6"/>
    <w:rsid w:val="002333C0"/>
    <w:rsid w:val="0023388C"/>
    <w:rsid w:val="00235D9A"/>
    <w:rsid w:val="002433A0"/>
    <w:rsid w:val="00244736"/>
    <w:rsid w:val="00245AA6"/>
    <w:rsid w:val="0025020C"/>
    <w:rsid w:val="00250735"/>
    <w:rsid w:val="00250952"/>
    <w:rsid w:val="00252682"/>
    <w:rsid w:val="0025599C"/>
    <w:rsid w:val="0026130C"/>
    <w:rsid w:val="00261C45"/>
    <w:rsid w:val="002622AE"/>
    <w:rsid w:val="0026297B"/>
    <w:rsid w:val="002639AA"/>
    <w:rsid w:val="002641B3"/>
    <w:rsid w:val="002731A9"/>
    <w:rsid w:val="0027373C"/>
    <w:rsid w:val="0027748B"/>
    <w:rsid w:val="00280D6D"/>
    <w:rsid w:val="002811FE"/>
    <w:rsid w:val="00281905"/>
    <w:rsid w:val="00283B90"/>
    <w:rsid w:val="00284321"/>
    <w:rsid w:val="002900D4"/>
    <w:rsid w:val="002911CE"/>
    <w:rsid w:val="00291284"/>
    <w:rsid w:val="00293FF9"/>
    <w:rsid w:val="002940E5"/>
    <w:rsid w:val="00295A0E"/>
    <w:rsid w:val="00295A3E"/>
    <w:rsid w:val="002A493E"/>
    <w:rsid w:val="002A7410"/>
    <w:rsid w:val="002B0A94"/>
    <w:rsid w:val="002B480D"/>
    <w:rsid w:val="002C64CD"/>
    <w:rsid w:val="002D1CD9"/>
    <w:rsid w:val="002D2C5D"/>
    <w:rsid w:val="002D4903"/>
    <w:rsid w:val="002D68B6"/>
    <w:rsid w:val="002D69E9"/>
    <w:rsid w:val="002D6A65"/>
    <w:rsid w:val="002E1F11"/>
    <w:rsid w:val="002E2BE2"/>
    <w:rsid w:val="002E39C4"/>
    <w:rsid w:val="002E5E07"/>
    <w:rsid w:val="002E61C6"/>
    <w:rsid w:val="002F494E"/>
    <w:rsid w:val="002F734D"/>
    <w:rsid w:val="00303E56"/>
    <w:rsid w:val="003058FD"/>
    <w:rsid w:val="00305EF8"/>
    <w:rsid w:val="00306D93"/>
    <w:rsid w:val="00311D50"/>
    <w:rsid w:val="003210BD"/>
    <w:rsid w:val="00322B6B"/>
    <w:rsid w:val="00324886"/>
    <w:rsid w:val="003260CA"/>
    <w:rsid w:val="00330035"/>
    <w:rsid w:val="003311F8"/>
    <w:rsid w:val="00341AA3"/>
    <w:rsid w:val="0034425D"/>
    <w:rsid w:val="00347D39"/>
    <w:rsid w:val="003515EC"/>
    <w:rsid w:val="00353246"/>
    <w:rsid w:val="003535DD"/>
    <w:rsid w:val="00355618"/>
    <w:rsid w:val="00356289"/>
    <w:rsid w:val="00357735"/>
    <w:rsid w:val="00363988"/>
    <w:rsid w:val="003653D8"/>
    <w:rsid w:val="00365E30"/>
    <w:rsid w:val="00371ADC"/>
    <w:rsid w:val="0037229E"/>
    <w:rsid w:val="00372C20"/>
    <w:rsid w:val="0037779C"/>
    <w:rsid w:val="003A011F"/>
    <w:rsid w:val="003A0230"/>
    <w:rsid w:val="003A2B7E"/>
    <w:rsid w:val="003B047E"/>
    <w:rsid w:val="003B3579"/>
    <w:rsid w:val="003B7C2E"/>
    <w:rsid w:val="003C2978"/>
    <w:rsid w:val="003C70AD"/>
    <w:rsid w:val="003C7A90"/>
    <w:rsid w:val="003D1111"/>
    <w:rsid w:val="003D25D3"/>
    <w:rsid w:val="003D54AC"/>
    <w:rsid w:val="003D60A8"/>
    <w:rsid w:val="003E0635"/>
    <w:rsid w:val="003E1666"/>
    <w:rsid w:val="003E33E1"/>
    <w:rsid w:val="003E3BB6"/>
    <w:rsid w:val="003E3D39"/>
    <w:rsid w:val="003E46FB"/>
    <w:rsid w:val="00400A35"/>
    <w:rsid w:val="00404AB0"/>
    <w:rsid w:val="004102A4"/>
    <w:rsid w:val="00411D80"/>
    <w:rsid w:val="00413231"/>
    <w:rsid w:val="00413306"/>
    <w:rsid w:val="00414472"/>
    <w:rsid w:val="004218B5"/>
    <w:rsid w:val="004220BB"/>
    <w:rsid w:val="00422617"/>
    <w:rsid w:val="004229DE"/>
    <w:rsid w:val="00427077"/>
    <w:rsid w:val="00427DB8"/>
    <w:rsid w:val="004312A5"/>
    <w:rsid w:val="00432014"/>
    <w:rsid w:val="00437AF3"/>
    <w:rsid w:val="00442CB3"/>
    <w:rsid w:val="00444CE4"/>
    <w:rsid w:val="00446CA6"/>
    <w:rsid w:val="00452FDA"/>
    <w:rsid w:val="00453AA4"/>
    <w:rsid w:val="00453B1B"/>
    <w:rsid w:val="00454586"/>
    <w:rsid w:val="00457162"/>
    <w:rsid w:val="0045750B"/>
    <w:rsid w:val="004630E9"/>
    <w:rsid w:val="004660BA"/>
    <w:rsid w:val="00467147"/>
    <w:rsid w:val="0047377E"/>
    <w:rsid w:val="00474DB0"/>
    <w:rsid w:val="004754C6"/>
    <w:rsid w:val="004757D5"/>
    <w:rsid w:val="00480E5C"/>
    <w:rsid w:val="004820BA"/>
    <w:rsid w:val="004827C1"/>
    <w:rsid w:val="00482E31"/>
    <w:rsid w:val="00485827"/>
    <w:rsid w:val="00491197"/>
    <w:rsid w:val="00494441"/>
    <w:rsid w:val="004A006C"/>
    <w:rsid w:val="004A3149"/>
    <w:rsid w:val="004A74E6"/>
    <w:rsid w:val="004A76B4"/>
    <w:rsid w:val="004B09C0"/>
    <w:rsid w:val="004B1638"/>
    <w:rsid w:val="004B20DA"/>
    <w:rsid w:val="004B394A"/>
    <w:rsid w:val="004C2766"/>
    <w:rsid w:val="004C36B2"/>
    <w:rsid w:val="004D0FB0"/>
    <w:rsid w:val="004D1D12"/>
    <w:rsid w:val="004D3DFF"/>
    <w:rsid w:val="004D4F73"/>
    <w:rsid w:val="004D5060"/>
    <w:rsid w:val="004D799F"/>
    <w:rsid w:val="004E02E2"/>
    <w:rsid w:val="004E172F"/>
    <w:rsid w:val="004E183E"/>
    <w:rsid w:val="004E192B"/>
    <w:rsid w:val="004E28E5"/>
    <w:rsid w:val="004F3D3F"/>
    <w:rsid w:val="004F4ADF"/>
    <w:rsid w:val="004F5416"/>
    <w:rsid w:val="005041FE"/>
    <w:rsid w:val="00506195"/>
    <w:rsid w:val="00514F70"/>
    <w:rsid w:val="005164D0"/>
    <w:rsid w:val="005205E6"/>
    <w:rsid w:val="0052103D"/>
    <w:rsid w:val="00522227"/>
    <w:rsid w:val="00522C36"/>
    <w:rsid w:val="00525223"/>
    <w:rsid w:val="005252D6"/>
    <w:rsid w:val="00532786"/>
    <w:rsid w:val="005345A0"/>
    <w:rsid w:val="0054391A"/>
    <w:rsid w:val="00544659"/>
    <w:rsid w:val="0055445A"/>
    <w:rsid w:val="00554F90"/>
    <w:rsid w:val="00556634"/>
    <w:rsid w:val="005572B1"/>
    <w:rsid w:val="005632AF"/>
    <w:rsid w:val="005636F9"/>
    <w:rsid w:val="0057025F"/>
    <w:rsid w:val="00571C4C"/>
    <w:rsid w:val="00572043"/>
    <w:rsid w:val="005727B6"/>
    <w:rsid w:val="005727EF"/>
    <w:rsid w:val="00572F50"/>
    <w:rsid w:val="00576600"/>
    <w:rsid w:val="0058078E"/>
    <w:rsid w:val="0058335F"/>
    <w:rsid w:val="00584F07"/>
    <w:rsid w:val="00587002"/>
    <w:rsid w:val="005908F3"/>
    <w:rsid w:val="005913F2"/>
    <w:rsid w:val="005945C9"/>
    <w:rsid w:val="005969AE"/>
    <w:rsid w:val="00596AB9"/>
    <w:rsid w:val="005A029F"/>
    <w:rsid w:val="005A12E8"/>
    <w:rsid w:val="005B264E"/>
    <w:rsid w:val="005B37E1"/>
    <w:rsid w:val="005B4855"/>
    <w:rsid w:val="005C0D79"/>
    <w:rsid w:val="005C2928"/>
    <w:rsid w:val="005C3577"/>
    <w:rsid w:val="005C39B4"/>
    <w:rsid w:val="005D14FC"/>
    <w:rsid w:val="005D1F35"/>
    <w:rsid w:val="005D295E"/>
    <w:rsid w:val="005D2B33"/>
    <w:rsid w:val="005D4078"/>
    <w:rsid w:val="005D67E1"/>
    <w:rsid w:val="005E02DC"/>
    <w:rsid w:val="005E04E9"/>
    <w:rsid w:val="005E179A"/>
    <w:rsid w:val="005E5B15"/>
    <w:rsid w:val="005E7314"/>
    <w:rsid w:val="005F0D9B"/>
    <w:rsid w:val="005F204D"/>
    <w:rsid w:val="005F2B2D"/>
    <w:rsid w:val="0060298A"/>
    <w:rsid w:val="00604DFB"/>
    <w:rsid w:val="006059D6"/>
    <w:rsid w:val="00611D18"/>
    <w:rsid w:val="00614D9F"/>
    <w:rsid w:val="00620527"/>
    <w:rsid w:val="00621028"/>
    <w:rsid w:val="0062300E"/>
    <w:rsid w:val="0062507A"/>
    <w:rsid w:val="00626B88"/>
    <w:rsid w:val="00630748"/>
    <w:rsid w:val="0063229A"/>
    <w:rsid w:val="00632A67"/>
    <w:rsid w:val="00637FE0"/>
    <w:rsid w:val="006406BB"/>
    <w:rsid w:val="006410FA"/>
    <w:rsid w:val="00643165"/>
    <w:rsid w:val="00650488"/>
    <w:rsid w:val="006554F3"/>
    <w:rsid w:val="0065679A"/>
    <w:rsid w:val="00656976"/>
    <w:rsid w:val="00657B14"/>
    <w:rsid w:val="00657E4B"/>
    <w:rsid w:val="00660936"/>
    <w:rsid w:val="00666955"/>
    <w:rsid w:val="00667BD5"/>
    <w:rsid w:val="00671BC3"/>
    <w:rsid w:val="00676455"/>
    <w:rsid w:val="006802C7"/>
    <w:rsid w:val="006877E9"/>
    <w:rsid w:val="006919F8"/>
    <w:rsid w:val="006940F4"/>
    <w:rsid w:val="00696276"/>
    <w:rsid w:val="00696953"/>
    <w:rsid w:val="006A2E47"/>
    <w:rsid w:val="006A3B02"/>
    <w:rsid w:val="006A3BE3"/>
    <w:rsid w:val="006A4364"/>
    <w:rsid w:val="006A466C"/>
    <w:rsid w:val="006A6DA1"/>
    <w:rsid w:val="006B16CB"/>
    <w:rsid w:val="006B3C7D"/>
    <w:rsid w:val="006C0B2F"/>
    <w:rsid w:val="006C1191"/>
    <w:rsid w:val="006C3AE2"/>
    <w:rsid w:val="006C4A5A"/>
    <w:rsid w:val="006C716F"/>
    <w:rsid w:val="006D0891"/>
    <w:rsid w:val="006D2D6B"/>
    <w:rsid w:val="006D2F08"/>
    <w:rsid w:val="006D49AC"/>
    <w:rsid w:val="006D6582"/>
    <w:rsid w:val="006D6BF9"/>
    <w:rsid w:val="006D6C1F"/>
    <w:rsid w:val="006E3533"/>
    <w:rsid w:val="006F0079"/>
    <w:rsid w:val="006F0299"/>
    <w:rsid w:val="006F18FE"/>
    <w:rsid w:val="006F2324"/>
    <w:rsid w:val="006F542E"/>
    <w:rsid w:val="007012C0"/>
    <w:rsid w:val="00701F88"/>
    <w:rsid w:val="00703512"/>
    <w:rsid w:val="00706BE5"/>
    <w:rsid w:val="00720712"/>
    <w:rsid w:val="0072293B"/>
    <w:rsid w:val="007229AF"/>
    <w:rsid w:val="00722EBE"/>
    <w:rsid w:val="00725E90"/>
    <w:rsid w:val="00727DFA"/>
    <w:rsid w:val="00733D70"/>
    <w:rsid w:val="00742BB8"/>
    <w:rsid w:val="00750EB3"/>
    <w:rsid w:val="00755732"/>
    <w:rsid w:val="007559F8"/>
    <w:rsid w:val="00760F85"/>
    <w:rsid w:val="00761AA7"/>
    <w:rsid w:val="00761C36"/>
    <w:rsid w:val="007621DF"/>
    <w:rsid w:val="00763422"/>
    <w:rsid w:val="00764A12"/>
    <w:rsid w:val="00764B73"/>
    <w:rsid w:val="00770437"/>
    <w:rsid w:val="007747BA"/>
    <w:rsid w:val="007754C5"/>
    <w:rsid w:val="007758B4"/>
    <w:rsid w:val="00780E32"/>
    <w:rsid w:val="00781024"/>
    <w:rsid w:val="0078374D"/>
    <w:rsid w:val="007847B9"/>
    <w:rsid w:val="00793B1F"/>
    <w:rsid w:val="00796425"/>
    <w:rsid w:val="007A017D"/>
    <w:rsid w:val="007B2FD2"/>
    <w:rsid w:val="007B7119"/>
    <w:rsid w:val="007C15F8"/>
    <w:rsid w:val="007C4291"/>
    <w:rsid w:val="007D5242"/>
    <w:rsid w:val="007D5AB7"/>
    <w:rsid w:val="007F02A4"/>
    <w:rsid w:val="008006E4"/>
    <w:rsid w:val="0080524F"/>
    <w:rsid w:val="00805A21"/>
    <w:rsid w:val="008067F1"/>
    <w:rsid w:val="008104BF"/>
    <w:rsid w:val="008118F1"/>
    <w:rsid w:val="00815F98"/>
    <w:rsid w:val="008171BF"/>
    <w:rsid w:val="00817352"/>
    <w:rsid w:val="00817447"/>
    <w:rsid w:val="00822B58"/>
    <w:rsid w:val="00825457"/>
    <w:rsid w:val="008303F6"/>
    <w:rsid w:val="00842580"/>
    <w:rsid w:val="00843D16"/>
    <w:rsid w:val="008516B9"/>
    <w:rsid w:val="00853090"/>
    <w:rsid w:val="008605EF"/>
    <w:rsid w:val="00863F8B"/>
    <w:rsid w:val="008705F4"/>
    <w:rsid w:val="008722AC"/>
    <w:rsid w:val="0088770A"/>
    <w:rsid w:val="00892AF1"/>
    <w:rsid w:val="008942BD"/>
    <w:rsid w:val="00894BF8"/>
    <w:rsid w:val="008A21F9"/>
    <w:rsid w:val="008A350B"/>
    <w:rsid w:val="008A394B"/>
    <w:rsid w:val="008A5FC9"/>
    <w:rsid w:val="008B2C7F"/>
    <w:rsid w:val="008B5434"/>
    <w:rsid w:val="008B5C23"/>
    <w:rsid w:val="008C016D"/>
    <w:rsid w:val="008C22A1"/>
    <w:rsid w:val="008C618D"/>
    <w:rsid w:val="008D363D"/>
    <w:rsid w:val="008D4A17"/>
    <w:rsid w:val="008D7786"/>
    <w:rsid w:val="008E4C62"/>
    <w:rsid w:val="008E6265"/>
    <w:rsid w:val="008F2A0F"/>
    <w:rsid w:val="008F3CB1"/>
    <w:rsid w:val="008F4BAA"/>
    <w:rsid w:val="008F4F50"/>
    <w:rsid w:val="008F7178"/>
    <w:rsid w:val="009022AA"/>
    <w:rsid w:val="009070C3"/>
    <w:rsid w:val="0090741E"/>
    <w:rsid w:val="00910421"/>
    <w:rsid w:val="00913C33"/>
    <w:rsid w:val="00917DBA"/>
    <w:rsid w:val="0092212E"/>
    <w:rsid w:val="0092424C"/>
    <w:rsid w:val="009278D1"/>
    <w:rsid w:val="00930B1C"/>
    <w:rsid w:val="0093171F"/>
    <w:rsid w:val="009323F7"/>
    <w:rsid w:val="00932C01"/>
    <w:rsid w:val="009361D2"/>
    <w:rsid w:val="00936DEA"/>
    <w:rsid w:val="0094023D"/>
    <w:rsid w:val="00941251"/>
    <w:rsid w:val="00941F96"/>
    <w:rsid w:val="009440EE"/>
    <w:rsid w:val="00944927"/>
    <w:rsid w:val="009454D6"/>
    <w:rsid w:val="0094753F"/>
    <w:rsid w:val="00952935"/>
    <w:rsid w:val="00953FE8"/>
    <w:rsid w:val="009567F8"/>
    <w:rsid w:val="00957F72"/>
    <w:rsid w:val="00960782"/>
    <w:rsid w:val="00960ADE"/>
    <w:rsid w:val="00965F78"/>
    <w:rsid w:val="00965FB2"/>
    <w:rsid w:val="009668D4"/>
    <w:rsid w:val="00970071"/>
    <w:rsid w:val="00971AFF"/>
    <w:rsid w:val="00973858"/>
    <w:rsid w:val="00975CE0"/>
    <w:rsid w:val="009815CE"/>
    <w:rsid w:val="00982486"/>
    <w:rsid w:val="00984539"/>
    <w:rsid w:val="00984C95"/>
    <w:rsid w:val="00986205"/>
    <w:rsid w:val="009927B0"/>
    <w:rsid w:val="009A1158"/>
    <w:rsid w:val="009A15D0"/>
    <w:rsid w:val="009A39A8"/>
    <w:rsid w:val="009A4B26"/>
    <w:rsid w:val="009A74C8"/>
    <w:rsid w:val="009B1544"/>
    <w:rsid w:val="009B2788"/>
    <w:rsid w:val="009B3B2D"/>
    <w:rsid w:val="009B40CE"/>
    <w:rsid w:val="009C5802"/>
    <w:rsid w:val="009C60E3"/>
    <w:rsid w:val="009C6400"/>
    <w:rsid w:val="009D181C"/>
    <w:rsid w:val="009D4B09"/>
    <w:rsid w:val="009D68A8"/>
    <w:rsid w:val="009E169C"/>
    <w:rsid w:val="009E1A8E"/>
    <w:rsid w:val="009E2567"/>
    <w:rsid w:val="009E25A0"/>
    <w:rsid w:val="009E335C"/>
    <w:rsid w:val="009E51C6"/>
    <w:rsid w:val="009E67C8"/>
    <w:rsid w:val="009E6F99"/>
    <w:rsid w:val="009F091B"/>
    <w:rsid w:val="009F1A26"/>
    <w:rsid w:val="009F2871"/>
    <w:rsid w:val="009F345D"/>
    <w:rsid w:val="009F3B38"/>
    <w:rsid w:val="009F7244"/>
    <w:rsid w:val="00A0081F"/>
    <w:rsid w:val="00A05AFC"/>
    <w:rsid w:val="00A12334"/>
    <w:rsid w:val="00A14722"/>
    <w:rsid w:val="00A23CF0"/>
    <w:rsid w:val="00A30060"/>
    <w:rsid w:val="00A30EEC"/>
    <w:rsid w:val="00A3186C"/>
    <w:rsid w:val="00A34424"/>
    <w:rsid w:val="00A375A9"/>
    <w:rsid w:val="00A37E38"/>
    <w:rsid w:val="00A42E2B"/>
    <w:rsid w:val="00A44BF6"/>
    <w:rsid w:val="00A44C4D"/>
    <w:rsid w:val="00A45C4F"/>
    <w:rsid w:val="00A4730E"/>
    <w:rsid w:val="00A50979"/>
    <w:rsid w:val="00A55143"/>
    <w:rsid w:val="00A63621"/>
    <w:rsid w:val="00A648ED"/>
    <w:rsid w:val="00A709CE"/>
    <w:rsid w:val="00A71DC9"/>
    <w:rsid w:val="00A742D2"/>
    <w:rsid w:val="00A7437E"/>
    <w:rsid w:val="00A77526"/>
    <w:rsid w:val="00A82303"/>
    <w:rsid w:val="00A8287B"/>
    <w:rsid w:val="00A8297D"/>
    <w:rsid w:val="00A83A67"/>
    <w:rsid w:val="00A841AE"/>
    <w:rsid w:val="00A84BD0"/>
    <w:rsid w:val="00A9036E"/>
    <w:rsid w:val="00A94D8A"/>
    <w:rsid w:val="00A95842"/>
    <w:rsid w:val="00AA16C1"/>
    <w:rsid w:val="00AA267F"/>
    <w:rsid w:val="00AA3827"/>
    <w:rsid w:val="00AA7DD3"/>
    <w:rsid w:val="00AB313B"/>
    <w:rsid w:val="00AB6E0A"/>
    <w:rsid w:val="00AC0DEF"/>
    <w:rsid w:val="00AC2BDD"/>
    <w:rsid w:val="00AC72C6"/>
    <w:rsid w:val="00AD043E"/>
    <w:rsid w:val="00AD0FB5"/>
    <w:rsid w:val="00AD1220"/>
    <w:rsid w:val="00AD5F13"/>
    <w:rsid w:val="00AD712D"/>
    <w:rsid w:val="00AE3C85"/>
    <w:rsid w:val="00AE4C28"/>
    <w:rsid w:val="00AE66FC"/>
    <w:rsid w:val="00AF2484"/>
    <w:rsid w:val="00AF2B0E"/>
    <w:rsid w:val="00AF6937"/>
    <w:rsid w:val="00AF7992"/>
    <w:rsid w:val="00B00D60"/>
    <w:rsid w:val="00B044D2"/>
    <w:rsid w:val="00B07078"/>
    <w:rsid w:val="00B10062"/>
    <w:rsid w:val="00B13707"/>
    <w:rsid w:val="00B15FFB"/>
    <w:rsid w:val="00B2388C"/>
    <w:rsid w:val="00B23C4E"/>
    <w:rsid w:val="00B30F86"/>
    <w:rsid w:val="00B3437E"/>
    <w:rsid w:val="00B344B5"/>
    <w:rsid w:val="00B409DE"/>
    <w:rsid w:val="00B41399"/>
    <w:rsid w:val="00B51529"/>
    <w:rsid w:val="00B57294"/>
    <w:rsid w:val="00B61C27"/>
    <w:rsid w:val="00B635FA"/>
    <w:rsid w:val="00B70B85"/>
    <w:rsid w:val="00B7517A"/>
    <w:rsid w:val="00B81F3E"/>
    <w:rsid w:val="00B85089"/>
    <w:rsid w:val="00B858D0"/>
    <w:rsid w:val="00B90CDC"/>
    <w:rsid w:val="00B92E14"/>
    <w:rsid w:val="00B93ADF"/>
    <w:rsid w:val="00B965FE"/>
    <w:rsid w:val="00BA1A01"/>
    <w:rsid w:val="00BA1F61"/>
    <w:rsid w:val="00BA3E04"/>
    <w:rsid w:val="00BA4309"/>
    <w:rsid w:val="00BA6C14"/>
    <w:rsid w:val="00BA6CC6"/>
    <w:rsid w:val="00BA7010"/>
    <w:rsid w:val="00BB10FA"/>
    <w:rsid w:val="00BB4EE7"/>
    <w:rsid w:val="00BB66C6"/>
    <w:rsid w:val="00BB7ADD"/>
    <w:rsid w:val="00BC4426"/>
    <w:rsid w:val="00BC6E77"/>
    <w:rsid w:val="00BD0C8C"/>
    <w:rsid w:val="00BD269C"/>
    <w:rsid w:val="00BD2C37"/>
    <w:rsid w:val="00BD3212"/>
    <w:rsid w:val="00BD60BF"/>
    <w:rsid w:val="00BE15C1"/>
    <w:rsid w:val="00BE4B40"/>
    <w:rsid w:val="00C035F2"/>
    <w:rsid w:val="00C05A43"/>
    <w:rsid w:val="00C060BB"/>
    <w:rsid w:val="00C1006E"/>
    <w:rsid w:val="00C10F0A"/>
    <w:rsid w:val="00C14D99"/>
    <w:rsid w:val="00C216E6"/>
    <w:rsid w:val="00C2698E"/>
    <w:rsid w:val="00C324A8"/>
    <w:rsid w:val="00C33B6E"/>
    <w:rsid w:val="00C37DD6"/>
    <w:rsid w:val="00C4055C"/>
    <w:rsid w:val="00C5167B"/>
    <w:rsid w:val="00C5180F"/>
    <w:rsid w:val="00C551BF"/>
    <w:rsid w:val="00C558C1"/>
    <w:rsid w:val="00C60C6D"/>
    <w:rsid w:val="00C62B6A"/>
    <w:rsid w:val="00C63A86"/>
    <w:rsid w:val="00C649BD"/>
    <w:rsid w:val="00C66C9E"/>
    <w:rsid w:val="00C6785E"/>
    <w:rsid w:val="00C705A8"/>
    <w:rsid w:val="00C70B69"/>
    <w:rsid w:val="00C718C5"/>
    <w:rsid w:val="00C73DA1"/>
    <w:rsid w:val="00C740B8"/>
    <w:rsid w:val="00C81BB0"/>
    <w:rsid w:val="00C9255B"/>
    <w:rsid w:val="00CA0E6C"/>
    <w:rsid w:val="00CA653F"/>
    <w:rsid w:val="00CA6BDD"/>
    <w:rsid w:val="00CB0334"/>
    <w:rsid w:val="00CB3B45"/>
    <w:rsid w:val="00CC0195"/>
    <w:rsid w:val="00CC506B"/>
    <w:rsid w:val="00CD339C"/>
    <w:rsid w:val="00CE1283"/>
    <w:rsid w:val="00CE1817"/>
    <w:rsid w:val="00CE29B3"/>
    <w:rsid w:val="00CF1BCE"/>
    <w:rsid w:val="00CF3C2B"/>
    <w:rsid w:val="00CF426A"/>
    <w:rsid w:val="00CF7279"/>
    <w:rsid w:val="00D048BF"/>
    <w:rsid w:val="00D04E19"/>
    <w:rsid w:val="00D056D9"/>
    <w:rsid w:val="00D117E7"/>
    <w:rsid w:val="00D12DC8"/>
    <w:rsid w:val="00D12F95"/>
    <w:rsid w:val="00D247A2"/>
    <w:rsid w:val="00D26404"/>
    <w:rsid w:val="00D27267"/>
    <w:rsid w:val="00D315FB"/>
    <w:rsid w:val="00D3579C"/>
    <w:rsid w:val="00D40FC6"/>
    <w:rsid w:val="00D41E8A"/>
    <w:rsid w:val="00D44A51"/>
    <w:rsid w:val="00D47630"/>
    <w:rsid w:val="00D529C4"/>
    <w:rsid w:val="00D529DF"/>
    <w:rsid w:val="00D61D8F"/>
    <w:rsid w:val="00D63647"/>
    <w:rsid w:val="00D656D9"/>
    <w:rsid w:val="00D66751"/>
    <w:rsid w:val="00D66CF8"/>
    <w:rsid w:val="00D67D35"/>
    <w:rsid w:val="00D67E1B"/>
    <w:rsid w:val="00D77F2A"/>
    <w:rsid w:val="00D80C9F"/>
    <w:rsid w:val="00D82A5E"/>
    <w:rsid w:val="00D8552B"/>
    <w:rsid w:val="00D90B29"/>
    <w:rsid w:val="00D93847"/>
    <w:rsid w:val="00DB227B"/>
    <w:rsid w:val="00DB68F4"/>
    <w:rsid w:val="00DC1416"/>
    <w:rsid w:val="00DC38A6"/>
    <w:rsid w:val="00DD05D4"/>
    <w:rsid w:val="00DD2921"/>
    <w:rsid w:val="00DD4D6F"/>
    <w:rsid w:val="00DD4F97"/>
    <w:rsid w:val="00DD6B2F"/>
    <w:rsid w:val="00DD76A9"/>
    <w:rsid w:val="00DD7856"/>
    <w:rsid w:val="00DE062D"/>
    <w:rsid w:val="00DE1035"/>
    <w:rsid w:val="00DE2ADE"/>
    <w:rsid w:val="00DE4434"/>
    <w:rsid w:val="00DE5E53"/>
    <w:rsid w:val="00DF0DF4"/>
    <w:rsid w:val="00DF4380"/>
    <w:rsid w:val="00DF4672"/>
    <w:rsid w:val="00DF49A0"/>
    <w:rsid w:val="00E03771"/>
    <w:rsid w:val="00E042A0"/>
    <w:rsid w:val="00E04B3A"/>
    <w:rsid w:val="00E04D56"/>
    <w:rsid w:val="00E10129"/>
    <w:rsid w:val="00E1418B"/>
    <w:rsid w:val="00E16A5D"/>
    <w:rsid w:val="00E17A32"/>
    <w:rsid w:val="00E17A78"/>
    <w:rsid w:val="00E21D36"/>
    <w:rsid w:val="00E2360E"/>
    <w:rsid w:val="00E23DFA"/>
    <w:rsid w:val="00E26077"/>
    <w:rsid w:val="00E32829"/>
    <w:rsid w:val="00E32B96"/>
    <w:rsid w:val="00E32DC4"/>
    <w:rsid w:val="00E34821"/>
    <w:rsid w:val="00E34F21"/>
    <w:rsid w:val="00E37A95"/>
    <w:rsid w:val="00E40E3A"/>
    <w:rsid w:val="00E47741"/>
    <w:rsid w:val="00E47A47"/>
    <w:rsid w:val="00E506F3"/>
    <w:rsid w:val="00E61065"/>
    <w:rsid w:val="00E61228"/>
    <w:rsid w:val="00E65331"/>
    <w:rsid w:val="00E70A53"/>
    <w:rsid w:val="00E70E90"/>
    <w:rsid w:val="00E71FF5"/>
    <w:rsid w:val="00E728DC"/>
    <w:rsid w:val="00E751B6"/>
    <w:rsid w:val="00E766B4"/>
    <w:rsid w:val="00E81A72"/>
    <w:rsid w:val="00E81EF3"/>
    <w:rsid w:val="00E83282"/>
    <w:rsid w:val="00E85A51"/>
    <w:rsid w:val="00E87F7B"/>
    <w:rsid w:val="00E924E3"/>
    <w:rsid w:val="00E93BF1"/>
    <w:rsid w:val="00E966A7"/>
    <w:rsid w:val="00E96D8D"/>
    <w:rsid w:val="00E975D0"/>
    <w:rsid w:val="00EA1327"/>
    <w:rsid w:val="00EA30DA"/>
    <w:rsid w:val="00EB73CE"/>
    <w:rsid w:val="00EC08C4"/>
    <w:rsid w:val="00ED4D6F"/>
    <w:rsid w:val="00EE3BCA"/>
    <w:rsid w:val="00EE5561"/>
    <w:rsid w:val="00EF1D2C"/>
    <w:rsid w:val="00EF45E5"/>
    <w:rsid w:val="00EF48B6"/>
    <w:rsid w:val="00F0400F"/>
    <w:rsid w:val="00F0591F"/>
    <w:rsid w:val="00F25EA7"/>
    <w:rsid w:val="00F3553D"/>
    <w:rsid w:val="00F362A0"/>
    <w:rsid w:val="00F418E0"/>
    <w:rsid w:val="00F457D7"/>
    <w:rsid w:val="00F45AF6"/>
    <w:rsid w:val="00F511C5"/>
    <w:rsid w:val="00F552F3"/>
    <w:rsid w:val="00F71308"/>
    <w:rsid w:val="00F7273A"/>
    <w:rsid w:val="00F72E10"/>
    <w:rsid w:val="00F7547B"/>
    <w:rsid w:val="00F8199C"/>
    <w:rsid w:val="00F8275A"/>
    <w:rsid w:val="00F843BA"/>
    <w:rsid w:val="00F85DFD"/>
    <w:rsid w:val="00F9549C"/>
    <w:rsid w:val="00FA0B7A"/>
    <w:rsid w:val="00FA5D7E"/>
    <w:rsid w:val="00FA6998"/>
    <w:rsid w:val="00FB37EA"/>
    <w:rsid w:val="00FB3B22"/>
    <w:rsid w:val="00FB3DCA"/>
    <w:rsid w:val="00FB5130"/>
    <w:rsid w:val="00FB6483"/>
    <w:rsid w:val="00FB6C84"/>
    <w:rsid w:val="00FB7A9E"/>
    <w:rsid w:val="00FC0104"/>
    <w:rsid w:val="00FC5F3F"/>
    <w:rsid w:val="00FD2120"/>
    <w:rsid w:val="00FD2D12"/>
    <w:rsid w:val="00FD5471"/>
    <w:rsid w:val="00FD5743"/>
    <w:rsid w:val="00FD6743"/>
    <w:rsid w:val="00FE38AD"/>
    <w:rsid w:val="00FE5967"/>
    <w:rsid w:val="00FE648F"/>
    <w:rsid w:val="00FE7CD5"/>
    <w:rsid w:val="00FF77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C2E61FF-FE72-4BAD-BFD5-AEC007E50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2">
    <w:lsdException w:name="Normal" w:qFormat="1"/>
    <w:lsdException w:name="heading 1" w:uiPriority="9"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a1">
    <w:name w:val="Normal"/>
    <w:qFormat/>
    <w:rsid w:val="00E04B3A"/>
  </w:style>
  <w:style w:type="paragraph" w:styleId="14">
    <w:name w:val="heading 1"/>
    <w:aliases w:val="Заголовок 1 Знак Знак,Заголовок 1 Знак Знак Знак,Document Header1,H1,Заголовок 1 Знак2 Знак,Заголовок 1 Знак1 Знак Знак,Заголовок 1 Знак Знак1 Знак Знак,Заголовок 1 Знак Знак2 Знак,Заголовок 1 Знак1 Знак1"/>
    <w:basedOn w:val="a1"/>
    <w:next w:val="a1"/>
    <w:link w:val="15"/>
    <w:uiPriority w:val="9"/>
    <w:qFormat/>
    <w:rsid w:val="00E04B3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 Знак2, Знак2 Знак,Знак2 Знак,H2"/>
    <w:basedOn w:val="a1"/>
    <w:next w:val="a1"/>
    <w:link w:val="21"/>
    <w:unhideWhenUsed/>
    <w:qFormat/>
    <w:rsid w:val="00E04B3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 Знак, Знак3, Знак3 Знак,Знак3"/>
    <w:basedOn w:val="a1"/>
    <w:next w:val="a1"/>
    <w:link w:val="30"/>
    <w:uiPriority w:val="9"/>
    <w:unhideWhenUsed/>
    <w:qFormat/>
    <w:rsid w:val="00E04B3A"/>
    <w:pPr>
      <w:keepNext/>
      <w:keepLines/>
      <w:spacing w:before="200" w:after="0"/>
      <w:outlineLvl w:val="2"/>
    </w:pPr>
    <w:rPr>
      <w:rFonts w:asciiTheme="majorHAnsi" w:eastAsiaTheme="majorEastAsia" w:hAnsiTheme="majorHAnsi" w:cstheme="majorBidi"/>
      <w:b/>
      <w:bCs/>
      <w:color w:val="4F81BD" w:themeColor="accent1"/>
    </w:rPr>
  </w:style>
  <w:style w:type="paragraph" w:styleId="40">
    <w:name w:val="heading 4"/>
    <w:basedOn w:val="a1"/>
    <w:link w:val="41"/>
    <w:qFormat/>
    <w:rsid w:val="00DD4D6F"/>
    <w:pPr>
      <w:tabs>
        <w:tab w:val="num" w:pos="2880"/>
      </w:tabs>
      <w:spacing w:before="100" w:beforeAutospacing="1" w:after="100" w:afterAutospacing="1" w:line="240" w:lineRule="auto"/>
      <w:ind w:left="864" w:hanging="144"/>
      <w:outlineLvl w:val="3"/>
    </w:pPr>
    <w:rPr>
      <w:rFonts w:ascii="Times New Roman" w:eastAsia="Times New Roman" w:hAnsi="Times New Roman" w:cs="Times New Roman"/>
      <w:b/>
      <w:bCs/>
      <w:sz w:val="24"/>
      <w:szCs w:val="24"/>
      <w:lang w:eastAsia="ru-RU"/>
    </w:rPr>
  </w:style>
  <w:style w:type="paragraph" w:styleId="5">
    <w:name w:val="heading 5"/>
    <w:basedOn w:val="a1"/>
    <w:next w:val="a1"/>
    <w:link w:val="50"/>
    <w:qFormat/>
    <w:rsid w:val="00DD4D6F"/>
    <w:pPr>
      <w:keepNext/>
      <w:tabs>
        <w:tab w:val="num" w:pos="3600"/>
      </w:tabs>
      <w:spacing w:before="120" w:after="0" w:line="240" w:lineRule="auto"/>
      <w:ind w:left="1008" w:right="140" w:hanging="432"/>
      <w:jc w:val="center"/>
      <w:outlineLvl w:val="4"/>
    </w:pPr>
    <w:rPr>
      <w:rFonts w:ascii="Times New Roman" w:eastAsia="Times New Roman" w:hAnsi="Times New Roman" w:cs="Times New Roman"/>
      <w:spacing w:val="4"/>
      <w:sz w:val="28"/>
      <w:szCs w:val="20"/>
      <w:lang w:eastAsia="ru-RU"/>
    </w:rPr>
  </w:style>
  <w:style w:type="paragraph" w:styleId="6">
    <w:name w:val="heading 6"/>
    <w:basedOn w:val="a1"/>
    <w:next w:val="a1"/>
    <w:link w:val="60"/>
    <w:unhideWhenUsed/>
    <w:qFormat/>
    <w:rsid w:val="00DD4D6F"/>
    <w:pPr>
      <w:tabs>
        <w:tab w:val="num" w:pos="4320"/>
      </w:tabs>
      <w:spacing w:before="240" w:after="60" w:line="240" w:lineRule="auto"/>
      <w:ind w:left="1152" w:hanging="432"/>
      <w:outlineLvl w:val="5"/>
    </w:pPr>
    <w:rPr>
      <w:rFonts w:ascii="Calibri" w:eastAsia="Times New Roman" w:hAnsi="Calibri" w:cs="Times New Roman"/>
      <w:b/>
      <w:bCs/>
      <w:lang w:eastAsia="ru-RU"/>
    </w:rPr>
  </w:style>
  <w:style w:type="paragraph" w:styleId="7">
    <w:name w:val="heading 7"/>
    <w:basedOn w:val="a1"/>
    <w:next w:val="a1"/>
    <w:link w:val="70"/>
    <w:uiPriority w:val="9"/>
    <w:qFormat/>
    <w:rsid w:val="00DD4D6F"/>
    <w:pPr>
      <w:keepNext/>
      <w:tabs>
        <w:tab w:val="num" w:pos="5040"/>
      </w:tabs>
      <w:spacing w:after="0" w:line="240" w:lineRule="auto"/>
      <w:ind w:left="1296" w:right="-283" w:hanging="288"/>
      <w:jc w:val="center"/>
      <w:outlineLvl w:val="6"/>
    </w:pPr>
    <w:rPr>
      <w:rFonts w:ascii="Times New Roman" w:eastAsia="Times New Roman" w:hAnsi="Times New Roman" w:cs="Times New Roman"/>
      <w:sz w:val="32"/>
      <w:szCs w:val="20"/>
      <w:lang w:val="en-US" w:eastAsia="ru-RU"/>
    </w:rPr>
  </w:style>
  <w:style w:type="paragraph" w:styleId="8">
    <w:name w:val="heading 8"/>
    <w:basedOn w:val="a1"/>
    <w:next w:val="a1"/>
    <w:link w:val="80"/>
    <w:qFormat/>
    <w:rsid w:val="00DD4D6F"/>
    <w:pPr>
      <w:keepNext/>
      <w:tabs>
        <w:tab w:val="num" w:pos="5760"/>
      </w:tabs>
      <w:spacing w:after="0" w:line="240" w:lineRule="auto"/>
      <w:ind w:left="1440" w:right="-283" w:hanging="432"/>
      <w:jc w:val="center"/>
      <w:outlineLvl w:val="7"/>
    </w:pPr>
    <w:rPr>
      <w:rFonts w:ascii="Times New Roman" w:eastAsia="Times New Roman" w:hAnsi="Times New Roman" w:cs="Times New Roman"/>
      <w:sz w:val="32"/>
      <w:szCs w:val="20"/>
      <w:lang w:val="en-US" w:eastAsia="ru-RU"/>
    </w:rPr>
  </w:style>
  <w:style w:type="paragraph" w:styleId="9">
    <w:name w:val="heading 9"/>
    <w:basedOn w:val="a1"/>
    <w:next w:val="a1"/>
    <w:link w:val="90"/>
    <w:qFormat/>
    <w:rsid w:val="00DD4D6F"/>
    <w:pPr>
      <w:keepNext/>
      <w:tabs>
        <w:tab w:val="num" w:pos="6480"/>
      </w:tabs>
      <w:spacing w:after="0" w:line="240" w:lineRule="auto"/>
      <w:ind w:left="1584" w:hanging="144"/>
      <w:jc w:val="both"/>
      <w:outlineLvl w:val="8"/>
    </w:pPr>
    <w:rPr>
      <w:rFonts w:ascii="Times New Roman" w:eastAsia="Times New Roman" w:hAnsi="Times New Roman" w:cs="Times New Roman"/>
      <w:sz w:val="28"/>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Intense Emphasis"/>
    <w:basedOn w:val="a2"/>
    <w:uiPriority w:val="21"/>
    <w:qFormat/>
    <w:rsid w:val="00E04B3A"/>
    <w:rPr>
      <w:b/>
      <w:bCs/>
      <w:i/>
      <w:iCs/>
      <w:color w:val="4F81BD" w:themeColor="accent1"/>
    </w:rPr>
  </w:style>
  <w:style w:type="character" w:customStyle="1" w:styleId="15">
    <w:name w:val="Заголовок 1 Знак"/>
    <w:aliases w:val="Заголовок 1 Знак Знак Знак1,Заголовок 1 Знак Знак Знак Знак,Document Header1 Знак,H1 Знак,Заголовок 1 Знак2 Знак Знак,Заголовок 1 Знак1 Знак Знак Знак,Заголовок 1 Знак Знак1 Знак Знак Знак,Заголовок 1 Знак Знак2 Знак Знак"/>
    <w:basedOn w:val="a2"/>
    <w:link w:val="14"/>
    <w:uiPriority w:val="9"/>
    <w:rsid w:val="00E04B3A"/>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aliases w:val=" Знак2 Знак1, Знак2 Знак Знак,Знак2 Знак Знак2,H2 Знак"/>
    <w:basedOn w:val="a2"/>
    <w:link w:val="20"/>
    <w:rsid w:val="00E04B3A"/>
    <w:rPr>
      <w:rFonts w:asciiTheme="majorHAnsi" w:eastAsiaTheme="majorEastAsia" w:hAnsiTheme="majorHAnsi" w:cstheme="majorBidi"/>
      <w:b/>
      <w:bCs/>
      <w:color w:val="4F81BD" w:themeColor="accent1"/>
      <w:sz w:val="26"/>
      <w:szCs w:val="26"/>
    </w:rPr>
  </w:style>
  <w:style w:type="character" w:customStyle="1" w:styleId="30">
    <w:name w:val="Заголовок 3 Знак"/>
    <w:aliases w:val=" Знак Знак, Знак3 Знак1, Знак3 Знак Знак,Знак3 Знак"/>
    <w:basedOn w:val="a2"/>
    <w:link w:val="3"/>
    <w:uiPriority w:val="9"/>
    <w:rsid w:val="00E04B3A"/>
    <w:rPr>
      <w:rFonts w:asciiTheme="majorHAnsi" w:eastAsiaTheme="majorEastAsia" w:hAnsiTheme="majorHAnsi" w:cstheme="majorBidi"/>
      <w:b/>
      <w:bCs/>
      <w:color w:val="4F81BD" w:themeColor="accent1"/>
    </w:rPr>
  </w:style>
  <w:style w:type="paragraph" w:styleId="a6">
    <w:name w:val="TOC Heading"/>
    <w:basedOn w:val="14"/>
    <w:next w:val="a1"/>
    <w:uiPriority w:val="39"/>
    <w:unhideWhenUsed/>
    <w:qFormat/>
    <w:rsid w:val="00E04B3A"/>
    <w:pPr>
      <w:outlineLvl w:val="9"/>
    </w:pPr>
    <w:rPr>
      <w:lang w:eastAsia="ru-RU"/>
    </w:rPr>
  </w:style>
  <w:style w:type="paragraph" w:styleId="16">
    <w:name w:val="toc 1"/>
    <w:basedOn w:val="a1"/>
    <w:next w:val="a1"/>
    <w:autoRedefine/>
    <w:uiPriority w:val="39"/>
    <w:unhideWhenUsed/>
    <w:rsid w:val="00E04B3A"/>
    <w:pPr>
      <w:spacing w:after="100"/>
    </w:pPr>
    <w:rPr>
      <w:rFonts w:ascii="Times New Roman" w:hAnsi="Times New Roman"/>
      <w:sz w:val="28"/>
    </w:rPr>
  </w:style>
  <w:style w:type="paragraph" w:styleId="23">
    <w:name w:val="toc 2"/>
    <w:basedOn w:val="a1"/>
    <w:next w:val="a1"/>
    <w:autoRedefine/>
    <w:uiPriority w:val="39"/>
    <w:unhideWhenUsed/>
    <w:rsid w:val="00E04B3A"/>
    <w:pPr>
      <w:spacing w:after="100"/>
      <w:ind w:left="220"/>
    </w:pPr>
    <w:rPr>
      <w:rFonts w:ascii="Times New Roman" w:hAnsi="Times New Roman"/>
      <w:sz w:val="28"/>
    </w:rPr>
  </w:style>
  <w:style w:type="paragraph" w:styleId="31">
    <w:name w:val="toc 3"/>
    <w:basedOn w:val="a1"/>
    <w:next w:val="a1"/>
    <w:autoRedefine/>
    <w:uiPriority w:val="39"/>
    <w:unhideWhenUsed/>
    <w:rsid w:val="002F734D"/>
    <w:pPr>
      <w:spacing w:after="100"/>
      <w:ind w:left="440"/>
    </w:pPr>
    <w:rPr>
      <w:rFonts w:ascii="Times New Roman" w:hAnsi="Times New Roman"/>
      <w:sz w:val="24"/>
    </w:rPr>
  </w:style>
  <w:style w:type="character" w:styleId="a7">
    <w:name w:val="Hyperlink"/>
    <w:basedOn w:val="a2"/>
    <w:uiPriority w:val="99"/>
    <w:unhideWhenUsed/>
    <w:rsid w:val="00E04B3A"/>
    <w:rPr>
      <w:color w:val="0000FF" w:themeColor="hyperlink"/>
      <w:u w:val="single"/>
    </w:rPr>
  </w:style>
  <w:style w:type="paragraph" w:styleId="a8">
    <w:name w:val="Balloon Text"/>
    <w:basedOn w:val="a1"/>
    <w:link w:val="a9"/>
    <w:uiPriority w:val="99"/>
    <w:unhideWhenUsed/>
    <w:rsid w:val="00E04B3A"/>
    <w:pPr>
      <w:spacing w:after="0" w:line="240" w:lineRule="auto"/>
    </w:pPr>
    <w:rPr>
      <w:rFonts w:ascii="Tahoma" w:hAnsi="Tahoma" w:cs="Tahoma"/>
      <w:sz w:val="16"/>
      <w:szCs w:val="16"/>
    </w:rPr>
  </w:style>
  <w:style w:type="character" w:customStyle="1" w:styleId="a9">
    <w:name w:val="Текст выноски Знак"/>
    <w:basedOn w:val="a2"/>
    <w:link w:val="a8"/>
    <w:uiPriority w:val="99"/>
    <w:rsid w:val="00E04B3A"/>
    <w:rPr>
      <w:rFonts w:ascii="Tahoma" w:hAnsi="Tahoma" w:cs="Tahoma"/>
      <w:sz w:val="16"/>
      <w:szCs w:val="16"/>
    </w:rPr>
  </w:style>
  <w:style w:type="paragraph" w:styleId="aa">
    <w:name w:val="List Paragraph"/>
    <w:basedOn w:val="a1"/>
    <w:link w:val="ab"/>
    <w:uiPriority w:val="34"/>
    <w:qFormat/>
    <w:rsid w:val="00AC2BDD"/>
    <w:pPr>
      <w:ind w:left="720"/>
      <w:contextualSpacing/>
    </w:pPr>
  </w:style>
  <w:style w:type="paragraph" w:styleId="42">
    <w:name w:val="toc 4"/>
    <w:basedOn w:val="a1"/>
    <w:next w:val="a1"/>
    <w:autoRedefine/>
    <w:uiPriority w:val="39"/>
    <w:unhideWhenUsed/>
    <w:rsid w:val="0021680A"/>
    <w:pPr>
      <w:spacing w:after="100"/>
      <w:ind w:left="660"/>
    </w:pPr>
    <w:rPr>
      <w:rFonts w:eastAsiaTheme="minorEastAsia"/>
      <w:lang w:eastAsia="ru-RU"/>
    </w:rPr>
  </w:style>
  <w:style w:type="paragraph" w:styleId="51">
    <w:name w:val="toc 5"/>
    <w:basedOn w:val="a1"/>
    <w:next w:val="a1"/>
    <w:autoRedefine/>
    <w:uiPriority w:val="39"/>
    <w:unhideWhenUsed/>
    <w:rsid w:val="0021680A"/>
    <w:pPr>
      <w:spacing w:after="100"/>
      <w:ind w:left="880"/>
    </w:pPr>
    <w:rPr>
      <w:rFonts w:eastAsiaTheme="minorEastAsia"/>
      <w:lang w:eastAsia="ru-RU"/>
    </w:rPr>
  </w:style>
  <w:style w:type="paragraph" w:styleId="61">
    <w:name w:val="toc 6"/>
    <w:basedOn w:val="a1"/>
    <w:next w:val="a1"/>
    <w:autoRedefine/>
    <w:uiPriority w:val="39"/>
    <w:unhideWhenUsed/>
    <w:rsid w:val="0021680A"/>
    <w:pPr>
      <w:spacing w:after="100"/>
      <w:ind w:left="1100"/>
    </w:pPr>
    <w:rPr>
      <w:rFonts w:eastAsiaTheme="minorEastAsia"/>
      <w:lang w:eastAsia="ru-RU"/>
    </w:rPr>
  </w:style>
  <w:style w:type="paragraph" w:styleId="71">
    <w:name w:val="toc 7"/>
    <w:basedOn w:val="a1"/>
    <w:next w:val="a1"/>
    <w:autoRedefine/>
    <w:uiPriority w:val="39"/>
    <w:unhideWhenUsed/>
    <w:rsid w:val="0021680A"/>
    <w:pPr>
      <w:spacing w:after="100"/>
      <w:ind w:left="1320"/>
    </w:pPr>
    <w:rPr>
      <w:rFonts w:eastAsiaTheme="minorEastAsia"/>
      <w:lang w:eastAsia="ru-RU"/>
    </w:rPr>
  </w:style>
  <w:style w:type="paragraph" w:styleId="81">
    <w:name w:val="toc 8"/>
    <w:basedOn w:val="a1"/>
    <w:next w:val="a1"/>
    <w:autoRedefine/>
    <w:uiPriority w:val="39"/>
    <w:unhideWhenUsed/>
    <w:rsid w:val="0021680A"/>
    <w:pPr>
      <w:spacing w:after="100"/>
      <w:ind w:left="1540"/>
    </w:pPr>
    <w:rPr>
      <w:rFonts w:eastAsiaTheme="minorEastAsia"/>
      <w:lang w:eastAsia="ru-RU"/>
    </w:rPr>
  </w:style>
  <w:style w:type="paragraph" w:styleId="91">
    <w:name w:val="toc 9"/>
    <w:basedOn w:val="a1"/>
    <w:next w:val="a1"/>
    <w:autoRedefine/>
    <w:uiPriority w:val="39"/>
    <w:unhideWhenUsed/>
    <w:rsid w:val="0021680A"/>
    <w:pPr>
      <w:spacing w:after="100"/>
      <w:ind w:left="1760"/>
    </w:pPr>
    <w:rPr>
      <w:rFonts w:eastAsiaTheme="minorEastAsia"/>
      <w:lang w:eastAsia="ru-RU"/>
    </w:rPr>
  </w:style>
  <w:style w:type="character" w:customStyle="1" w:styleId="ac">
    <w:name w:val="Основной текст_"/>
    <w:basedOn w:val="a2"/>
    <w:link w:val="24"/>
    <w:uiPriority w:val="99"/>
    <w:locked/>
    <w:rsid w:val="00B61C27"/>
    <w:rPr>
      <w:rFonts w:ascii="Verdana" w:eastAsia="Times New Roman" w:hAnsi="Verdana" w:cs="Verdana"/>
      <w:b/>
      <w:bCs/>
      <w:spacing w:val="-7"/>
      <w:sz w:val="21"/>
      <w:szCs w:val="21"/>
      <w:shd w:val="clear" w:color="auto" w:fill="FFFFFF"/>
    </w:rPr>
  </w:style>
  <w:style w:type="paragraph" w:customStyle="1" w:styleId="24">
    <w:name w:val="Основной текст2"/>
    <w:basedOn w:val="a1"/>
    <w:link w:val="ac"/>
    <w:uiPriority w:val="99"/>
    <w:rsid w:val="00B61C27"/>
    <w:pPr>
      <w:widowControl w:val="0"/>
      <w:shd w:val="clear" w:color="auto" w:fill="FFFFFF"/>
      <w:spacing w:after="0" w:line="341" w:lineRule="exact"/>
      <w:ind w:hanging="1180"/>
      <w:jc w:val="right"/>
    </w:pPr>
    <w:rPr>
      <w:rFonts w:ascii="Verdana" w:eastAsia="Times New Roman" w:hAnsi="Verdana" w:cs="Verdana"/>
      <w:b/>
      <w:bCs/>
      <w:spacing w:val="-7"/>
      <w:sz w:val="21"/>
      <w:szCs w:val="21"/>
    </w:rPr>
  </w:style>
  <w:style w:type="character" w:customStyle="1" w:styleId="TimesNewRoman">
    <w:name w:val="Основной текст + Times New Roman"/>
    <w:aliases w:val="Не полужирный,Интервал 0 pt"/>
    <w:basedOn w:val="ac"/>
    <w:uiPriority w:val="99"/>
    <w:rsid w:val="00B61C27"/>
    <w:rPr>
      <w:rFonts w:ascii="Times New Roman" w:eastAsia="Times New Roman" w:hAnsi="Times New Roman" w:cs="Times New Roman"/>
      <w:b/>
      <w:bCs/>
      <w:color w:val="000000"/>
      <w:spacing w:val="2"/>
      <w:w w:val="100"/>
      <w:position w:val="0"/>
      <w:sz w:val="21"/>
      <w:szCs w:val="21"/>
      <w:u w:val="none"/>
      <w:shd w:val="clear" w:color="auto" w:fill="FFFFFF"/>
      <w:lang w:val="ru-RU"/>
    </w:rPr>
  </w:style>
  <w:style w:type="paragraph" w:customStyle="1" w:styleId="ConsPlusNormal">
    <w:name w:val="ConsPlusNormal"/>
    <w:basedOn w:val="a1"/>
    <w:link w:val="ConsPlusNormal0"/>
    <w:uiPriority w:val="99"/>
    <w:rsid w:val="00086574"/>
    <w:pPr>
      <w:autoSpaceDE w:val="0"/>
      <w:autoSpaceDN w:val="0"/>
      <w:spacing w:after="0" w:line="240" w:lineRule="auto"/>
      <w:ind w:firstLine="720"/>
    </w:pPr>
    <w:rPr>
      <w:rFonts w:ascii="Arial" w:eastAsia="Calibri" w:hAnsi="Arial" w:cs="Times New Roman"/>
      <w:sz w:val="20"/>
      <w:szCs w:val="20"/>
      <w:lang w:val="x-none" w:eastAsia="x-none"/>
    </w:rPr>
  </w:style>
  <w:style w:type="character" w:customStyle="1" w:styleId="ConsPlusNormal0">
    <w:name w:val="ConsPlusNormal Знак"/>
    <w:link w:val="ConsPlusNormal"/>
    <w:uiPriority w:val="99"/>
    <w:locked/>
    <w:rsid w:val="00086574"/>
    <w:rPr>
      <w:rFonts w:ascii="Arial" w:eastAsia="Calibri" w:hAnsi="Arial" w:cs="Times New Roman"/>
      <w:sz w:val="20"/>
      <w:szCs w:val="20"/>
      <w:lang w:val="x-none" w:eastAsia="x-none"/>
    </w:rPr>
  </w:style>
  <w:style w:type="paragraph" w:styleId="ad">
    <w:name w:val="footnote text"/>
    <w:basedOn w:val="a1"/>
    <w:link w:val="ae"/>
    <w:uiPriority w:val="99"/>
    <w:rsid w:val="00086574"/>
    <w:pPr>
      <w:spacing w:after="0" w:line="240" w:lineRule="auto"/>
    </w:pPr>
    <w:rPr>
      <w:rFonts w:ascii="Times New Roman" w:eastAsia="Times New Roman" w:hAnsi="Times New Roman" w:cs="Times New Roman"/>
      <w:sz w:val="20"/>
      <w:szCs w:val="20"/>
      <w:lang w:eastAsia="ru-RU"/>
    </w:rPr>
  </w:style>
  <w:style w:type="character" w:customStyle="1" w:styleId="ae">
    <w:name w:val="Текст сноски Знак"/>
    <w:basedOn w:val="a2"/>
    <w:link w:val="ad"/>
    <w:uiPriority w:val="99"/>
    <w:rsid w:val="00086574"/>
    <w:rPr>
      <w:rFonts w:ascii="Times New Roman" w:eastAsia="Times New Roman" w:hAnsi="Times New Roman" w:cs="Times New Roman"/>
      <w:sz w:val="20"/>
      <w:szCs w:val="20"/>
      <w:lang w:eastAsia="ru-RU"/>
    </w:rPr>
  </w:style>
  <w:style w:type="character" w:styleId="af">
    <w:name w:val="footnote reference"/>
    <w:uiPriority w:val="99"/>
    <w:rsid w:val="00086574"/>
    <w:rPr>
      <w:vertAlign w:val="superscript"/>
    </w:rPr>
  </w:style>
  <w:style w:type="paragraph" w:customStyle="1" w:styleId="ConsPlusCell">
    <w:name w:val="ConsPlusCell"/>
    <w:uiPriority w:val="99"/>
    <w:rsid w:val="00E32829"/>
    <w:pPr>
      <w:widowControl w:val="0"/>
      <w:autoSpaceDE w:val="0"/>
      <w:autoSpaceDN w:val="0"/>
      <w:adjustRightInd w:val="0"/>
      <w:spacing w:after="0" w:line="240" w:lineRule="auto"/>
    </w:pPr>
    <w:rPr>
      <w:rFonts w:ascii="Calibri" w:eastAsiaTheme="minorEastAsia" w:hAnsi="Calibri" w:cs="Calibri"/>
      <w:lang w:eastAsia="ru-RU"/>
    </w:rPr>
  </w:style>
  <w:style w:type="paragraph" w:styleId="af0">
    <w:name w:val="caption"/>
    <w:aliases w:val="Знак1,Знак11, Знак1,Знак1 Знак Знак Знак,Знак1 Знак Знак,Знак111, Знак13,Знак13,Знак12,Таблица - Название объекта,!! Object Novogor !!,Caption Char,Caption Char1 Char1 Char Char,Caption Char Char2 Char1 Char Char"/>
    <w:basedOn w:val="a1"/>
    <w:next w:val="a1"/>
    <w:link w:val="af1"/>
    <w:uiPriority w:val="35"/>
    <w:unhideWhenUsed/>
    <w:qFormat/>
    <w:rsid w:val="002B480D"/>
    <w:pPr>
      <w:spacing w:line="240" w:lineRule="auto"/>
    </w:pPr>
    <w:rPr>
      <w:b/>
      <w:bCs/>
      <w:color w:val="4F81BD" w:themeColor="accent1"/>
      <w:sz w:val="18"/>
      <w:szCs w:val="18"/>
    </w:rPr>
  </w:style>
  <w:style w:type="paragraph" w:styleId="af2">
    <w:name w:val="header"/>
    <w:aliases w:val="hd,Guideline, Знак5"/>
    <w:basedOn w:val="a1"/>
    <w:link w:val="af3"/>
    <w:uiPriority w:val="99"/>
    <w:unhideWhenUsed/>
    <w:rsid w:val="00B51529"/>
    <w:pPr>
      <w:tabs>
        <w:tab w:val="center" w:pos="4677"/>
        <w:tab w:val="right" w:pos="9355"/>
      </w:tabs>
      <w:spacing w:after="0" w:line="240" w:lineRule="auto"/>
    </w:pPr>
  </w:style>
  <w:style w:type="character" w:customStyle="1" w:styleId="af3">
    <w:name w:val="Верхний колонтитул Знак"/>
    <w:aliases w:val="hd Знак,Guideline Знак, Знак5 Знак"/>
    <w:basedOn w:val="a2"/>
    <w:link w:val="af2"/>
    <w:uiPriority w:val="99"/>
    <w:rsid w:val="00B51529"/>
  </w:style>
  <w:style w:type="paragraph" w:styleId="af4">
    <w:name w:val="footer"/>
    <w:basedOn w:val="a1"/>
    <w:link w:val="af5"/>
    <w:uiPriority w:val="99"/>
    <w:unhideWhenUsed/>
    <w:rsid w:val="00B51529"/>
    <w:pPr>
      <w:tabs>
        <w:tab w:val="center" w:pos="4677"/>
        <w:tab w:val="right" w:pos="9355"/>
      </w:tabs>
      <w:spacing w:after="0" w:line="240" w:lineRule="auto"/>
    </w:pPr>
  </w:style>
  <w:style w:type="character" w:customStyle="1" w:styleId="af5">
    <w:name w:val="Нижний колонтитул Знак"/>
    <w:basedOn w:val="a2"/>
    <w:link w:val="af4"/>
    <w:uiPriority w:val="99"/>
    <w:rsid w:val="00B51529"/>
  </w:style>
  <w:style w:type="paragraph" w:styleId="32">
    <w:name w:val="Body Text Indent 3"/>
    <w:basedOn w:val="a1"/>
    <w:link w:val="33"/>
    <w:rsid w:val="00657E4B"/>
    <w:pPr>
      <w:spacing w:after="0" w:line="260" w:lineRule="auto"/>
      <w:ind w:right="-1" w:firstLine="851"/>
      <w:jc w:val="both"/>
    </w:pPr>
    <w:rPr>
      <w:rFonts w:ascii="Times New Roman" w:eastAsia="Times New Roman" w:hAnsi="Times New Roman" w:cs="Times New Roman"/>
      <w:sz w:val="28"/>
      <w:szCs w:val="20"/>
      <w:lang w:eastAsia="ru-RU"/>
    </w:rPr>
  </w:style>
  <w:style w:type="character" w:customStyle="1" w:styleId="33">
    <w:name w:val="Основной текст с отступом 3 Знак"/>
    <w:basedOn w:val="a2"/>
    <w:link w:val="32"/>
    <w:rsid w:val="00657E4B"/>
    <w:rPr>
      <w:rFonts w:ascii="Times New Roman" w:eastAsia="Times New Roman" w:hAnsi="Times New Roman" w:cs="Times New Roman"/>
      <w:sz w:val="28"/>
      <w:szCs w:val="20"/>
      <w:lang w:eastAsia="ru-RU"/>
    </w:rPr>
  </w:style>
  <w:style w:type="character" w:customStyle="1" w:styleId="ab">
    <w:name w:val="Абзац списка Знак"/>
    <w:link w:val="aa"/>
    <w:uiPriority w:val="99"/>
    <w:locked/>
    <w:rsid w:val="00657E4B"/>
  </w:style>
  <w:style w:type="table" w:styleId="af6">
    <w:name w:val="Table Grid"/>
    <w:basedOn w:val="a3"/>
    <w:uiPriority w:val="59"/>
    <w:rsid w:val="00371A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Название объекта Знак"/>
    <w:aliases w:val="Знак1 Знак,Знак11 Знак, Знак1 Знак,Знак1 Знак Знак Знак Знак,Знак1 Знак Знак Знак1,Знак111 Знак, Знак13 Знак,Знак13 Знак,Знак12 Знак,Таблица - Название объекта Знак,!! Object Novogor !! Знак,Caption Char Знак"/>
    <w:link w:val="af0"/>
    <w:uiPriority w:val="35"/>
    <w:rsid w:val="00371ADC"/>
    <w:rPr>
      <w:b/>
      <w:bCs/>
      <w:color w:val="4F81BD" w:themeColor="accent1"/>
      <w:sz w:val="18"/>
      <w:szCs w:val="18"/>
    </w:rPr>
  </w:style>
  <w:style w:type="character" w:customStyle="1" w:styleId="41">
    <w:name w:val="Заголовок 4 Знак"/>
    <w:basedOn w:val="a2"/>
    <w:link w:val="40"/>
    <w:rsid w:val="00DD4D6F"/>
    <w:rPr>
      <w:rFonts w:ascii="Times New Roman" w:eastAsia="Times New Roman" w:hAnsi="Times New Roman" w:cs="Times New Roman"/>
      <w:b/>
      <w:bCs/>
      <w:sz w:val="24"/>
      <w:szCs w:val="24"/>
      <w:lang w:eastAsia="ru-RU"/>
    </w:rPr>
  </w:style>
  <w:style w:type="character" w:customStyle="1" w:styleId="50">
    <w:name w:val="Заголовок 5 Знак"/>
    <w:basedOn w:val="a2"/>
    <w:link w:val="5"/>
    <w:rsid w:val="00DD4D6F"/>
    <w:rPr>
      <w:rFonts w:ascii="Times New Roman" w:eastAsia="Times New Roman" w:hAnsi="Times New Roman" w:cs="Times New Roman"/>
      <w:spacing w:val="4"/>
      <w:sz w:val="28"/>
      <w:szCs w:val="20"/>
      <w:lang w:eastAsia="ru-RU"/>
    </w:rPr>
  </w:style>
  <w:style w:type="character" w:customStyle="1" w:styleId="60">
    <w:name w:val="Заголовок 6 Знак"/>
    <w:basedOn w:val="a2"/>
    <w:link w:val="6"/>
    <w:rsid w:val="00DD4D6F"/>
    <w:rPr>
      <w:rFonts w:ascii="Calibri" w:eastAsia="Times New Roman" w:hAnsi="Calibri" w:cs="Times New Roman"/>
      <w:b/>
      <w:bCs/>
      <w:lang w:eastAsia="ru-RU"/>
    </w:rPr>
  </w:style>
  <w:style w:type="character" w:customStyle="1" w:styleId="70">
    <w:name w:val="Заголовок 7 Знак"/>
    <w:basedOn w:val="a2"/>
    <w:link w:val="7"/>
    <w:uiPriority w:val="9"/>
    <w:rsid w:val="00DD4D6F"/>
    <w:rPr>
      <w:rFonts w:ascii="Times New Roman" w:eastAsia="Times New Roman" w:hAnsi="Times New Roman" w:cs="Times New Roman"/>
      <w:sz w:val="32"/>
      <w:szCs w:val="20"/>
      <w:lang w:val="en-US" w:eastAsia="ru-RU"/>
    </w:rPr>
  </w:style>
  <w:style w:type="character" w:customStyle="1" w:styleId="80">
    <w:name w:val="Заголовок 8 Знак"/>
    <w:basedOn w:val="a2"/>
    <w:link w:val="8"/>
    <w:rsid w:val="00DD4D6F"/>
    <w:rPr>
      <w:rFonts w:ascii="Times New Roman" w:eastAsia="Times New Roman" w:hAnsi="Times New Roman" w:cs="Times New Roman"/>
      <w:sz w:val="32"/>
      <w:szCs w:val="20"/>
      <w:lang w:val="en-US" w:eastAsia="ru-RU"/>
    </w:rPr>
  </w:style>
  <w:style w:type="character" w:customStyle="1" w:styleId="90">
    <w:name w:val="Заголовок 9 Знак"/>
    <w:basedOn w:val="a2"/>
    <w:link w:val="9"/>
    <w:rsid w:val="00DD4D6F"/>
    <w:rPr>
      <w:rFonts w:ascii="Times New Roman" w:eastAsia="Times New Roman" w:hAnsi="Times New Roman" w:cs="Times New Roman"/>
      <w:sz w:val="28"/>
      <w:szCs w:val="20"/>
      <w:lang w:eastAsia="ru-RU"/>
    </w:rPr>
  </w:style>
  <w:style w:type="paragraph" w:customStyle="1" w:styleId="Style45">
    <w:name w:val="Style4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82">
    <w:name w:val="Font Style82"/>
    <w:uiPriority w:val="99"/>
    <w:rsid w:val="00DD4D6F"/>
    <w:rPr>
      <w:rFonts w:ascii="Times New Roman" w:hAnsi="Times New Roman" w:cs="Times New Roman"/>
      <w:sz w:val="32"/>
      <w:szCs w:val="32"/>
    </w:rPr>
  </w:style>
  <w:style w:type="character" w:customStyle="1" w:styleId="FontStyle88">
    <w:name w:val="Font Style88"/>
    <w:uiPriority w:val="99"/>
    <w:rsid w:val="00DD4D6F"/>
    <w:rPr>
      <w:rFonts w:ascii="Times New Roman" w:hAnsi="Times New Roman" w:cs="Times New Roman"/>
      <w:sz w:val="26"/>
      <w:szCs w:val="26"/>
    </w:rPr>
  </w:style>
  <w:style w:type="character" w:styleId="af7">
    <w:name w:val="FollowedHyperlink"/>
    <w:basedOn w:val="a2"/>
    <w:uiPriority w:val="99"/>
    <w:unhideWhenUsed/>
    <w:rsid w:val="00DD4D6F"/>
    <w:rPr>
      <w:color w:val="800080"/>
      <w:u w:val="single"/>
    </w:rPr>
  </w:style>
  <w:style w:type="paragraph" w:customStyle="1" w:styleId="font5">
    <w:name w:val="font5"/>
    <w:basedOn w:val="a1"/>
    <w:rsid w:val="00DD4D6F"/>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font6">
    <w:name w:val="font6"/>
    <w:basedOn w:val="a1"/>
    <w:rsid w:val="00DD4D6F"/>
    <w:pP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font7">
    <w:name w:val="font7"/>
    <w:basedOn w:val="a1"/>
    <w:rsid w:val="00DD4D6F"/>
    <w:pP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font8">
    <w:name w:val="font8"/>
    <w:basedOn w:val="a1"/>
    <w:rsid w:val="00DD4D6F"/>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61">
    <w:name w:val="xl761"/>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762">
    <w:name w:val="xl762"/>
    <w:basedOn w:val="a1"/>
    <w:rsid w:val="00DD4D6F"/>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3">
    <w:name w:val="xl763"/>
    <w:basedOn w:val="a1"/>
    <w:rsid w:val="00DD4D6F"/>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64">
    <w:name w:val="xl764"/>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65">
    <w:name w:val="xl765"/>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66">
    <w:name w:val="xl766"/>
    <w:basedOn w:val="a1"/>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767">
    <w:name w:val="xl767"/>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68">
    <w:name w:val="xl768"/>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9">
    <w:name w:val="xl769"/>
    <w:basedOn w:val="a1"/>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70">
    <w:name w:val="xl770"/>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1">
    <w:name w:val="xl771"/>
    <w:basedOn w:val="a1"/>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772">
    <w:name w:val="xl772"/>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73">
    <w:name w:val="xl773"/>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774">
    <w:name w:val="xl774"/>
    <w:basedOn w:val="a1"/>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775">
    <w:name w:val="xl775"/>
    <w:basedOn w:val="a1"/>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776">
    <w:name w:val="xl776"/>
    <w:basedOn w:val="a1"/>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77">
    <w:name w:val="xl777"/>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778">
    <w:name w:val="xl778"/>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9">
    <w:name w:val="xl779"/>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80">
    <w:name w:val="xl780"/>
    <w:basedOn w:val="a1"/>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ascii="Times New Roman" w:eastAsia="Times New Roman" w:hAnsi="Times New Roman" w:cs="Times New Roman"/>
      <w:b/>
      <w:bCs/>
      <w:color w:val="FF0000"/>
      <w:sz w:val="24"/>
      <w:szCs w:val="24"/>
      <w:lang w:eastAsia="ru-RU"/>
    </w:rPr>
  </w:style>
  <w:style w:type="paragraph" w:styleId="af8">
    <w:name w:val="Body Text"/>
    <w:aliases w:val="Основной текст Знак Знак Знак,Основной текст Знак Знак Знак Знак,Основной текст Знак Знак,Основной текст Знак Знак  Знак Знак,Основной текст Знак Знак Знак Знак Знак Знак Знак,Основной текст Знак Знак Знак Знак Знак Знак Знак Знак Знак"/>
    <w:basedOn w:val="a1"/>
    <w:link w:val="af9"/>
    <w:unhideWhenUsed/>
    <w:rsid w:val="00DD4D6F"/>
    <w:pPr>
      <w:spacing w:after="120"/>
    </w:pPr>
  </w:style>
  <w:style w:type="character" w:customStyle="1" w:styleId="af9">
    <w:name w:val="Основной текст Знак"/>
    <w:aliases w:val="Основной текст Знак Знак Знак Знак1,Основной текст Знак Знак Знак Знак Знак,Основной текст Знак Знак Знак1,Основной текст Знак Знак  Знак Знак Знак,Основной текст Знак Знак Знак Знак Знак Знак Знак Знак"/>
    <w:basedOn w:val="a2"/>
    <w:link w:val="af8"/>
    <w:rsid w:val="00DD4D6F"/>
  </w:style>
  <w:style w:type="numbering" w:customStyle="1" w:styleId="17">
    <w:name w:val="Нет списка1"/>
    <w:next w:val="a4"/>
    <w:uiPriority w:val="99"/>
    <w:semiHidden/>
    <w:unhideWhenUsed/>
    <w:rsid w:val="00DD4D6F"/>
  </w:style>
  <w:style w:type="paragraph" w:customStyle="1" w:styleId="afa">
    <w:name w:val="Знак"/>
    <w:aliases w:val="Заголовок 31"/>
    <w:basedOn w:val="a1"/>
    <w:autoRedefine/>
    <w:qFormat/>
    <w:rsid w:val="00B57294"/>
    <w:pPr>
      <w:spacing w:after="160" w:line="240" w:lineRule="exact"/>
    </w:pPr>
    <w:rPr>
      <w:rFonts w:ascii="Times New Roman" w:eastAsia="SimSun" w:hAnsi="Times New Roman" w:cs="Times New Roman"/>
      <w:b/>
      <w:bCs/>
      <w:sz w:val="24"/>
      <w:szCs w:val="24"/>
      <w:lang w:val="en-US"/>
    </w:rPr>
  </w:style>
  <w:style w:type="paragraph" w:styleId="25">
    <w:name w:val="Body Text 2"/>
    <w:aliases w:val="Надин стиль"/>
    <w:basedOn w:val="a1"/>
    <w:link w:val="26"/>
    <w:uiPriority w:val="99"/>
    <w:rsid w:val="00DD4D6F"/>
    <w:pPr>
      <w:spacing w:after="120" w:line="480" w:lineRule="auto"/>
    </w:pPr>
    <w:rPr>
      <w:rFonts w:ascii="Times New Roman" w:eastAsia="Times New Roman" w:hAnsi="Times New Roman" w:cs="Times New Roman"/>
      <w:sz w:val="24"/>
      <w:szCs w:val="24"/>
      <w:lang w:eastAsia="ru-RU"/>
    </w:rPr>
  </w:style>
  <w:style w:type="character" w:customStyle="1" w:styleId="26">
    <w:name w:val="Основной текст 2 Знак"/>
    <w:aliases w:val="Надин стиль Знак"/>
    <w:basedOn w:val="a2"/>
    <w:link w:val="25"/>
    <w:uiPriority w:val="99"/>
    <w:rsid w:val="00DD4D6F"/>
    <w:rPr>
      <w:rFonts w:ascii="Times New Roman" w:eastAsia="Times New Roman" w:hAnsi="Times New Roman" w:cs="Times New Roman"/>
      <w:sz w:val="24"/>
      <w:szCs w:val="24"/>
      <w:lang w:eastAsia="ru-RU"/>
    </w:rPr>
  </w:style>
  <w:style w:type="paragraph" w:styleId="afb">
    <w:name w:val="List"/>
    <w:basedOn w:val="a1"/>
    <w:rsid w:val="00DD4D6F"/>
    <w:pPr>
      <w:widowControl w:val="0"/>
      <w:spacing w:after="0" w:line="240" w:lineRule="auto"/>
      <w:ind w:left="283" w:hanging="283"/>
    </w:pPr>
    <w:rPr>
      <w:rFonts w:ascii="Times New Roman" w:eastAsia="Times New Roman" w:hAnsi="Times New Roman" w:cs="Times New Roman"/>
      <w:sz w:val="20"/>
      <w:szCs w:val="20"/>
      <w:lang w:eastAsia="ru-RU"/>
    </w:rPr>
  </w:style>
  <w:style w:type="character" w:customStyle="1" w:styleId="grame">
    <w:name w:val="grame"/>
    <w:basedOn w:val="a2"/>
    <w:rsid w:val="00DD4D6F"/>
  </w:style>
  <w:style w:type="paragraph" w:styleId="afc">
    <w:name w:val="Plain Text"/>
    <w:aliases w:val="Текст Знак Знак Знак Знак Знак Знак Знак Знак Знак Знак,Òåêñò Çíàê Çíàê Çíàê Çíàê Çíàê Çíàê Çíàê Çíàê Çíàê Çíàê,Текст Знак Знак Знак Знàê Çíàê Çíàê Çíàê Çíàê Çíàê Çíàê"/>
    <w:basedOn w:val="a1"/>
    <w:link w:val="afd"/>
    <w:uiPriority w:val="99"/>
    <w:rsid w:val="00DD4D6F"/>
    <w:pPr>
      <w:spacing w:after="0" w:line="240" w:lineRule="auto"/>
    </w:pPr>
    <w:rPr>
      <w:rFonts w:ascii="Courier New" w:eastAsia="Times New Roman" w:hAnsi="Courier New" w:cs="Times New Roman"/>
      <w:sz w:val="20"/>
      <w:szCs w:val="20"/>
      <w:lang w:eastAsia="ru-RU"/>
    </w:rPr>
  </w:style>
  <w:style w:type="character" w:customStyle="1" w:styleId="afd">
    <w:name w:val="Текст Знак"/>
    <w:aliases w:val="Текст Знак Знак Знак Знак Знак Знак Знак Знак Знак Знак Знак,Òåêñò Çíàê Çíàê Çíàê Çíàê Çíàê Çíàê Çíàê Çíàê Çíàê Çíàê Знак,Текст Знак Знак Знак Знàê Çíàê Çíàê Çíàê Çíàê Çíàê Çíàê Знак"/>
    <w:basedOn w:val="a2"/>
    <w:link w:val="afc"/>
    <w:uiPriority w:val="99"/>
    <w:rsid w:val="00DD4D6F"/>
    <w:rPr>
      <w:rFonts w:ascii="Courier New" w:eastAsia="Times New Roman" w:hAnsi="Courier New" w:cs="Times New Roman"/>
      <w:sz w:val="20"/>
      <w:szCs w:val="20"/>
      <w:lang w:eastAsia="ru-RU"/>
    </w:rPr>
  </w:style>
  <w:style w:type="paragraph" w:customStyle="1" w:styleId="18">
    <w:name w:val="Обычный1"/>
    <w:rsid w:val="00DD4D6F"/>
    <w:pPr>
      <w:spacing w:before="180" w:after="0" w:line="320" w:lineRule="auto"/>
      <w:ind w:firstLine="440"/>
      <w:jc w:val="both"/>
    </w:pPr>
    <w:rPr>
      <w:rFonts w:ascii="Times New Roman" w:eastAsia="Times New Roman" w:hAnsi="Times New Roman" w:cs="Times New Roman"/>
      <w:snapToGrid w:val="0"/>
      <w:sz w:val="18"/>
      <w:szCs w:val="20"/>
      <w:lang w:eastAsia="ru-RU"/>
    </w:rPr>
  </w:style>
  <w:style w:type="character" w:customStyle="1" w:styleId="spelle">
    <w:name w:val="spelle"/>
    <w:basedOn w:val="a2"/>
    <w:rsid w:val="00DD4D6F"/>
  </w:style>
  <w:style w:type="paragraph" w:customStyle="1" w:styleId="TimesNewRoman0">
    <w:name w:val="Обычный + Times New Roman"/>
    <w:aliases w:val="12 пт"/>
    <w:basedOn w:val="a1"/>
    <w:rsid w:val="00DD4D6F"/>
    <w:pPr>
      <w:widowControl w:val="0"/>
      <w:autoSpaceDE w:val="0"/>
      <w:autoSpaceDN w:val="0"/>
      <w:adjustRightInd w:val="0"/>
      <w:spacing w:after="0" w:line="240" w:lineRule="auto"/>
      <w:outlineLvl w:val="0"/>
    </w:pPr>
    <w:rPr>
      <w:rFonts w:ascii="Times New Roman" w:eastAsia="Times New Roman" w:hAnsi="Times New Roman" w:cs="Times New Roman"/>
      <w:sz w:val="24"/>
      <w:szCs w:val="24"/>
      <w:lang w:eastAsia="ru-RU"/>
    </w:rPr>
  </w:style>
  <w:style w:type="paragraph" w:styleId="34">
    <w:name w:val="Body Text 3"/>
    <w:basedOn w:val="a1"/>
    <w:link w:val="35"/>
    <w:rsid w:val="00DD4D6F"/>
    <w:pPr>
      <w:spacing w:after="120" w:line="240" w:lineRule="auto"/>
    </w:pPr>
    <w:rPr>
      <w:rFonts w:ascii="Times New Roman" w:eastAsia="Times New Roman" w:hAnsi="Times New Roman" w:cs="Times New Roman"/>
      <w:sz w:val="16"/>
      <w:szCs w:val="16"/>
      <w:lang w:eastAsia="ru-RU"/>
    </w:rPr>
  </w:style>
  <w:style w:type="character" w:customStyle="1" w:styleId="35">
    <w:name w:val="Основной текст 3 Знак"/>
    <w:basedOn w:val="a2"/>
    <w:link w:val="34"/>
    <w:rsid w:val="00DD4D6F"/>
    <w:rPr>
      <w:rFonts w:ascii="Times New Roman" w:eastAsia="Times New Roman" w:hAnsi="Times New Roman" w:cs="Times New Roman"/>
      <w:sz w:val="16"/>
      <w:szCs w:val="16"/>
      <w:lang w:eastAsia="ru-RU"/>
    </w:rPr>
  </w:style>
  <w:style w:type="character" w:styleId="afe">
    <w:name w:val="page number"/>
    <w:basedOn w:val="a2"/>
    <w:rsid w:val="00DD4D6F"/>
  </w:style>
  <w:style w:type="paragraph" w:styleId="27">
    <w:name w:val="Body Text Indent 2"/>
    <w:basedOn w:val="a1"/>
    <w:link w:val="28"/>
    <w:rsid w:val="00DD4D6F"/>
    <w:pPr>
      <w:spacing w:after="120" w:line="480" w:lineRule="auto"/>
      <w:ind w:left="283"/>
    </w:pPr>
    <w:rPr>
      <w:rFonts w:ascii="Times New Roman" w:eastAsia="Times New Roman" w:hAnsi="Times New Roman" w:cs="Times New Roman"/>
      <w:sz w:val="24"/>
      <w:szCs w:val="24"/>
      <w:lang w:eastAsia="ru-RU"/>
    </w:rPr>
  </w:style>
  <w:style w:type="character" w:customStyle="1" w:styleId="28">
    <w:name w:val="Основной текст с отступом 2 Знак"/>
    <w:basedOn w:val="a2"/>
    <w:link w:val="27"/>
    <w:rsid w:val="00DD4D6F"/>
    <w:rPr>
      <w:rFonts w:ascii="Times New Roman" w:eastAsia="Times New Roman" w:hAnsi="Times New Roman" w:cs="Times New Roman"/>
      <w:sz w:val="24"/>
      <w:szCs w:val="24"/>
      <w:lang w:eastAsia="ru-RU"/>
    </w:rPr>
  </w:style>
  <w:style w:type="paragraph" w:customStyle="1" w:styleId="xl34">
    <w:name w:val="xl34"/>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0">
    <w:name w:val="xl30"/>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character" w:customStyle="1" w:styleId="aff">
    <w:name w:val="Основной текст с отступом Знак"/>
    <w:link w:val="aff0"/>
    <w:uiPriority w:val="99"/>
    <w:rsid w:val="00DD4D6F"/>
    <w:rPr>
      <w:sz w:val="28"/>
      <w:szCs w:val="28"/>
    </w:rPr>
  </w:style>
  <w:style w:type="paragraph" w:styleId="aff0">
    <w:name w:val="Body Text Indent"/>
    <w:basedOn w:val="a1"/>
    <w:link w:val="aff"/>
    <w:uiPriority w:val="99"/>
    <w:unhideWhenUsed/>
    <w:rsid w:val="00DD4D6F"/>
    <w:pPr>
      <w:spacing w:after="0" w:line="360" w:lineRule="auto"/>
      <w:ind w:firstLine="720"/>
      <w:jc w:val="both"/>
    </w:pPr>
    <w:rPr>
      <w:sz w:val="28"/>
      <w:szCs w:val="28"/>
    </w:rPr>
  </w:style>
  <w:style w:type="character" w:customStyle="1" w:styleId="19">
    <w:name w:val="Основной текст с отступом Знак1"/>
    <w:basedOn w:val="a2"/>
    <w:rsid w:val="00DD4D6F"/>
  </w:style>
  <w:style w:type="paragraph" w:styleId="aff1">
    <w:name w:val="Title"/>
    <w:basedOn w:val="a1"/>
    <w:link w:val="aff2"/>
    <w:qFormat/>
    <w:rsid w:val="00DD4D6F"/>
    <w:pPr>
      <w:spacing w:after="0" w:line="240" w:lineRule="auto"/>
      <w:jc w:val="center"/>
    </w:pPr>
    <w:rPr>
      <w:rFonts w:ascii="Times New Roman" w:eastAsia="Times New Roman" w:hAnsi="Times New Roman" w:cs="Times New Roman"/>
      <w:b/>
      <w:bCs/>
      <w:sz w:val="28"/>
      <w:szCs w:val="28"/>
      <w:lang w:eastAsia="ru-RU"/>
    </w:rPr>
  </w:style>
  <w:style w:type="character" w:customStyle="1" w:styleId="aff2">
    <w:name w:val="Заголовок Знак"/>
    <w:basedOn w:val="a2"/>
    <w:link w:val="aff1"/>
    <w:rsid w:val="00DD4D6F"/>
    <w:rPr>
      <w:rFonts w:ascii="Times New Roman" w:eastAsia="Times New Roman" w:hAnsi="Times New Roman" w:cs="Times New Roman"/>
      <w:b/>
      <w:bCs/>
      <w:sz w:val="28"/>
      <w:szCs w:val="28"/>
      <w:lang w:eastAsia="ru-RU"/>
    </w:rPr>
  </w:style>
  <w:style w:type="paragraph" w:customStyle="1" w:styleId="text">
    <w:name w:val="text"/>
    <w:basedOn w:val="a1"/>
    <w:rsid w:val="00DD4D6F"/>
    <w:pPr>
      <w:spacing w:before="100" w:beforeAutospacing="1" w:after="100" w:afterAutospacing="1" w:line="240" w:lineRule="auto"/>
    </w:pPr>
    <w:rPr>
      <w:rFonts w:ascii="Tahoma" w:eastAsia="Times New Roman" w:hAnsi="Tahoma" w:cs="Tahoma"/>
      <w:color w:val="000000"/>
      <w:sz w:val="24"/>
      <w:szCs w:val="24"/>
      <w:lang w:eastAsia="ru-RU"/>
    </w:rPr>
  </w:style>
  <w:style w:type="paragraph" w:styleId="aff3">
    <w:name w:val="Normal (Web)"/>
    <w:basedOn w:val="a1"/>
    <w:link w:val="aff4"/>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a">
    <w:name w:val="Основной текст1"/>
    <w:basedOn w:val="a1"/>
    <w:rsid w:val="00DD4D6F"/>
    <w:pPr>
      <w:spacing w:before="60" w:after="60" w:line="240" w:lineRule="auto"/>
      <w:jc w:val="both"/>
    </w:pPr>
    <w:rPr>
      <w:rFonts w:ascii="Arial" w:eastAsia="Times New Roman" w:hAnsi="Arial" w:cs="Times New Roman"/>
      <w:b/>
      <w:i/>
      <w:sz w:val="24"/>
      <w:szCs w:val="20"/>
      <w:lang w:val="en-US" w:eastAsia="ru-RU"/>
    </w:rPr>
  </w:style>
  <w:style w:type="paragraph" w:customStyle="1" w:styleId="aff5">
    <w:name w:val="номер таблицы"/>
    <w:basedOn w:val="a1"/>
    <w:rsid w:val="00DD4D6F"/>
    <w:pPr>
      <w:spacing w:before="120" w:after="60" w:line="240" w:lineRule="auto"/>
      <w:jc w:val="right"/>
    </w:pPr>
    <w:rPr>
      <w:rFonts w:ascii="Times New Roman" w:eastAsia="Times New Roman" w:hAnsi="Times New Roman" w:cs="Times New Roman"/>
      <w:b/>
      <w:sz w:val="24"/>
      <w:szCs w:val="20"/>
      <w:lang w:eastAsia="ru-RU"/>
    </w:rPr>
  </w:style>
  <w:style w:type="character" w:styleId="aff6">
    <w:name w:val="Strong"/>
    <w:uiPriority w:val="22"/>
    <w:qFormat/>
    <w:rsid w:val="00DD4D6F"/>
    <w:rPr>
      <w:b/>
      <w:bCs/>
    </w:rPr>
  </w:style>
  <w:style w:type="character" w:styleId="aff7">
    <w:name w:val="Emphasis"/>
    <w:uiPriority w:val="20"/>
    <w:qFormat/>
    <w:rsid w:val="00DD4D6F"/>
    <w:rPr>
      <w:i/>
      <w:iCs/>
    </w:rPr>
  </w:style>
  <w:style w:type="paragraph" w:customStyle="1" w:styleId="a10">
    <w:name w:val="a1"/>
    <w:basedOn w:val="a1"/>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0">
    <w:name w:val="a0"/>
    <w:basedOn w:val="a1"/>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8">
    <w:name w:val="a"/>
    <w:basedOn w:val="a1"/>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8">
    <w:name w:val="xl58"/>
    <w:basedOn w:val="a1"/>
    <w:rsid w:val="00DD4D6F"/>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Arial Unicode MS" w:hAnsi="Times New Roman" w:cs="Times New Roman"/>
      <w:sz w:val="24"/>
      <w:szCs w:val="24"/>
      <w:lang w:eastAsia="ru-RU"/>
    </w:rPr>
  </w:style>
  <w:style w:type="paragraph" w:customStyle="1" w:styleId="xl65">
    <w:name w:val="xl65"/>
    <w:basedOn w:val="a1"/>
    <w:rsid w:val="00DD4D6F"/>
    <w:pPr>
      <w:pBdr>
        <w:bottom w:val="single" w:sz="8" w:space="0" w:color="auto"/>
      </w:pBdr>
      <w:spacing w:before="100" w:beforeAutospacing="1" w:after="100" w:afterAutospacing="1" w:line="240" w:lineRule="auto"/>
      <w:ind w:firstLine="709"/>
      <w:jc w:val="center"/>
    </w:pPr>
    <w:rPr>
      <w:rFonts w:ascii="Times New Roman CYR" w:eastAsia="Arial Unicode MS" w:hAnsi="Times New Roman CYR" w:cs="Times New Roman CYR"/>
      <w:b/>
      <w:bCs/>
      <w:sz w:val="28"/>
      <w:szCs w:val="24"/>
      <w:lang w:eastAsia="ru-RU"/>
    </w:rPr>
  </w:style>
  <w:style w:type="paragraph" w:styleId="aff9">
    <w:name w:val="Block Text"/>
    <w:basedOn w:val="a1"/>
    <w:rsid w:val="00DD4D6F"/>
    <w:pPr>
      <w:spacing w:after="0" w:line="240" w:lineRule="auto"/>
      <w:ind w:left="851" w:right="282" w:firstLine="709"/>
      <w:jc w:val="both"/>
    </w:pPr>
    <w:rPr>
      <w:rFonts w:ascii="Times New Roman" w:eastAsia="Times New Roman" w:hAnsi="Times New Roman" w:cs="Times New Roman"/>
      <w:sz w:val="28"/>
      <w:szCs w:val="20"/>
      <w:lang w:eastAsia="ru-RU"/>
    </w:rPr>
  </w:style>
  <w:style w:type="paragraph" w:styleId="affa">
    <w:name w:val="Document Map"/>
    <w:basedOn w:val="a1"/>
    <w:link w:val="affb"/>
    <w:rsid w:val="00DD4D6F"/>
    <w:pPr>
      <w:shd w:val="clear" w:color="auto" w:fill="000080"/>
      <w:spacing w:after="0" w:line="240" w:lineRule="auto"/>
    </w:pPr>
    <w:rPr>
      <w:rFonts w:ascii="Tahoma" w:eastAsia="Times New Roman" w:hAnsi="Tahoma" w:cs="Times New Roman"/>
      <w:sz w:val="20"/>
      <w:szCs w:val="20"/>
      <w:lang w:eastAsia="ru-RU"/>
    </w:rPr>
  </w:style>
  <w:style w:type="character" w:customStyle="1" w:styleId="affb">
    <w:name w:val="Схема документа Знак"/>
    <w:basedOn w:val="a2"/>
    <w:link w:val="affa"/>
    <w:rsid w:val="00DD4D6F"/>
    <w:rPr>
      <w:rFonts w:ascii="Tahoma" w:eastAsia="Times New Roman" w:hAnsi="Tahoma" w:cs="Times New Roman"/>
      <w:sz w:val="20"/>
      <w:szCs w:val="20"/>
      <w:shd w:val="clear" w:color="auto" w:fill="000080"/>
      <w:lang w:eastAsia="ru-RU"/>
    </w:rPr>
  </w:style>
  <w:style w:type="paragraph" w:styleId="affc">
    <w:name w:val="toa heading"/>
    <w:basedOn w:val="a1"/>
    <w:next w:val="a1"/>
    <w:rsid w:val="00DD4D6F"/>
    <w:pPr>
      <w:spacing w:before="120" w:after="0" w:line="240" w:lineRule="auto"/>
    </w:pPr>
    <w:rPr>
      <w:rFonts w:ascii="Arial" w:eastAsia="Times New Roman" w:hAnsi="Arial" w:cs="Times New Roman"/>
      <w:b/>
      <w:sz w:val="24"/>
      <w:szCs w:val="20"/>
      <w:lang w:eastAsia="ru-RU"/>
    </w:rPr>
  </w:style>
  <w:style w:type="paragraph" w:customStyle="1" w:styleId="210">
    <w:name w:val="Основной текст 21"/>
    <w:basedOn w:val="a1"/>
    <w:rsid w:val="00DD4D6F"/>
    <w:pPr>
      <w:spacing w:before="120" w:after="0" w:line="320" w:lineRule="exact"/>
      <w:ind w:firstLine="709"/>
      <w:jc w:val="both"/>
    </w:pPr>
    <w:rPr>
      <w:rFonts w:ascii="Times New Roman" w:eastAsia="Times New Roman" w:hAnsi="Times New Roman" w:cs="Times New Roman"/>
      <w:sz w:val="24"/>
      <w:szCs w:val="20"/>
      <w:lang w:eastAsia="ru-RU"/>
    </w:rPr>
  </w:style>
  <w:style w:type="paragraph" w:customStyle="1" w:styleId="a">
    <w:name w:val="Маркированый список"/>
    <w:basedOn w:val="a1"/>
    <w:rsid w:val="00DD4D6F"/>
    <w:pPr>
      <w:numPr>
        <w:numId w:val="11"/>
      </w:numPr>
      <w:tabs>
        <w:tab w:val="left" w:pos="567"/>
      </w:tabs>
      <w:spacing w:after="0" w:line="360" w:lineRule="auto"/>
      <w:jc w:val="both"/>
    </w:pPr>
    <w:rPr>
      <w:rFonts w:ascii="Arial" w:eastAsia="Times New Roman" w:hAnsi="Arial" w:cs="Arial"/>
      <w:sz w:val="20"/>
      <w:szCs w:val="24"/>
      <w:lang w:eastAsia="ru-RU"/>
    </w:rPr>
  </w:style>
  <w:style w:type="paragraph" w:customStyle="1" w:styleId="affd">
    <w:name w:val="Название таблицы"/>
    <w:basedOn w:val="a1"/>
    <w:next w:val="a1"/>
    <w:rsid w:val="00DD4D6F"/>
    <w:pPr>
      <w:keepNext/>
      <w:spacing w:before="120" w:after="0" w:line="240" w:lineRule="auto"/>
      <w:jc w:val="center"/>
    </w:pPr>
    <w:rPr>
      <w:rFonts w:ascii="Arial" w:eastAsia="Times New Roman" w:hAnsi="Arial" w:cs="Times New Roman"/>
      <w:b/>
      <w:caps/>
      <w:sz w:val="20"/>
      <w:szCs w:val="20"/>
      <w:lang w:eastAsia="ru-RU"/>
    </w:rPr>
  </w:style>
  <w:style w:type="paragraph" w:customStyle="1" w:styleId="affe">
    <w:name w:val="Таблица"/>
    <w:basedOn w:val="a1"/>
    <w:next w:val="a1"/>
    <w:rsid w:val="00DD4D6F"/>
    <w:pPr>
      <w:spacing w:after="0" w:line="240" w:lineRule="auto"/>
      <w:jc w:val="center"/>
    </w:pPr>
    <w:rPr>
      <w:rFonts w:ascii="Arial" w:eastAsia="Times New Roman" w:hAnsi="Arial" w:cs="Times New Roman"/>
      <w:sz w:val="20"/>
      <w:szCs w:val="20"/>
      <w:lang w:eastAsia="ru-RU"/>
    </w:rPr>
  </w:style>
  <w:style w:type="paragraph" w:styleId="afff">
    <w:name w:val="Message Header"/>
    <w:basedOn w:val="a1"/>
    <w:next w:val="affe"/>
    <w:link w:val="afff0"/>
    <w:rsid w:val="00DD4D6F"/>
    <w:pPr>
      <w:spacing w:after="0" w:line="240" w:lineRule="auto"/>
      <w:jc w:val="center"/>
    </w:pPr>
    <w:rPr>
      <w:rFonts w:ascii="Arial" w:eastAsia="Times New Roman" w:hAnsi="Arial" w:cs="Arial"/>
      <w:b/>
      <w:sz w:val="20"/>
      <w:szCs w:val="20"/>
      <w:lang w:eastAsia="ru-RU"/>
    </w:rPr>
  </w:style>
  <w:style w:type="character" w:customStyle="1" w:styleId="afff0">
    <w:name w:val="Шапка Знак"/>
    <w:basedOn w:val="a2"/>
    <w:link w:val="afff"/>
    <w:rsid w:val="00DD4D6F"/>
    <w:rPr>
      <w:rFonts w:ascii="Arial" w:eastAsia="Times New Roman" w:hAnsi="Arial" w:cs="Arial"/>
      <w:b/>
      <w:sz w:val="20"/>
      <w:szCs w:val="20"/>
      <w:lang w:eastAsia="ru-RU"/>
    </w:rPr>
  </w:style>
  <w:style w:type="paragraph" w:customStyle="1" w:styleId="afff1">
    <w:name w:val="микротекст"/>
    <w:basedOn w:val="af8"/>
    <w:rsid w:val="00DD4D6F"/>
    <w:pPr>
      <w:overflowPunct w:val="0"/>
      <w:autoSpaceDE w:val="0"/>
      <w:autoSpaceDN w:val="0"/>
      <w:adjustRightInd w:val="0"/>
      <w:spacing w:line="360" w:lineRule="auto"/>
      <w:ind w:firstLine="357"/>
      <w:jc w:val="both"/>
      <w:textAlignment w:val="baseline"/>
    </w:pPr>
    <w:rPr>
      <w:rFonts w:ascii="Times New Roman" w:eastAsia="Times New Roman" w:hAnsi="Times New Roman" w:cs="Times New Roman"/>
      <w:sz w:val="20"/>
      <w:szCs w:val="20"/>
      <w:lang w:eastAsia="ru-RU"/>
    </w:rPr>
  </w:style>
  <w:style w:type="paragraph" w:customStyle="1" w:styleId="afff2">
    <w:name w:val="Пояснительная записка"/>
    <w:basedOn w:val="a1"/>
    <w:rsid w:val="00DD4D6F"/>
    <w:pPr>
      <w:suppressLineNumbers/>
      <w:spacing w:after="0" w:line="360" w:lineRule="auto"/>
      <w:ind w:firstLine="680"/>
      <w:jc w:val="both"/>
    </w:pPr>
    <w:rPr>
      <w:rFonts w:ascii="Arial" w:eastAsia="Times New Roman" w:hAnsi="Arial" w:cs="Times New Roman"/>
      <w:kern w:val="20"/>
      <w:sz w:val="24"/>
      <w:szCs w:val="20"/>
      <w:lang w:eastAsia="ru-RU"/>
    </w:rPr>
  </w:style>
  <w:style w:type="paragraph" w:styleId="afff3">
    <w:name w:val="List Bullet"/>
    <w:basedOn w:val="a1"/>
    <w:link w:val="afff4"/>
    <w:autoRedefine/>
    <w:rsid w:val="00DD4D6F"/>
    <w:pPr>
      <w:spacing w:after="0" w:line="360" w:lineRule="auto"/>
      <w:jc w:val="both"/>
    </w:pPr>
    <w:rPr>
      <w:rFonts w:ascii="Times New Roman" w:eastAsia="Times New Roman" w:hAnsi="Times New Roman" w:cs="Times New Roman"/>
      <w:sz w:val="24"/>
      <w:szCs w:val="24"/>
      <w:lang w:eastAsia="ru-RU"/>
    </w:rPr>
  </w:style>
  <w:style w:type="character" w:customStyle="1" w:styleId="afff4">
    <w:name w:val="Маркированный список Знак"/>
    <w:link w:val="afff3"/>
    <w:rsid w:val="00DD4D6F"/>
    <w:rPr>
      <w:rFonts w:ascii="Times New Roman" w:eastAsia="Times New Roman" w:hAnsi="Times New Roman" w:cs="Times New Roman"/>
      <w:sz w:val="24"/>
      <w:szCs w:val="24"/>
      <w:lang w:eastAsia="ru-RU"/>
    </w:rPr>
  </w:style>
  <w:style w:type="paragraph" w:customStyle="1" w:styleId="afff5">
    <w:name w:val="Обычный в таблице"/>
    <w:basedOn w:val="a1"/>
    <w:rsid w:val="00DD4D6F"/>
    <w:pPr>
      <w:spacing w:after="0" w:line="360" w:lineRule="auto"/>
      <w:ind w:hanging="6"/>
      <w:jc w:val="center"/>
    </w:pPr>
    <w:rPr>
      <w:rFonts w:ascii="Times New Roman" w:eastAsia="Times New Roman" w:hAnsi="Times New Roman" w:cs="Times New Roman"/>
      <w:sz w:val="24"/>
      <w:szCs w:val="24"/>
      <w:lang w:eastAsia="ru-RU"/>
    </w:rPr>
  </w:style>
  <w:style w:type="paragraph" w:customStyle="1" w:styleId="consnormal">
    <w:name w:val="consnormal"/>
    <w:basedOn w:val="a1"/>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DD4D6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xl74">
    <w:name w:val="xl74"/>
    <w:basedOn w:val="a1"/>
    <w:rsid w:val="00DD4D6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styleId="HTML">
    <w:name w:val="HTML Preformatted"/>
    <w:basedOn w:val="a1"/>
    <w:link w:val="HTML0"/>
    <w:rsid w:val="00DD4D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DD4D6F"/>
    <w:rPr>
      <w:rFonts w:ascii="Courier New" w:eastAsia="Times New Roman" w:hAnsi="Courier New" w:cs="Courier New"/>
      <w:sz w:val="20"/>
      <w:szCs w:val="20"/>
      <w:lang w:eastAsia="ru-RU"/>
    </w:rPr>
  </w:style>
  <w:style w:type="character" w:customStyle="1" w:styleId="apple-converted-space">
    <w:name w:val="apple-converted-space"/>
    <w:basedOn w:val="a2"/>
    <w:rsid w:val="00DD4D6F"/>
  </w:style>
  <w:style w:type="paragraph" w:customStyle="1" w:styleId="xl22">
    <w:name w:val="xl22"/>
    <w:basedOn w:val="a1"/>
    <w:semiHidden/>
    <w:rsid w:val="00DD4D6F"/>
    <w:pPr>
      <w:spacing w:before="100" w:beforeAutospacing="1" w:after="100" w:afterAutospacing="1" w:line="360" w:lineRule="auto"/>
      <w:ind w:firstLine="709"/>
      <w:jc w:val="center"/>
    </w:pPr>
    <w:rPr>
      <w:rFonts w:ascii="Times New Roman CYR" w:eastAsia="Times New Roman" w:hAnsi="Times New Roman CYR" w:cs="Times New Roman CYR"/>
      <w:sz w:val="24"/>
      <w:szCs w:val="24"/>
      <w:lang w:eastAsia="ru-RU"/>
    </w:rPr>
  </w:style>
  <w:style w:type="paragraph" w:customStyle="1" w:styleId="ConsNormal0">
    <w:name w:val="ConsNormal"/>
    <w:rsid w:val="00DD4D6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6">
    <w:name w:val="Îáû÷íûé"/>
    <w:semiHidden/>
    <w:rsid w:val="00DD4D6F"/>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link w:val="ConsNonformat0"/>
    <w:rsid w:val="00DD4D6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7">
    <w:name w:val="Заглавие раздела"/>
    <w:basedOn w:val="20"/>
    <w:semiHidden/>
    <w:rsid w:val="00DD4D6F"/>
    <w:pPr>
      <w:numPr>
        <w:ilvl w:val="1"/>
      </w:numPr>
      <w:tabs>
        <w:tab w:val="num" w:pos="1440"/>
      </w:tabs>
      <w:ind w:left="1440" w:hanging="360"/>
    </w:pPr>
  </w:style>
  <w:style w:type="paragraph" w:customStyle="1" w:styleId="1b">
    <w:name w:val="Заголовок_1 Знак"/>
    <w:basedOn w:val="a1"/>
    <w:link w:val="1c"/>
    <w:semiHidden/>
    <w:rsid w:val="00DD4D6F"/>
    <w:pPr>
      <w:spacing w:after="0" w:line="360" w:lineRule="auto"/>
      <w:ind w:firstLine="709"/>
      <w:jc w:val="center"/>
    </w:pPr>
    <w:rPr>
      <w:rFonts w:ascii="Times New Roman" w:eastAsia="Times New Roman" w:hAnsi="Times New Roman" w:cs="Times New Roman"/>
      <w:b/>
      <w:caps/>
      <w:sz w:val="24"/>
      <w:szCs w:val="24"/>
      <w:lang w:eastAsia="ru-RU"/>
    </w:rPr>
  </w:style>
  <w:style w:type="character" w:customStyle="1" w:styleId="1c">
    <w:name w:val="Заголовок_1 Знак Знак"/>
    <w:link w:val="1b"/>
    <w:semiHidden/>
    <w:rsid w:val="00DD4D6F"/>
    <w:rPr>
      <w:rFonts w:ascii="Times New Roman" w:eastAsia="Times New Roman" w:hAnsi="Times New Roman" w:cs="Times New Roman"/>
      <w:b/>
      <w:caps/>
      <w:sz w:val="24"/>
      <w:szCs w:val="24"/>
      <w:lang w:eastAsia="ru-RU"/>
    </w:rPr>
  </w:style>
  <w:style w:type="paragraph" w:customStyle="1" w:styleId="afff8">
    <w:name w:val="Неразрывный основной текст"/>
    <w:basedOn w:val="af8"/>
    <w:semiHidden/>
    <w:rsid w:val="00DD4D6F"/>
    <w:pPr>
      <w:keepNext/>
      <w:spacing w:after="240" w:line="240" w:lineRule="atLeast"/>
      <w:ind w:left="1080" w:firstLine="709"/>
      <w:jc w:val="both"/>
    </w:pPr>
    <w:rPr>
      <w:rFonts w:ascii="Arial" w:eastAsia="Times New Roman" w:hAnsi="Arial" w:cs="Arial"/>
      <w:spacing w:val="-5"/>
      <w:sz w:val="20"/>
      <w:szCs w:val="20"/>
    </w:rPr>
  </w:style>
  <w:style w:type="paragraph" w:customStyle="1" w:styleId="afff9">
    <w:name w:val="Рисунок"/>
    <w:basedOn w:val="a1"/>
    <w:next w:val="af0"/>
    <w:rsid w:val="00DD4D6F"/>
    <w:pPr>
      <w:keepNext/>
      <w:spacing w:after="0" w:line="360" w:lineRule="auto"/>
      <w:ind w:left="1080" w:firstLine="709"/>
      <w:jc w:val="both"/>
    </w:pPr>
    <w:rPr>
      <w:rFonts w:ascii="Arial" w:eastAsia="Times New Roman" w:hAnsi="Arial" w:cs="Arial"/>
      <w:spacing w:val="-5"/>
      <w:sz w:val="20"/>
      <w:szCs w:val="20"/>
    </w:rPr>
  </w:style>
  <w:style w:type="paragraph" w:customStyle="1" w:styleId="afffa">
    <w:name w:val="Название части"/>
    <w:basedOn w:val="a1"/>
    <w:semiHidden/>
    <w:rsid w:val="00DD4D6F"/>
    <w:pPr>
      <w:shd w:val="solid" w:color="auto" w:fill="auto"/>
      <w:spacing w:after="0" w:line="360" w:lineRule="exact"/>
      <w:ind w:firstLine="709"/>
      <w:jc w:val="center"/>
    </w:pPr>
    <w:rPr>
      <w:rFonts w:ascii="Arial" w:eastAsia="Times New Roman" w:hAnsi="Arial" w:cs="Arial"/>
      <w:color w:val="FFFFFF"/>
      <w:spacing w:val="-16"/>
      <w:sz w:val="26"/>
      <w:szCs w:val="26"/>
    </w:rPr>
  </w:style>
  <w:style w:type="paragraph" w:styleId="afffb">
    <w:name w:val="Subtitle"/>
    <w:basedOn w:val="aff1"/>
    <w:next w:val="af8"/>
    <w:link w:val="afffc"/>
    <w:qFormat/>
    <w:rsid w:val="00DD4D6F"/>
    <w:pPr>
      <w:keepNext/>
      <w:keepLines/>
      <w:spacing w:before="60" w:after="120" w:line="340" w:lineRule="atLeast"/>
      <w:ind w:firstLine="709"/>
      <w:jc w:val="left"/>
    </w:pPr>
    <w:rPr>
      <w:rFonts w:ascii="Arial" w:hAnsi="Arial" w:cs="Arial"/>
      <w:b w:val="0"/>
      <w:bCs w:val="0"/>
      <w:spacing w:val="-16"/>
      <w:kern w:val="28"/>
      <w:sz w:val="32"/>
      <w:szCs w:val="32"/>
      <w:lang w:eastAsia="en-US"/>
    </w:rPr>
  </w:style>
  <w:style w:type="character" w:customStyle="1" w:styleId="afffc">
    <w:name w:val="Подзаголовок Знак"/>
    <w:basedOn w:val="a2"/>
    <w:link w:val="afffb"/>
    <w:rsid w:val="00DD4D6F"/>
    <w:rPr>
      <w:rFonts w:ascii="Arial" w:eastAsia="Times New Roman" w:hAnsi="Arial" w:cs="Arial"/>
      <w:spacing w:val="-16"/>
      <w:kern w:val="28"/>
      <w:sz w:val="32"/>
      <w:szCs w:val="32"/>
    </w:rPr>
  </w:style>
  <w:style w:type="paragraph" w:customStyle="1" w:styleId="afffd">
    <w:name w:val="Подзаголовок главы"/>
    <w:basedOn w:val="afffb"/>
    <w:semiHidden/>
    <w:rsid w:val="00DD4D6F"/>
  </w:style>
  <w:style w:type="paragraph" w:customStyle="1" w:styleId="afffe">
    <w:name w:val="Название предприятия"/>
    <w:basedOn w:val="a1"/>
    <w:semiHidden/>
    <w:rsid w:val="00DD4D6F"/>
    <w:pPr>
      <w:keepNext/>
      <w:keepLines/>
      <w:spacing w:after="0" w:line="220" w:lineRule="atLeast"/>
      <w:ind w:firstLine="709"/>
      <w:jc w:val="both"/>
    </w:pPr>
    <w:rPr>
      <w:rFonts w:ascii="Arial Black" w:eastAsia="Times New Roman" w:hAnsi="Arial Black" w:cs="Arial Black"/>
      <w:spacing w:val="-25"/>
      <w:kern w:val="28"/>
      <w:sz w:val="32"/>
      <w:szCs w:val="32"/>
    </w:rPr>
  </w:style>
  <w:style w:type="paragraph" w:customStyle="1" w:styleId="11">
    <w:name w:val="Маркированный_1"/>
    <w:basedOn w:val="a1"/>
    <w:link w:val="1d"/>
    <w:semiHidden/>
    <w:rsid w:val="00DD4D6F"/>
    <w:pPr>
      <w:numPr>
        <w:ilvl w:val="1"/>
        <w:numId w:val="12"/>
      </w:numPr>
      <w:tabs>
        <w:tab w:val="clear" w:pos="2149"/>
        <w:tab w:val="left" w:pos="900"/>
      </w:tabs>
      <w:spacing w:after="0" w:line="360" w:lineRule="auto"/>
      <w:ind w:left="0" w:firstLine="720"/>
      <w:jc w:val="both"/>
    </w:pPr>
    <w:rPr>
      <w:rFonts w:ascii="Times New Roman" w:eastAsia="Times New Roman" w:hAnsi="Times New Roman" w:cs="Times New Roman"/>
      <w:sz w:val="24"/>
      <w:szCs w:val="24"/>
      <w:lang w:eastAsia="ru-RU"/>
    </w:rPr>
  </w:style>
  <w:style w:type="character" w:customStyle="1" w:styleId="1d">
    <w:name w:val="Маркированный_1 Знак"/>
    <w:link w:val="11"/>
    <w:semiHidden/>
    <w:rsid w:val="00DD4D6F"/>
    <w:rPr>
      <w:rFonts w:ascii="Times New Roman" w:eastAsia="Times New Roman" w:hAnsi="Times New Roman" w:cs="Times New Roman"/>
      <w:sz w:val="24"/>
      <w:szCs w:val="24"/>
      <w:lang w:eastAsia="ru-RU"/>
    </w:rPr>
  </w:style>
  <w:style w:type="paragraph" w:customStyle="1" w:styleId="affff">
    <w:name w:val="Текст таблицы"/>
    <w:basedOn w:val="a1"/>
    <w:semiHidden/>
    <w:rsid w:val="00DD4D6F"/>
    <w:pPr>
      <w:spacing w:before="60" w:after="0" w:line="360" w:lineRule="auto"/>
      <w:ind w:firstLine="709"/>
      <w:jc w:val="both"/>
    </w:pPr>
    <w:rPr>
      <w:rFonts w:ascii="Arial" w:eastAsia="Times New Roman" w:hAnsi="Arial" w:cs="Arial"/>
      <w:spacing w:val="-5"/>
      <w:sz w:val="16"/>
      <w:szCs w:val="16"/>
    </w:rPr>
  </w:style>
  <w:style w:type="paragraph" w:customStyle="1" w:styleId="affff0">
    <w:name w:val="Подчеркнутый"/>
    <w:basedOn w:val="a1"/>
    <w:link w:val="affff1"/>
    <w:semiHidden/>
    <w:rsid w:val="00DD4D6F"/>
    <w:pPr>
      <w:spacing w:after="0" w:line="360" w:lineRule="auto"/>
      <w:ind w:firstLine="709"/>
      <w:jc w:val="both"/>
    </w:pPr>
    <w:rPr>
      <w:rFonts w:ascii="Times New Roman" w:eastAsia="Times New Roman" w:hAnsi="Times New Roman" w:cs="Times New Roman"/>
      <w:sz w:val="24"/>
      <w:szCs w:val="24"/>
      <w:u w:val="single"/>
      <w:lang w:eastAsia="ru-RU"/>
    </w:rPr>
  </w:style>
  <w:style w:type="character" w:customStyle="1" w:styleId="affff1">
    <w:name w:val="Подчеркнутый Знак"/>
    <w:link w:val="affff0"/>
    <w:semiHidden/>
    <w:rsid w:val="00DD4D6F"/>
    <w:rPr>
      <w:rFonts w:ascii="Times New Roman" w:eastAsia="Times New Roman" w:hAnsi="Times New Roman" w:cs="Times New Roman"/>
      <w:sz w:val="24"/>
      <w:szCs w:val="24"/>
      <w:u w:val="single"/>
      <w:lang w:eastAsia="ru-RU"/>
    </w:rPr>
  </w:style>
  <w:style w:type="paragraph" w:customStyle="1" w:styleId="affff2">
    <w:name w:val="Название документа"/>
    <w:basedOn w:val="a1"/>
    <w:semiHidden/>
    <w:rsid w:val="00DD4D6F"/>
    <w:pPr>
      <w:keepNext/>
      <w:keepLines/>
      <w:pBdr>
        <w:top w:val="single" w:sz="48" w:space="31" w:color="auto"/>
      </w:pBdr>
      <w:tabs>
        <w:tab w:val="left" w:pos="0"/>
      </w:tabs>
      <w:spacing w:before="240" w:after="500" w:line="640" w:lineRule="exact"/>
      <w:ind w:firstLine="709"/>
      <w:jc w:val="both"/>
    </w:pPr>
    <w:rPr>
      <w:rFonts w:ascii="Arial Black" w:eastAsia="Times New Roman" w:hAnsi="Arial Black" w:cs="Arial Black"/>
      <w:b/>
      <w:bCs/>
      <w:spacing w:val="-48"/>
      <w:kern w:val="28"/>
      <w:sz w:val="64"/>
      <w:szCs w:val="64"/>
    </w:rPr>
  </w:style>
  <w:style w:type="paragraph" w:customStyle="1" w:styleId="affff3">
    <w:name w:val="Нижний колонтитул (четный)"/>
    <w:basedOn w:val="af4"/>
    <w:semiHidden/>
    <w:rsid w:val="00DD4D6F"/>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4">
    <w:name w:val="Нижний колонтитул (первый)"/>
    <w:basedOn w:val="af4"/>
    <w:semiHidden/>
    <w:rsid w:val="00DD4D6F"/>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5">
    <w:name w:val="Нижний колонтитул (нечетный)"/>
    <w:basedOn w:val="af4"/>
    <w:semiHidden/>
    <w:rsid w:val="00DD4D6F"/>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character" w:styleId="affff6">
    <w:name w:val="line number"/>
    <w:rsid w:val="00DD4D6F"/>
    <w:rPr>
      <w:sz w:val="18"/>
      <w:szCs w:val="18"/>
    </w:rPr>
  </w:style>
  <w:style w:type="paragraph" w:styleId="29">
    <w:name w:val="List 2"/>
    <w:basedOn w:val="afb"/>
    <w:rsid w:val="00DD4D6F"/>
    <w:pPr>
      <w:widowControl/>
      <w:spacing w:after="240" w:line="240" w:lineRule="atLeast"/>
      <w:ind w:left="1800" w:hanging="360"/>
      <w:jc w:val="both"/>
    </w:pPr>
    <w:rPr>
      <w:rFonts w:ascii="Arial" w:hAnsi="Arial" w:cs="Arial"/>
      <w:spacing w:val="-5"/>
      <w:lang w:eastAsia="en-US"/>
    </w:rPr>
  </w:style>
  <w:style w:type="paragraph" w:styleId="36">
    <w:name w:val="List 3"/>
    <w:basedOn w:val="afb"/>
    <w:rsid w:val="00DD4D6F"/>
    <w:pPr>
      <w:widowControl/>
      <w:spacing w:after="240" w:line="240" w:lineRule="atLeast"/>
      <w:ind w:left="2160" w:hanging="360"/>
      <w:jc w:val="both"/>
    </w:pPr>
    <w:rPr>
      <w:rFonts w:ascii="Arial" w:hAnsi="Arial" w:cs="Arial"/>
      <w:spacing w:val="-5"/>
      <w:lang w:eastAsia="en-US"/>
    </w:rPr>
  </w:style>
  <w:style w:type="paragraph" w:styleId="43">
    <w:name w:val="List 4"/>
    <w:basedOn w:val="afb"/>
    <w:rsid w:val="00DD4D6F"/>
    <w:pPr>
      <w:widowControl/>
      <w:spacing w:after="240" w:line="240" w:lineRule="atLeast"/>
      <w:ind w:left="2520" w:hanging="360"/>
      <w:jc w:val="both"/>
    </w:pPr>
    <w:rPr>
      <w:rFonts w:ascii="Arial" w:hAnsi="Arial" w:cs="Arial"/>
      <w:spacing w:val="-5"/>
      <w:lang w:eastAsia="en-US"/>
    </w:rPr>
  </w:style>
  <w:style w:type="paragraph" w:styleId="52">
    <w:name w:val="List 5"/>
    <w:basedOn w:val="afb"/>
    <w:rsid w:val="00DD4D6F"/>
    <w:pPr>
      <w:widowControl/>
      <w:spacing w:after="240" w:line="240" w:lineRule="atLeast"/>
      <w:ind w:left="2880" w:hanging="360"/>
      <w:jc w:val="both"/>
    </w:pPr>
    <w:rPr>
      <w:rFonts w:ascii="Arial" w:hAnsi="Arial" w:cs="Arial"/>
      <w:spacing w:val="-5"/>
      <w:lang w:eastAsia="en-US"/>
    </w:rPr>
  </w:style>
  <w:style w:type="paragraph" w:styleId="2a">
    <w:name w:val="List Bullet 2"/>
    <w:basedOn w:val="a1"/>
    <w:autoRedefine/>
    <w:rsid w:val="00DD4D6F"/>
    <w:pPr>
      <w:tabs>
        <w:tab w:val="num" w:pos="552"/>
      </w:tabs>
      <w:spacing w:after="240" w:line="240" w:lineRule="atLeast"/>
      <w:ind w:left="1800" w:hanging="552"/>
      <w:jc w:val="both"/>
    </w:pPr>
    <w:rPr>
      <w:rFonts w:ascii="Arial" w:eastAsia="Times New Roman" w:hAnsi="Arial" w:cs="Arial"/>
      <w:spacing w:val="-5"/>
      <w:sz w:val="20"/>
      <w:szCs w:val="20"/>
    </w:rPr>
  </w:style>
  <w:style w:type="paragraph" w:styleId="37">
    <w:name w:val="List Bullet 3"/>
    <w:basedOn w:val="a1"/>
    <w:autoRedefine/>
    <w:rsid w:val="00DD4D6F"/>
    <w:pPr>
      <w:tabs>
        <w:tab w:val="num" w:pos="552"/>
      </w:tabs>
      <w:spacing w:after="240" w:line="240" w:lineRule="atLeast"/>
      <w:ind w:left="2160" w:hanging="552"/>
      <w:jc w:val="both"/>
    </w:pPr>
    <w:rPr>
      <w:rFonts w:ascii="Arial" w:eastAsia="Times New Roman" w:hAnsi="Arial" w:cs="Arial"/>
      <w:spacing w:val="-5"/>
      <w:sz w:val="20"/>
      <w:szCs w:val="20"/>
    </w:rPr>
  </w:style>
  <w:style w:type="paragraph" w:styleId="44">
    <w:name w:val="List Bullet 4"/>
    <w:basedOn w:val="a1"/>
    <w:autoRedefine/>
    <w:rsid w:val="00DD4D6F"/>
    <w:pPr>
      <w:tabs>
        <w:tab w:val="num" w:pos="552"/>
      </w:tabs>
      <w:spacing w:after="240" w:line="240" w:lineRule="atLeast"/>
      <w:ind w:left="2520" w:hanging="552"/>
      <w:jc w:val="both"/>
    </w:pPr>
    <w:rPr>
      <w:rFonts w:ascii="Arial" w:eastAsia="Times New Roman" w:hAnsi="Arial" w:cs="Arial"/>
      <w:spacing w:val="-5"/>
      <w:sz w:val="20"/>
      <w:szCs w:val="20"/>
    </w:rPr>
  </w:style>
  <w:style w:type="paragraph" w:styleId="53">
    <w:name w:val="List Bullet 5"/>
    <w:basedOn w:val="a1"/>
    <w:autoRedefine/>
    <w:rsid w:val="00DD4D6F"/>
    <w:pPr>
      <w:tabs>
        <w:tab w:val="num" w:pos="552"/>
      </w:tabs>
      <w:spacing w:after="240" w:line="240" w:lineRule="atLeast"/>
      <w:ind w:left="2880" w:hanging="552"/>
      <w:jc w:val="both"/>
    </w:pPr>
    <w:rPr>
      <w:rFonts w:ascii="Arial" w:eastAsia="Times New Roman" w:hAnsi="Arial" w:cs="Arial"/>
      <w:spacing w:val="-5"/>
      <w:sz w:val="20"/>
      <w:szCs w:val="20"/>
    </w:rPr>
  </w:style>
  <w:style w:type="paragraph" w:styleId="affff7">
    <w:name w:val="List Continue"/>
    <w:basedOn w:val="afb"/>
    <w:rsid w:val="00DD4D6F"/>
    <w:pPr>
      <w:widowControl/>
      <w:spacing w:after="240" w:line="240" w:lineRule="atLeast"/>
      <w:ind w:left="1440" w:firstLine="0"/>
      <w:jc w:val="both"/>
    </w:pPr>
    <w:rPr>
      <w:rFonts w:ascii="Arial" w:hAnsi="Arial" w:cs="Arial"/>
      <w:spacing w:val="-5"/>
      <w:lang w:eastAsia="en-US"/>
    </w:rPr>
  </w:style>
  <w:style w:type="paragraph" w:styleId="2b">
    <w:name w:val="List Continue 2"/>
    <w:basedOn w:val="affff7"/>
    <w:rsid w:val="00DD4D6F"/>
    <w:pPr>
      <w:ind w:left="2160"/>
    </w:pPr>
  </w:style>
  <w:style w:type="paragraph" w:styleId="38">
    <w:name w:val="List Continue 3"/>
    <w:basedOn w:val="affff7"/>
    <w:rsid w:val="00DD4D6F"/>
    <w:pPr>
      <w:ind w:left="2520"/>
    </w:pPr>
  </w:style>
  <w:style w:type="paragraph" w:styleId="45">
    <w:name w:val="List Continue 4"/>
    <w:basedOn w:val="affff7"/>
    <w:rsid w:val="00DD4D6F"/>
    <w:pPr>
      <w:ind w:left="2880"/>
    </w:pPr>
  </w:style>
  <w:style w:type="paragraph" w:styleId="54">
    <w:name w:val="List Continue 5"/>
    <w:basedOn w:val="affff7"/>
    <w:rsid w:val="00DD4D6F"/>
    <w:pPr>
      <w:ind w:left="3240"/>
    </w:pPr>
  </w:style>
  <w:style w:type="paragraph" w:styleId="affff8">
    <w:name w:val="List Number"/>
    <w:basedOn w:val="a1"/>
    <w:rsid w:val="00DD4D6F"/>
    <w:pPr>
      <w:spacing w:before="100" w:beforeAutospacing="1" w:after="100" w:afterAutospacing="1" w:line="360" w:lineRule="auto"/>
      <w:ind w:firstLine="709"/>
      <w:jc w:val="both"/>
    </w:pPr>
    <w:rPr>
      <w:rFonts w:ascii="Times New Roman" w:eastAsia="Times New Roman" w:hAnsi="Times New Roman" w:cs="Times New Roman"/>
      <w:sz w:val="28"/>
      <w:szCs w:val="28"/>
      <w:lang w:eastAsia="ru-RU"/>
    </w:rPr>
  </w:style>
  <w:style w:type="paragraph" w:styleId="2c">
    <w:name w:val="List Number 2"/>
    <w:basedOn w:val="affff8"/>
    <w:rsid w:val="00DD4D6F"/>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f8"/>
    <w:rsid w:val="00DD4D6F"/>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8"/>
    <w:rsid w:val="00DD4D6F"/>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8"/>
    <w:rsid w:val="00DD4D6F"/>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9">
    <w:name w:val="Normal Indent"/>
    <w:basedOn w:val="a1"/>
    <w:rsid w:val="00DD4D6F"/>
    <w:pPr>
      <w:spacing w:after="0" w:line="360" w:lineRule="auto"/>
      <w:ind w:left="1440" w:firstLine="709"/>
      <w:jc w:val="both"/>
    </w:pPr>
    <w:rPr>
      <w:rFonts w:ascii="Arial" w:eastAsia="Times New Roman" w:hAnsi="Arial" w:cs="Arial"/>
      <w:spacing w:val="-5"/>
      <w:sz w:val="20"/>
      <w:szCs w:val="20"/>
    </w:rPr>
  </w:style>
  <w:style w:type="paragraph" w:customStyle="1" w:styleId="affffa">
    <w:name w:val="Подзаголовок части"/>
    <w:basedOn w:val="a1"/>
    <w:next w:val="af8"/>
    <w:semiHidden/>
    <w:rsid w:val="00DD4D6F"/>
    <w:pPr>
      <w:keepNext/>
      <w:spacing w:before="360" w:after="120" w:line="360" w:lineRule="auto"/>
      <w:ind w:left="1080" w:firstLine="709"/>
      <w:jc w:val="both"/>
    </w:pPr>
    <w:rPr>
      <w:rFonts w:ascii="Arial" w:eastAsia="Times New Roman" w:hAnsi="Arial" w:cs="Arial"/>
      <w:i/>
      <w:iCs/>
      <w:spacing w:val="-5"/>
      <w:kern w:val="28"/>
      <w:sz w:val="26"/>
      <w:szCs w:val="26"/>
    </w:rPr>
  </w:style>
  <w:style w:type="paragraph" w:customStyle="1" w:styleId="affffb">
    <w:name w:val="Обратный адрес"/>
    <w:basedOn w:val="a1"/>
    <w:semiHidden/>
    <w:rsid w:val="00DD4D6F"/>
    <w:pPr>
      <w:keepLines/>
      <w:framePr w:w="5160" w:h="840" w:wrap="notBeside" w:vAnchor="page" w:hAnchor="page" w:x="6121" w:y="915" w:anchorLock="1"/>
      <w:tabs>
        <w:tab w:val="left" w:pos="2160"/>
      </w:tabs>
      <w:spacing w:after="0" w:line="160" w:lineRule="atLeast"/>
      <w:ind w:firstLine="709"/>
      <w:jc w:val="both"/>
    </w:pPr>
    <w:rPr>
      <w:rFonts w:ascii="Arial" w:eastAsia="Times New Roman" w:hAnsi="Arial" w:cs="Arial"/>
      <w:sz w:val="14"/>
      <w:szCs w:val="14"/>
    </w:rPr>
  </w:style>
  <w:style w:type="paragraph" w:customStyle="1" w:styleId="affffc">
    <w:name w:val="Название раздела"/>
    <w:basedOn w:val="a1"/>
    <w:next w:val="af8"/>
    <w:semiHidden/>
    <w:rsid w:val="00DD4D6F"/>
    <w:pPr>
      <w:pBdr>
        <w:bottom w:val="single" w:sz="6" w:space="2" w:color="auto"/>
      </w:pBdr>
      <w:spacing w:before="360" w:after="960" w:line="360" w:lineRule="auto"/>
      <w:ind w:firstLine="709"/>
      <w:jc w:val="both"/>
    </w:pPr>
    <w:rPr>
      <w:rFonts w:ascii="Arial Black" w:eastAsia="Times New Roman" w:hAnsi="Arial Black" w:cs="Arial Black"/>
      <w:spacing w:val="-35"/>
      <w:sz w:val="54"/>
      <w:szCs w:val="54"/>
      <w:lang w:eastAsia="ru-RU"/>
    </w:rPr>
  </w:style>
  <w:style w:type="paragraph" w:customStyle="1" w:styleId="affffd">
    <w:name w:val="Подзаголовок титульного листа"/>
    <w:basedOn w:val="a1"/>
    <w:next w:val="af8"/>
    <w:semiHidden/>
    <w:rsid w:val="00DD4D6F"/>
    <w:pPr>
      <w:pBdr>
        <w:top w:val="single" w:sz="6" w:space="24" w:color="auto"/>
      </w:pBdr>
      <w:spacing w:after="0" w:line="480" w:lineRule="atLeast"/>
      <w:ind w:left="835" w:right="835" w:firstLine="709"/>
      <w:jc w:val="both"/>
    </w:pPr>
    <w:rPr>
      <w:rFonts w:ascii="Arial" w:eastAsia="Times New Roman" w:hAnsi="Arial" w:cs="Arial"/>
      <w:b/>
      <w:bCs/>
      <w:spacing w:val="-30"/>
      <w:sz w:val="48"/>
      <w:szCs w:val="48"/>
      <w:lang w:eastAsia="ru-RU"/>
    </w:rPr>
  </w:style>
  <w:style w:type="character" w:customStyle="1" w:styleId="affffe">
    <w:name w:val="Надстрочный"/>
    <w:semiHidden/>
    <w:rsid w:val="00DD4D6F"/>
    <w:rPr>
      <w:b/>
      <w:bCs/>
      <w:vertAlign w:val="superscript"/>
    </w:rPr>
  </w:style>
  <w:style w:type="character" w:styleId="HTML1">
    <w:name w:val="HTML Sample"/>
    <w:rsid w:val="00DD4D6F"/>
    <w:rPr>
      <w:rFonts w:ascii="Courier New" w:hAnsi="Courier New" w:cs="Courier New"/>
      <w:lang w:val="ru-RU"/>
    </w:rPr>
  </w:style>
  <w:style w:type="paragraph" w:styleId="2d">
    <w:name w:val="envelope return"/>
    <w:basedOn w:val="a1"/>
    <w:rsid w:val="00DD4D6F"/>
    <w:pPr>
      <w:spacing w:after="0" w:line="360" w:lineRule="auto"/>
      <w:ind w:left="1080" w:firstLine="709"/>
      <w:jc w:val="both"/>
    </w:pPr>
    <w:rPr>
      <w:rFonts w:ascii="Arial" w:eastAsia="Times New Roman" w:hAnsi="Arial" w:cs="Arial"/>
      <w:spacing w:val="-5"/>
      <w:sz w:val="20"/>
      <w:szCs w:val="20"/>
    </w:rPr>
  </w:style>
  <w:style w:type="character" w:styleId="HTML2">
    <w:name w:val="HTML Definition"/>
    <w:rsid w:val="00DD4D6F"/>
    <w:rPr>
      <w:i/>
      <w:iCs/>
      <w:lang w:val="ru-RU"/>
    </w:rPr>
  </w:style>
  <w:style w:type="character" w:styleId="HTML3">
    <w:name w:val="HTML Variable"/>
    <w:rsid w:val="00DD4D6F"/>
    <w:rPr>
      <w:i/>
      <w:iCs/>
      <w:lang w:val="ru-RU"/>
    </w:rPr>
  </w:style>
  <w:style w:type="character" w:styleId="HTML4">
    <w:name w:val="HTML Typewriter"/>
    <w:rsid w:val="00DD4D6F"/>
    <w:rPr>
      <w:rFonts w:ascii="Courier New" w:hAnsi="Courier New" w:cs="Courier New"/>
      <w:sz w:val="20"/>
      <w:szCs w:val="20"/>
      <w:lang w:val="ru-RU"/>
    </w:rPr>
  </w:style>
  <w:style w:type="paragraph" w:styleId="afffff">
    <w:name w:val="Signature"/>
    <w:basedOn w:val="a1"/>
    <w:link w:val="afffff0"/>
    <w:rsid w:val="00DD4D6F"/>
    <w:pPr>
      <w:spacing w:after="0" w:line="360" w:lineRule="auto"/>
      <w:ind w:left="4252" w:firstLine="709"/>
      <w:jc w:val="both"/>
    </w:pPr>
    <w:rPr>
      <w:rFonts w:ascii="Arial" w:eastAsia="Times New Roman" w:hAnsi="Arial" w:cs="Arial"/>
      <w:spacing w:val="-5"/>
      <w:sz w:val="20"/>
      <w:szCs w:val="20"/>
    </w:rPr>
  </w:style>
  <w:style w:type="character" w:customStyle="1" w:styleId="afffff0">
    <w:name w:val="Подпись Знак"/>
    <w:basedOn w:val="a2"/>
    <w:link w:val="afffff"/>
    <w:rsid w:val="00DD4D6F"/>
    <w:rPr>
      <w:rFonts w:ascii="Arial" w:eastAsia="Times New Roman" w:hAnsi="Arial" w:cs="Arial"/>
      <w:spacing w:val="-5"/>
      <w:sz w:val="20"/>
      <w:szCs w:val="20"/>
    </w:rPr>
  </w:style>
  <w:style w:type="paragraph" w:styleId="afffff1">
    <w:name w:val="Salutation"/>
    <w:basedOn w:val="a1"/>
    <w:next w:val="a1"/>
    <w:link w:val="afffff2"/>
    <w:rsid w:val="00DD4D6F"/>
    <w:pPr>
      <w:spacing w:after="0" w:line="360" w:lineRule="auto"/>
      <w:ind w:left="1080" w:firstLine="709"/>
      <w:jc w:val="both"/>
    </w:pPr>
    <w:rPr>
      <w:rFonts w:ascii="Arial" w:eastAsia="Times New Roman" w:hAnsi="Arial" w:cs="Arial"/>
      <w:spacing w:val="-5"/>
      <w:sz w:val="20"/>
      <w:szCs w:val="20"/>
    </w:rPr>
  </w:style>
  <w:style w:type="character" w:customStyle="1" w:styleId="afffff2">
    <w:name w:val="Приветствие Знак"/>
    <w:basedOn w:val="a2"/>
    <w:link w:val="afffff1"/>
    <w:rsid w:val="00DD4D6F"/>
    <w:rPr>
      <w:rFonts w:ascii="Arial" w:eastAsia="Times New Roman" w:hAnsi="Arial" w:cs="Arial"/>
      <w:spacing w:val="-5"/>
      <w:sz w:val="20"/>
      <w:szCs w:val="20"/>
    </w:rPr>
  </w:style>
  <w:style w:type="paragraph" w:styleId="afffff3">
    <w:name w:val="Closing"/>
    <w:basedOn w:val="a1"/>
    <w:link w:val="afffff4"/>
    <w:rsid w:val="00DD4D6F"/>
    <w:pPr>
      <w:spacing w:after="0" w:line="360" w:lineRule="auto"/>
      <w:ind w:left="4252" w:firstLine="709"/>
      <w:jc w:val="both"/>
    </w:pPr>
    <w:rPr>
      <w:rFonts w:ascii="Arial" w:eastAsia="Times New Roman" w:hAnsi="Arial" w:cs="Arial"/>
      <w:spacing w:val="-5"/>
      <w:sz w:val="20"/>
      <w:szCs w:val="20"/>
    </w:rPr>
  </w:style>
  <w:style w:type="character" w:customStyle="1" w:styleId="afffff4">
    <w:name w:val="Прощание Знак"/>
    <w:basedOn w:val="a2"/>
    <w:link w:val="afffff3"/>
    <w:rsid w:val="00DD4D6F"/>
    <w:rPr>
      <w:rFonts w:ascii="Arial" w:eastAsia="Times New Roman" w:hAnsi="Arial" w:cs="Arial"/>
      <w:spacing w:val="-5"/>
      <w:sz w:val="20"/>
      <w:szCs w:val="20"/>
    </w:rPr>
  </w:style>
  <w:style w:type="paragraph" w:styleId="afffff5">
    <w:name w:val="E-mail Signature"/>
    <w:basedOn w:val="a1"/>
    <w:link w:val="afffff6"/>
    <w:rsid w:val="00DD4D6F"/>
    <w:pPr>
      <w:spacing w:after="0" w:line="360" w:lineRule="auto"/>
      <w:ind w:left="1080" w:firstLine="709"/>
      <w:jc w:val="both"/>
    </w:pPr>
    <w:rPr>
      <w:rFonts w:ascii="Arial" w:eastAsia="Times New Roman" w:hAnsi="Arial" w:cs="Arial"/>
      <w:spacing w:val="-5"/>
      <w:sz w:val="20"/>
      <w:szCs w:val="20"/>
    </w:rPr>
  </w:style>
  <w:style w:type="character" w:customStyle="1" w:styleId="afffff6">
    <w:name w:val="Электронная подпись Знак"/>
    <w:basedOn w:val="a2"/>
    <w:link w:val="afffff5"/>
    <w:rsid w:val="00DD4D6F"/>
    <w:rPr>
      <w:rFonts w:ascii="Arial" w:eastAsia="Times New Roman" w:hAnsi="Arial" w:cs="Arial"/>
      <w:spacing w:val="-5"/>
      <w:sz w:val="20"/>
      <w:szCs w:val="20"/>
    </w:rPr>
  </w:style>
  <w:style w:type="paragraph" w:customStyle="1" w:styleId="afffff7">
    <w:name w:val="Обычный в таблице Знак"/>
    <w:basedOn w:val="a1"/>
    <w:link w:val="afffff8"/>
    <w:semiHidden/>
    <w:rsid w:val="00DD4D6F"/>
    <w:pPr>
      <w:spacing w:after="0" w:line="360" w:lineRule="auto"/>
      <w:ind w:firstLine="709"/>
      <w:jc w:val="both"/>
    </w:pPr>
    <w:rPr>
      <w:rFonts w:ascii="Times New Roman" w:eastAsia="Times New Roman" w:hAnsi="Times New Roman" w:cs="Times New Roman"/>
      <w:sz w:val="28"/>
      <w:szCs w:val="28"/>
      <w:lang w:eastAsia="ru-RU"/>
    </w:rPr>
  </w:style>
  <w:style w:type="character" w:customStyle="1" w:styleId="1e">
    <w:name w:val="Заголовок_1 Знак Знак Знак"/>
    <w:semiHidden/>
    <w:rsid w:val="00DD4D6F"/>
    <w:rPr>
      <w:b/>
      <w:caps/>
      <w:sz w:val="24"/>
      <w:szCs w:val="24"/>
      <w:lang w:val="ru-RU" w:eastAsia="ru-RU" w:bidi="ar-SA"/>
    </w:rPr>
  </w:style>
  <w:style w:type="paragraph" w:customStyle="1" w:styleId="ConsTitle">
    <w:name w:val="ConsTitle"/>
    <w:semiHidden/>
    <w:rsid w:val="00DD4D6F"/>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f">
    <w:name w:val="Стиль1"/>
    <w:basedOn w:val="a1"/>
    <w:rsid w:val="00DD4D6F"/>
    <w:pPr>
      <w:spacing w:after="0" w:line="360" w:lineRule="auto"/>
      <w:ind w:firstLine="540"/>
      <w:jc w:val="center"/>
    </w:pPr>
    <w:rPr>
      <w:rFonts w:ascii="Times New Roman" w:eastAsia="Times New Roman" w:hAnsi="Times New Roman" w:cs="Times New Roman"/>
      <w:b/>
      <w:sz w:val="24"/>
      <w:szCs w:val="24"/>
      <w:lang w:eastAsia="ru-RU"/>
    </w:rPr>
  </w:style>
  <w:style w:type="paragraph" w:customStyle="1" w:styleId="2e">
    <w:name w:val="Стиль2"/>
    <w:basedOn w:val="a1"/>
    <w:next w:val="1f"/>
    <w:link w:val="2f"/>
    <w:rsid w:val="00DD4D6F"/>
    <w:pPr>
      <w:spacing w:after="0" w:line="360" w:lineRule="auto"/>
      <w:ind w:right="-8" w:firstLine="720"/>
      <w:jc w:val="center"/>
    </w:pPr>
    <w:rPr>
      <w:rFonts w:ascii="Times New Roman" w:eastAsia="Times New Roman" w:hAnsi="Times New Roman" w:cs="Times New Roman"/>
      <w:b/>
      <w:caps/>
      <w:sz w:val="24"/>
      <w:szCs w:val="24"/>
      <w:lang w:eastAsia="ru-RU"/>
    </w:rPr>
  </w:style>
  <w:style w:type="numbering" w:styleId="111111">
    <w:name w:val="Outline List 2"/>
    <w:basedOn w:val="a4"/>
    <w:rsid w:val="00DD4D6F"/>
    <w:pPr>
      <w:numPr>
        <w:numId w:val="19"/>
      </w:numPr>
    </w:pPr>
  </w:style>
  <w:style w:type="numbering" w:styleId="1ai">
    <w:name w:val="Outline List 1"/>
    <w:basedOn w:val="a4"/>
    <w:rsid w:val="00DD4D6F"/>
    <w:pPr>
      <w:numPr>
        <w:numId w:val="20"/>
      </w:numPr>
    </w:pPr>
  </w:style>
  <w:style w:type="character" w:styleId="afffff9">
    <w:name w:val="annotation reference"/>
    <w:rsid w:val="00DD4D6F"/>
    <w:rPr>
      <w:sz w:val="16"/>
      <w:szCs w:val="16"/>
    </w:rPr>
  </w:style>
  <w:style w:type="paragraph" w:styleId="afffffa">
    <w:name w:val="annotation text"/>
    <w:basedOn w:val="a1"/>
    <w:link w:val="afffffb"/>
    <w:rsid w:val="00DD4D6F"/>
    <w:pPr>
      <w:spacing w:after="0" w:line="360" w:lineRule="auto"/>
      <w:ind w:firstLine="680"/>
      <w:jc w:val="both"/>
    </w:pPr>
    <w:rPr>
      <w:rFonts w:ascii="Times New Roman" w:eastAsia="Times New Roman" w:hAnsi="Times New Roman" w:cs="Times New Roman"/>
      <w:sz w:val="20"/>
      <w:szCs w:val="20"/>
      <w:lang w:eastAsia="ru-RU"/>
    </w:rPr>
  </w:style>
  <w:style w:type="character" w:customStyle="1" w:styleId="afffffb">
    <w:name w:val="Текст примечания Знак"/>
    <w:basedOn w:val="a2"/>
    <w:link w:val="afffffa"/>
    <w:rsid w:val="00DD4D6F"/>
    <w:rPr>
      <w:rFonts w:ascii="Times New Roman" w:eastAsia="Times New Roman" w:hAnsi="Times New Roman" w:cs="Times New Roman"/>
      <w:sz w:val="20"/>
      <w:szCs w:val="20"/>
      <w:lang w:eastAsia="ru-RU"/>
    </w:rPr>
  </w:style>
  <w:style w:type="paragraph" w:styleId="afffffc">
    <w:name w:val="annotation subject"/>
    <w:basedOn w:val="afffffa"/>
    <w:next w:val="afffffa"/>
    <w:link w:val="afffffd"/>
    <w:rsid w:val="00DD4D6F"/>
    <w:rPr>
      <w:b/>
      <w:bCs/>
    </w:rPr>
  </w:style>
  <w:style w:type="character" w:customStyle="1" w:styleId="afffffd">
    <w:name w:val="Тема примечания Знак"/>
    <w:basedOn w:val="afffffb"/>
    <w:link w:val="afffffc"/>
    <w:rsid w:val="00DD4D6F"/>
    <w:rPr>
      <w:rFonts w:ascii="Times New Roman" w:eastAsia="Times New Roman" w:hAnsi="Times New Roman" w:cs="Times New Roman"/>
      <w:b/>
      <w:bCs/>
      <w:sz w:val="20"/>
      <w:szCs w:val="20"/>
      <w:lang w:eastAsia="ru-RU"/>
    </w:rPr>
  </w:style>
  <w:style w:type="paragraph" w:customStyle="1" w:styleId="1f0">
    <w:name w:val="Заголовок1"/>
    <w:basedOn w:val="a1"/>
    <w:semiHidden/>
    <w:rsid w:val="00DD4D6F"/>
    <w:pPr>
      <w:tabs>
        <w:tab w:val="left" w:pos="8460"/>
      </w:tabs>
      <w:spacing w:after="0" w:line="360" w:lineRule="auto"/>
      <w:ind w:firstLine="540"/>
      <w:jc w:val="center"/>
    </w:pPr>
    <w:rPr>
      <w:rFonts w:ascii="Times New Roman" w:eastAsia="Times New Roman" w:hAnsi="Times New Roman" w:cs="Times New Roman"/>
      <w:caps/>
      <w:sz w:val="24"/>
      <w:szCs w:val="24"/>
      <w:lang w:eastAsia="ru-RU"/>
    </w:rPr>
  </w:style>
  <w:style w:type="paragraph" w:customStyle="1" w:styleId="afffffe">
    <w:name w:val="База заголовка"/>
    <w:basedOn w:val="a1"/>
    <w:next w:val="af8"/>
    <w:semiHidden/>
    <w:rsid w:val="00DD4D6F"/>
    <w:pPr>
      <w:keepNext/>
      <w:keepLines/>
      <w:spacing w:before="140" w:after="0" w:line="220" w:lineRule="atLeast"/>
      <w:ind w:left="1080" w:firstLine="709"/>
      <w:jc w:val="both"/>
    </w:pPr>
    <w:rPr>
      <w:rFonts w:ascii="Arial" w:eastAsia="Times New Roman" w:hAnsi="Arial" w:cs="Arial"/>
      <w:spacing w:val="-4"/>
      <w:kern w:val="28"/>
    </w:rPr>
  </w:style>
  <w:style w:type="paragraph" w:customStyle="1" w:styleId="affffff">
    <w:name w:val="Цитаты"/>
    <w:basedOn w:val="a1"/>
    <w:semiHidden/>
    <w:rsid w:val="00DD4D6F"/>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eastAsia="Times New Roman" w:hAnsi="Arial Narrow" w:cs="Arial Narrow"/>
      <w:spacing w:val="-5"/>
      <w:sz w:val="20"/>
      <w:szCs w:val="20"/>
    </w:rPr>
  </w:style>
  <w:style w:type="paragraph" w:customStyle="1" w:styleId="affffff0">
    <w:name w:val="Заголовок части"/>
    <w:basedOn w:val="a1"/>
    <w:semiHidden/>
    <w:rsid w:val="00DD4D6F"/>
    <w:pPr>
      <w:shd w:val="solid" w:color="auto" w:fill="auto"/>
      <w:spacing w:after="0" w:line="660" w:lineRule="exact"/>
      <w:ind w:firstLine="709"/>
      <w:jc w:val="center"/>
    </w:pPr>
    <w:rPr>
      <w:rFonts w:ascii="Arial Black" w:eastAsia="Times New Roman" w:hAnsi="Arial Black" w:cs="Arial Black"/>
      <w:color w:val="FFFFFF"/>
      <w:spacing w:val="-40"/>
      <w:sz w:val="84"/>
      <w:szCs w:val="84"/>
    </w:rPr>
  </w:style>
  <w:style w:type="paragraph" w:customStyle="1" w:styleId="affffff1">
    <w:name w:val="Заголовок главы"/>
    <w:basedOn w:val="a1"/>
    <w:semiHidden/>
    <w:rsid w:val="00DD4D6F"/>
    <w:pPr>
      <w:spacing w:after="0" w:line="360" w:lineRule="auto"/>
      <w:ind w:firstLine="709"/>
      <w:jc w:val="center"/>
    </w:pPr>
    <w:rPr>
      <w:rFonts w:ascii="Times New Roman" w:eastAsia="Times New Roman" w:hAnsi="Times New Roman" w:cs="Times New Roman"/>
      <w:caps/>
      <w:sz w:val="24"/>
      <w:szCs w:val="24"/>
      <w:lang w:eastAsia="ru-RU"/>
    </w:rPr>
  </w:style>
  <w:style w:type="paragraph" w:customStyle="1" w:styleId="affffff2">
    <w:name w:val="База сноски"/>
    <w:basedOn w:val="a1"/>
    <w:semiHidden/>
    <w:rsid w:val="00DD4D6F"/>
    <w:pPr>
      <w:keepLines/>
      <w:spacing w:after="0" w:line="200" w:lineRule="atLeast"/>
      <w:ind w:left="1080" w:firstLine="709"/>
      <w:jc w:val="both"/>
    </w:pPr>
    <w:rPr>
      <w:rFonts w:ascii="Arial" w:eastAsia="Times New Roman" w:hAnsi="Arial" w:cs="Arial"/>
      <w:spacing w:val="-5"/>
      <w:sz w:val="16"/>
      <w:szCs w:val="16"/>
    </w:rPr>
  </w:style>
  <w:style w:type="paragraph" w:customStyle="1" w:styleId="affffff3">
    <w:name w:val="Заголовок титульного листа"/>
    <w:basedOn w:val="afffffe"/>
    <w:next w:val="a1"/>
    <w:semiHidden/>
    <w:rsid w:val="00DD4D6F"/>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4">
    <w:name w:val="База верхнего колонтитула"/>
    <w:basedOn w:val="a1"/>
    <w:semiHidden/>
    <w:rsid w:val="00DD4D6F"/>
    <w:pPr>
      <w:keepLines/>
      <w:tabs>
        <w:tab w:val="center" w:pos="4320"/>
        <w:tab w:val="right" w:pos="8640"/>
      </w:tabs>
      <w:spacing w:after="0" w:line="190" w:lineRule="atLeast"/>
      <w:ind w:left="1080" w:firstLine="709"/>
      <w:jc w:val="both"/>
    </w:pPr>
    <w:rPr>
      <w:rFonts w:ascii="Arial" w:eastAsia="Times New Roman" w:hAnsi="Arial" w:cs="Arial"/>
      <w:caps/>
      <w:spacing w:val="-5"/>
      <w:sz w:val="15"/>
      <w:szCs w:val="15"/>
    </w:rPr>
  </w:style>
  <w:style w:type="paragraph" w:customStyle="1" w:styleId="affffff5">
    <w:name w:val="Верхний колонтитул (четный)"/>
    <w:basedOn w:val="af2"/>
    <w:semiHidden/>
    <w:rsid w:val="00DD4D6F"/>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6">
    <w:name w:val="Верхний колонтитул (первый)"/>
    <w:basedOn w:val="af2"/>
    <w:semiHidden/>
    <w:rsid w:val="00DD4D6F"/>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eastAsia="Times New Roman" w:hAnsi="Arial" w:cs="Arial"/>
      <w:caps/>
      <w:spacing w:val="-5"/>
      <w:sz w:val="15"/>
      <w:szCs w:val="15"/>
    </w:rPr>
  </w:style>
  <w:style w:type="paragraph" w:customStyle="1" w:styleId="affffff7">
    <w:name w:val="Верхний колонтитул (нечетный)"/>
    <w:basedOn w:val="af2"/>
    <w:semiHidden/>
    <w:rsid w:val="00DD4D6F"/>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8">
    <w:name w:val="База указателя"/>
    <w:basedOn w:val="a1"/>
    <w:semiHidden/>
    <w:rsid w:val="00DD4D6F"/>
    <w:pPr>
      <w:spacing w:after="0" w:line="240" w:lineRule="atLeast"/>
      <w:ind w:left="360" w:hanging="360"/>
      <w:jc w:val="both"/>
    </w:pPr>
    <w:rPr>
      <w:rFonts w:ascii="Arial" w:eastAsia="Times New Roman" w:hAnsi="Arial" w:cs="Arial"/>
      <w:spacing w:val="-5"/>
      <w:sz w:val="18"/>
      <w:szCs w:val="18"/>
    </w:rPr>
  </w:style>
  <w:style w:type="character" w:customStyle="1" w:styleId="affffff9">
    <w:name w:val="Вступление"/>
    <w:semiHidden/>
    <w:rsid w:val="00DD4D6F"/>
    <w:rPr>
      <w:rFonts w:ascii="Arial Black" w:hAnsi="Arial Black" w:cs="Arial Black"/>
      <w:spacing w:val="-4"/>
      <w:sz w:val="18"/>
      <w:szCs w:val="18"/>
    </w:rPr>
  </w:style>
  <w:style w:type="paragraph" w:customStyle="1" w:styleId="affffffa">
    <w:name w:val="Заголовок таблицы"/>
    <w:basedOn w:val="a1"/>
    <w:semiHidden/>
    <w:rsid w:val="00DD4D6F"/>
    <w:pPr>
      <w:spacing w:before="60" w:after="0" w:line="360" w:lineRule="auto"/>
      <w:ind w:firstLine="709"/>
      <w:jc w:val="center"/>
    </w:pPr>
    <w:rPr>
      <w:rFonts w:ascii="Arial Black" w:eastAsia="Times New Roman" w:hAnsi="Arial Black" w:cs="Arial Black"/>
      <w:spacing w:val="-5"/>
      <w:sz w:val="16"/>
      <w:szCs w:val="16"/>
    </w:rPr>
  </w:style>
  <w:style w:type="character" w:customStyle="1" w:styleId="affffffb">
    <w:name w:val="Девиз"/>
    <w:semiHidden/>
    <w:rsid w:val="00DD4D6F"/>
    <w:rPr>
      <w:i/>
      <w:iCs/>
      <w:spacing w:val="-6"/>
      <w:sz w:val="24"/>
      <w:szCs w:val="24"/>
      <w:lang w:val="ru-RU"/>
    </w:rPr>
  </w:style>
  <w:style w:type="paragraph" w:customStyle="1" w:styleId="affffffc">
    <w:name w:val="База оглавления"/>
    <w:basedOn w:val="a1"/>
    <w:semiHidden/>
    <w:rsid w:val="00DD4D6F"/>
    <w:pPr>
      <w:tabs>
        <w:tab w:val="right" w:leader="dot" w:pos="6480"/>
      </w:tabs>
      <w:spacing w:after="240" w:line="240" w:lineRule="atLeast"/>
      <w:ind w:firstLine="709"/>
      <w:jc w:val="both"/>
    </w:pPr>
    <w:rPr>
      <w:rFonts w:ascii="Arial" w:eastAsia="Times New Roman" w:hAnsi="Arial" w:cs="Arial"/>
      <w:spacing w:val="-5"/>
      <w:sz w:val="20"/>
      <w:szCs w:val="20"/>
    </w:rPr>
  </w:style>
  <w:style w:type="paragraph" w:styleId="HTML5">
    <w:name w:val="HTML Address"/>
    <w:basedOn w:val="a1"/>
    <w:link w:val="HTML6"/>
    <w:rsid w:val="00DD4D6F"/>
    <w:pPr>
      <w:spacing w:after="0" w:line="360" w:lineRule="auto"/>
      <w:ind w:left="1080" w:firstLine="709"/>
      <w:jc w:val="both"/>
    </w:pPr>
    <w:rPr>
      <w:rFonts w:ascii="Arial" w:eastAsia="Times New Roman" w:hAnsi="Arial" w:cs="Arial"/>
      <w:i/>
      <w:iCs/>
      <w:spacing w:val="-5"/>
      <w:sz w:val="20"/>
      <w:szCs w:val="20"/>
    </w:rPr>
  </w:style>
  <w:style w:type="character" w:customStyle="1" w:styleId="HTML6">
    <w:name w:val="Адрес HTML Знак"/>
    <w:basedOn w:val="a2"/>
    <w:link w:val="HTML5"/>
    <w:rsid w:val="00DD4D6F"/>
    <w:rPr>
      <w:rFonts w:ascii="Arial" w:eastAsia="Times New Roman" w:hAnsi="Arial" w:cs="Arial"/>
      <w:i/>
      <w:iCs/>
      <w:spacing w:val="-5"/>
      <w:sz w:val="20"/>
      <w:szCs w:val="20"/>
    </w:rPr>
  </w:style>
  <w:style w:type="paragraph" w:styleId="affffffd">
    <w:name w:val="envelope address"/>
    <w:basedOn w:val="a1"/>
    <w:rsid w:val="00DD4D6F"/>
    <w:pPr>
      <w:framePr w:w="7920" w:h="1980" w:hRule="exact" w:hSpace="180" w:wrap="auto" w:hAnchor="page" w:xAlign="center" w:yAlign="bottom"/>
      <w:spacing w:after="0" w:line="360" w:lineRule="auto"/>
      <w:ind w:left="2880" w:firstLine="709"/>
      <w:jc w:val="both"/>
    </w:pPr>
    <w:rPr>
      <w:rFonts w:ascii="Arial" w:eastAsia="Times New Roman" w:hAnsi="Arial" w:cs="Arial"/>
      <w:spacing w:val="-5"/>
      <w:sz w:val="28"/>
      <w:szCs w:val="28"/>
    </w:rPr>
  </w:style>
  <w:style w:type="character" w:styleId="HTML7">
    <w:name w:val="HTML Acronym"/>
    <w:rsid w:val="00DD4D6F"/>
    <w:rPr>
      <w:lang w:val="ru-RU"/>
    </w:rPr>
  </w:style>
  <w:style w:type="paragraph" w:styleId="affffffe">
    <w:name w:val="Date"/>
    <w:basedOn w:val="a1"/>
    <w:next w:val="a1"/>
    <w:link w:val="afffffff"/>
    <w:rsid w:val="00DD4D6F"/>
    <w:pPr>
      <w:spacing w:after="0" w:line="360" w:lineRule="auto"/>
      <w:ind w:left="1080" w:firstLine="709"/>
      <w:jc w:val="both"/>
    </w:pPr>
    <w:rPr>
      <w:rFonts w:ascii="Arial" w:eastAsia="Times New Roman" w:hAnsi="Arial" w:cs="Arial"/>
      <w:spacing w:val="-5"/>
      <w:sz w:val="20"/>
      <w:szCs w:val="20"/>
    </w:rPr>
  </w:style>
  <w:style w:type="character" w:customStyle="1" w:styleId="afffffff">
    <w:name w:val="Дата Знак"/>
    <w:basedOn w:val="a2"/>
    <w:link w:val="affffffe"/>
    <w:rsid w:val="00DD4D6F"/>
    <w:rPr>
      <w:rFonts w:ascii="Arial" w:eastAsia="Times New Roman" w:hAnsi="Arial" w:cs="Arial"/>
      <w:spacing w:val="-5"/>
      <w:sz w:val="20"/>
      <w:szCs w:val="20"/>
    </w:rPr>
  </w:style>
  <w:style w:type="paragraph" w:styleId="afffffff0">
    <w:name w:val="Note Heading"/>
    <w:basedOn w:val="a1"/>
    <w:next w:val="a1"/>
    <w:link w:val="afffffff1"/>
    <w:rsid w:val="00DD4D6F"/>
    <w:pPr>
      <w:spacing w:after="0" w:line="360" w:lineRule="auto"/>
      <w:ind w:left="1080" w:firstLine="709"/>
      <w:jc w:val="both"/>
    </w:pPr>
    <w:rPr>
      <w:rFonts w:ascii="Arial" w:eastAsia="Times New Roman" w:hAnsi="Arial" w:cs="Arial"/>
      <w:spacing w:val="-5"/>
      <w:sz w:val="20"/>
      <w:szCs w:val="20"/>
    </w:rPr>
  </w:style>
  <w:style w:type="character" w:customStyle="1" w:styleId="afffffff1">
    <w:name w:val="Заголовок записки Знак"/>
    <w:basedOn w:val="a2"/>
    <w:link w:val="afffffff0"/>
    <w:rsid w:val="00DD4D6F"/>
    <w:rPr>
      <w:rFonts w:ascii="Arial" w:eastAsia="Times New Roman" w:hAnsi="Arial" w:cs="Arial"/>
      <w:spacing w:val="-5"/>
      <w:sz w:val="20"/>
      <w:szCs w:val="20"/>
    </w:rPr>
  </w:style>
  <w:style w:type="character" w:styleId="HTML8">
    <w:name w:val="HTML Keyboard"/>
    <w:rsid w:val="00DD4D6F"/>
    <w:rPr>
      <w:rFonts w:ascii="Courier New" w:hAnsi="Courier New" w:cs="Courier New"/>
      <w:sz w:val="20"/>
      <w:szCs w:val="20"/>
      <w:lang w:val="ru-RU"/>
    </w:rPr>
  </w:style>
  <w:style w:type="character" w:styleId="HTML9">
    <w:name w:val="HTML Code"/>
    <w:rsid w:val="00DD4D6F"/>
    <w:rPr>
      <w:rFonts w:ascii="Courier New" w:hAnsi="Courier New" w:cs="Courier New"/>
      <w:sz w:val="20"/>
      <w:szCs w:val="20"/>
      <w:lang w:val="ru-RU"/>
    </w:rPr>
  </w:style>
  <w:style w:type="paragraph" w:styleId="afffffff2">
    <w:name w:val="Body Text First Indent"/>
    <w:basedOn w:val="af8"/>
    <w:link w:val="afffffff3"/>
    <w:rsid w:val="00DD4D6F"/>
    <w:pPr>
      <w:spacing w:line="360" w:lineRule="auto"/>
      <w:ind w:left="1080" w:firstLine="210"/>
      <w:jc w:val="both"/>
    </w:pPr>
    <w:rPr>
      <w:rFonts w:ascii="Arial" w:eastAsia="Times New Roman" w:hAnsi="Arial" w:cs="Arial"/>
      <w:spacing w:val="-5"/>
      <w:sz w:val="20"/>
      <w:szCs w:val="20"/>
    </w:rPr>
  </w:style>
  <w:style w:type="character" w:customStyle="1" w:styleId="afffffff3">
    <w:name w:val="Красная строка Знак"/>
    <w:basedOn w:val="af9"/>
    <w:link w:val="afffffff2"/>
    <w:rsid w:val="00DD4D6F"/>
    <w:rPr>
      <w:rFonts w:ascii="Arial" w:eastAsia="Times New Roman" w:hAnsi="Arial" w:cs="Arial"/>
      <w:spacing w:val="-5"/>
      <w:sz w:val="20"/>
      <w:szCs w:val="20"/>
    </w:rPr>
  </w:style>
  <w:style w:type="paragraph" w:styleId="2f0">
    <w:name w:val="Body Text First Indent 2"/>
    <w:basedOn w:val="aff0"/>
    <w:link w:val="2f1"/>
    <w:rsid w:val="00DD4D6F"/>
    <w:pPr>
      <w:spacing w:after="120"/>
      <w:ind w:left="283" w:firstLine="210"/>
      <w:jc w:val="left"/>
    </w:pPr>
    <w:rPr>
      <w:rFonts w:ascii="Arial" w:hAnsi="Arial" w:cs="Arial"/>
      <w:spacing w:val="-5"/>
      <w:sz w:val="20"/>
      <w:szCs w:val="20"/>
    </w:rPr>
  </w:style>
  <w:style w:type="character" w:customStyle="1" w:styleId="2f1">
    <w:name w:val="Красная строка 2 Знак"/>
    <w:basedOn w:val="19"/>
    <w:link w:val="2f0"/>
    <w:rsid w:val="00DD4D6F"/>
    <w:rPr>
      <w:rFonts w:ascii="Arial" w:hAnsi="Arial" w:cs="Arial"/>
      <w:spacing w:val="-5"/>
      <w:sz w:val="20"/>
      <w:szCs w:val="20"/>
    </w:rPr>
  </w:style>
  <w:style w:type="character" w:styleId="HTMLa">
    <w:name w:val="HTML Cite"/>
    <w:rsid w:val="00DD4D6F"/>
    <w:rPr>
      <w:i/>
      <w:iCs/>
      <w:lang w:val="ru-RU"/>
    </w:rPr>
  </w:style>
  <w:style w:type="paragraph" w:customStyle="1" w:styleId="1f1">
    <w:name w:val="Название объекта1"/>
    <w:basedOn w:val="a1"/>
    <w:semiHidden/>
    <w:rsid w:val="00DD4D6F"/>
    <w:pPr>
      <w:spacing w:after="0" w:line="360" w:lineRule="auto"/>
      <w:ind w:left="1080" w:firstLine="709"/>
      <w:jc w:val="both"/>
    </w:pPr>
    <w:rPr>
      <w:rFonts w:ascii="Arial" w:eastAsia="Times New Roman" w:hAnsi="Arial" w:cs="Arial"/>
      <w:spacing w:val="-5"/>
      <w:sz w:val="20"/>
      <w:szCs w:val="20"/>
      <w:lang w:eastAsia="ru-RU"/>
    </w:rPr>
  </w:style>
  <w:style w:type="paragraph" w:customStyle="1" w:styleId="220">
    <w:name w:val="Основной текст 22"/>
    <w:basedOn w:val="a1"/>
    <w:rsid w:val="00DD4D6F"/>
    <w:pPr>
      <w:spacing w:after="0" w:line="360" w:lineRule="auto"/>
      <w:ind w:left="426" w:hanging="426"/>
      <w:jc w:val="both"/>
    </w:pPr>
    <w:rPr>
      <w:rFonts w:ascii="Times New Roman" w:eastAsia="Times New Roman" w:hAnsi="Times New Roman" w:cs="Times New Roman"/>
      <w:b/>
      <w:sz w:val="28"/>
      <w:szCs w:val="20"/>
      <w:lang w:eastAsia="ru-RU"/>
    </w:rPr>
  </w:style>
  <w:style w:type="paragraph" w:customStyle="1" w:styleId="1f2">
    <w:name w:val="Цитата1"/>
    <w:basedOn w:val="a1"/>
    <w:semiHidden/>
    <w:rsid w:val="00DD4D6F"/>
    <w:pPr>
      <w:spacing w:after="0" w:line="360" w:lineRule="auto"/>
      <w:ind w:left="526" w:right="43" w:firstLine="709"/>
      <w:jc w:val="both"/>
    </w:pPr>
    <w:rPr>
      <w:rFonts w:ascii="Times New Roman" w:eastAsia="Times New Roman" w:hAnsi="Times New Roman" w:cs="Times New Roman"/>
      <w:sz w:val="28"/>
      <w:szCs w:val="20"/>
      <w:lang w:eastAsia="ru-RU"/>
    </w:rPr>
  </w:style>
  <w:style w:type="paragraph" w:customStyle="1" w:styleId="1f3">
    <w:name w:val="Маркированный список1"/>
    <w:basedOn w:val="a1"/>
    <w:semiHidden/>
    <w:rsid w:val="00DD4D6F"/>
    <w:pPr>
      <w:spacing w:before="100" w:beforeAutospacing="1" w:after="100" w:afterAutospacing="1" w:line="360" w:lineRule="auto"/>
      <w:ind w:firstLine="709"/>
      <w:jc w:val="both"/>
    </w:pPr>
    <w:rPr>
      <w:rFonts w:ascii="Times New Roman" w:eastAsia="Times New Roman" w:hAnsi="Times New Roman" w:cs="Times New Roman"/>
      <w:sz w:val="28"/>
      <w:szCs w:val="24"/>
      <w:lang w:eastAsia="ru-RU"/>
    </w:rPr>
  </w:style>
  <w:style w:type="paragraph" w:customStyle="1" w:styleId="1f4">
    <w:name w:val="Нумерованный список1"/>
    <w:basedOn w:val="a1"/>
    <w:semiHidden/>
    <w:rsid w:val="00DD4D6F"/>
    <w:pPr>
      <w:spacing w:before="100" w:beforeAutospacing="1" w:after="100" w:afterAutospacing="1" w:line="360" w:lineRule="auto"/>
      <w:ind w:firstLine="709"/>
      <w:jc w:val="both"/>
    </w:pPr>
    <w:rPr>
      <w:rFonts w:ascii="Times New Roman" w:eastAsia="Times New Roman" w:hAnsi="Times New Roman" w:cs="Times New Roman"/>
      <w:sz w:val="28"/>
      <w:szCs w:val="24"/>
      <w:lang w:eastAsia="ru-RU"/>
    </w:rPr>
  </w:style>
  <w:style w:type="table" w:styleId="-1">
    <w:name w:val="Table Web 1"/>
    <w:basedOn w:val="a3"/>
    <w:rsid w:val="00DD4D6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3"/>
    <w:rsid w:val="00DD4D6F"/>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rsid w:val="00DD4D6F"/>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4">
    <w:name w:val="Table Elegant"/>
    <w:basedOn w:val="a3"/>
    <w:rsid w:val="00DD4D6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5">
    <w:name w:val="Table Subtle 1"/>
    <w:basedOn w:val="a3"/>
    <w:rsid w:val="00DD4D6F"/>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3"/>
    <w:rsid w:val="00DD4D6F"/>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Classic 1"/>
    <w:basedOn w:val="a3"/>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lassic 2"/>
    <w:basedOn w:val="a3"/>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3"/>
    <w:rsid w:val="00DD4D6F"/>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3"/>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7">
    <w:name w:val="Table 3D effects 1"/>
    <w:basedOn w:val="a3"/>
    <w:rsid w:val="00DD4D6F"/>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4">
    <w:name w:val="Table 3D effects 2"/>
    <w:basedOn w:val="a3"/>
    <w:rsid w:val="00DD4D6F"/>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3"/>
    <w:rsid w:val="00DD4D6F"/>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8">
    <w:name w:val="Table Simple 1"/>
    <w:basedOn w:val="a3"/>
    <w:rsid w:val="00DD4D6F"/>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5">
    <w:name w:val="Table Simple 2"/>
    <w:basedOn w:val="a3"/>
    <w:rsid w:val="00DD4D6F"/>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3"/>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9">
    <w:name w:val="Table Grid 1"/>
    <w:basedOn w:val="a3"/>
    <w:rsid w:val="00DD4D6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3"/>
    <w:rsid w:val="00DD4D6F"/>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3"/>
    <w:rsid w:val="00DD4D6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3"/>
    <w:rsid w:val="00DD4D6F"/>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3"/>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3"/>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3"/>
    <w:rsid w:val="00DD4D6F"/>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rsid w:val="00DD4D6F"/>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5">
    <w:name w:val="Table Contemporary"/>
    <w:basedOn w:val="a3"/>
    <w:rsid w:val="00DD4D6F"/>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6">
    <w:name w:val="Table Professional"/>
    <w:basedOn w:val="a3"/>
    <w:rsid w:val="00DD4D6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7">
    <w:name w:val="Outline List 3"/>
    <w:basedOn w:val="a4"/>
    <w:rsid w:val="00DD4D6F"/>
  </w:style>
  <w:style w:type="table" w:styleId="1fa">
    <w:name w:val="Table Columns 1"/>
    <w:basedOn w:val="a3"/>
    <w:rsid w:val="00DD4D6F"/>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olumns 2"/>
    <w:basedOn w:val="a3"/>
    <w:rsid w:val="00DD4D6F"/>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3"/>
    <w:rsid w:val="00DD4D6F"/>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3"/>
    <w:rsid w:val="00DD4D6F"/>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rsid w:val="00DD4D6F"/>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3"/>
    <w:rsid w:val="00DD4D6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3"/>
    <w:rsid w:val="00DD4D6F"/>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3"/>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3"/>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3"/>
    <w:rsid w:val="00DD4D6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3"/>
    <w:rsid w:val="00DD4D6F"/>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3"/>
    <w:rsid w:val="00DD4D6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3"/>
    <w:rsid w:val="00DD4D6F"/>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8">
    <w:name w:val="Table Theme"/>
    <w:basedOn w:val="a3"/>
    <w:rsid w:val="00DD4D6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b">
    <w:name w:val="Table Colorful 1"/>
    <w:basedOn w:val="a3"/>
    <w:rsid w:val="00DD4D6F"/>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8">
    <w:name w:val="Table Colorful 2"/>
    <w:basedOn w:val="a3"/>
    <w:rsid w:val="00DD4D6F"/>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3"/>
    <w:rsid w:val="00DD4D6F"/>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1fc">
    <w:name w:val="Заголовок_1"/>
    <w:semiHidden/>
    <w:rsid w:val="00DD4D6F"/>
    <w:rPr>
      <w:caps/>
    </w:rPr>
  </w:style>
  <w:style w:type="character" w:customStyle="1" w:styleId="1fd">
    <w:name w:val="Маркированный_1 Знак Знак"/>
    <w:semiHidden/>
    <w:rsid w:val="00DD4D6F"/>
    <w:rPr>
      <w:sz w:val="24"/>
      <w:szCs w:val="24"/>
      <w:lang w:val="ru-RU" w:eastAsia="ru-RU" w:bidi="ar-SA"/>
    </w:rPr>
  </w:style>
  <w:style w:type="character" w:customStyle="1" w:styleId="afffffff9">
    <w:name w:val="Подчеркнутый Знак Знак"/>
    <w:semiHidden/>
    <w:rsid w:val="00DD4D6F"/>
    <w:rPr>
      <w:sz w:val="24"/>
      <w:szCs w:val="24"/>
      <w:u w:val="single"/>
      <w:lang w:val="ru-RU" w:eastAsia="ru-RU" w:bidi="ar-SA"/>
    </w:rPr>
  </w:style>
  <w:style w:type="paragraph" w:customStyle="1" w:styleId="afffffffa">
    <w:name w:val="Статья"/>
    <w:basedOn w:val="a1"/>
    <w:link w:val="afffffffb"/>
    <w:semiHidden/>
    <w:rsid w:val="00DD4D6F"/>
    <w:pPr>
      <w:spacing w:after="0" w:line="240" w:lineRule="auto"/>
      <w:jc w:val="both"/>
    </w:pPr>
    <w:rPr>
      <w:rFonts w:ascii="Times New Roman" w:eastAsia="Times New Roman" w:hAnsi="Times New Roman" w:cs="Times New Roman"/>
      <w:sz w:val="24"/>
      <w:szCs w:val="24"/>
      <w:lang w:eastAsia="ru-RU"/>
    </w:rPr>
  </w:style>
  <w:style w:type="paragraph" w:customStyle="1" w:styleId="1fe">
    <w:name w:val="текст 1"/>
    <w:basedOn w:val="a1"/>
    <w:next w:val="a1"/>
    <w:semiHidden/>
    <w:rsid w:val="00DD4D6F"/>
    <w:pPr>
      <w:spacing w:after="0" w:line="240" w:lineRule="auto"/>
      <w:ind w:firstLine="540"/>
      <w:jc w:val="both"/>
    </w:pPr>
    <w:rPr>
      <w:rFonts w:ascii="Times New Roman" w:eastAsia="Times New Roman" w:hAnsi="Times New Roman" w:cs="Times New Roman"/>
      <w:sz w:val="20"/>
      <w:szCs w:val="24"/>
      <w:lang w:eastAsia="ru-RU"/>
    </w:rPr>
  </w:style>
  <w:style w:type="paragraph" w:customStyle="1" w:styleId="afffffffc">
    <w:name w:val="Заголовок таблици"/>
    <w:basedOn w:val="1fe"/>
    <w:semiHidden/>
    <w:rsid w:val="00DD4D6F"/>
    <w:rPr>
      <w:sz w:val="22"/>
    </w:rPr>
  </w:style>
  <w:style w:type="paragraph" w:customStyle="1" w:styleId="afffffffd">
    <w:name w:val="Номер таблици"/>
    <w:basedOn w:val="a1"/>
    <w:next w:val="a1"/>
    <w:semiHidden/>
    <w:rsid w:val="00DD4D6F"/>
    <w:pPr>
      <w:spacing w:after="0" w:line="240" w:lineRule="auto"/>
      <w:jc w:val="right"/>
    </w:pPr>
    <w:rPr>
      <w:rFonts w:ascii="Times New Roman" w:eastAsia="Times New Roman" w:hAnsi="Times New Roman" w:cs="Times New Roman"/>
      <w:b/>
      <w:sz w:val="20"/>
      <w:szCs w:val="24"/>
      <w:lang w:eastAsia="ru-RU"/>
    </w:rPr>
  </w:style>
  <w:style w:type="paragraph" w:customStyle="1" w:styleId="afffffffe">
    <w:name w:val="Приложение"/>
    <w:basedOn w:val="a1"/>
    <w:next w:val="a1"/>
    <w:semiHidden/>
    <w:rsid w:val="00DD4D6F"/>
    <w:pPr>
      <w:spacing w:after="0" w:line="240" w:lineRule="auto"/>
      <w:jc w:val="right"/>
    </w:pPr>
    <w:rPr>
      <w:rFonts w:ascii="Times New Roman" w:eastAsia="Times New Roman" w:hAnsi="Times New Roman" w:cs="Times New Roman"/>
      <w:sz w:val="20"/>
      <w:szCs w:val="24"/>
      <w:lang w:eastAsia="ru-RU"/>
    </w:rPr>
  </w:style>
  <w:style w:type="paragraph" w:customStyle="1" w:styleId="affffffff">
    <w:name w:val="Обычный по таблице"/>
    <w:basedOn w:val="a1"/>
    <w:semiHidden/>
    <w:rsid w:val="00DD4D6F"/>
    <w:pPr>
      <w:spacing w:after="0" w:line="240" w:lineRule="auto"/>
    </w:pPr>
    <w:rPr>
      <w:rFonts w:ascii="Times New Roman" w:eastAsia="Times New Roman" w:hAnsi="Times New Roman" w:cs="Times New Roman"/>
      <w:sz w:val="24"/>
      <w:szCs w:val="24"/>
      <w:lang w:eastAsia="ru-RU"/>
    </w:rPr>
  </w:style>
  <w:style w:type="character" w:customStyle="1" w:styleId="afffff8">
    <w:name w:val="Обычный в таблице Знак Знак"/>
    <w:link w:val="afffff7"/>
    <w:semiHidden/>
    <w:rsid w:val="00DD4D6F"/>
    <w:rPr>
      <w:rFonts w:ascii="Times New Roman" w:eastAsia="Times New Roman" w:hAnsi="Times New Roman" w:cs="Times New Roman"/>
      <w:sz w:val="28"/>
      <w:szCs w:val="28"/>
      <w:lang w:eastAsia="ru-RU"/>
    </w:rPr>
  </w:style>
  <w:style w:type="paragraph" w:customStyle="1" w:styleId="xl24">
    <w:name w:val="xl24"/>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25">
    <w:name w:val="xl25"/>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6">
    <w:name w:val="xl26"/>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7">
    <w:name w:val="xl27"/>
    <w:basedOn w:val="a1"/>
    <w:semiHidden/>
    <w:rsid w:val="00DD4D6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8">
    <w:name w:val="xl28"/>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9">
    <w:name w:val="xl29"/>
    <w:basedOn w:val="a1"/>
    <w:semiHidden/>
    <w:rsid w:val="00DD4D6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31">
    <w:name w:val="xl31"/>
    <w:basedOn w:val="a1"/>
    <w:semiHidden/>
    <w:rsid w:val="00DD4D6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32">
    <w:name w:val="xl32"/>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33">
    <w:name w:val="xl33"/>
    <w:basedOn w:val="a1"/>
    <w:semiHidden/>
    <w:rsid w:val="00DD4D6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35">
    <w:name w:val="xl35"/>
    <w:basedOn w:val="a1"/>
    <w:semiHidden/>
    <w:rsid w:val="00DD4D6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36">
    <w:name w:val="xl36"/>
    <w:basedOn w:val="a1"/>
    <w:semiHidden/>
    <w:rsid w:val="00DD4D6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37">
    <w:name w:val="xl37"/>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numbering" w:customStyle="1" w:styleId="110">
    <w:name w:val="Нет списка11"/>
    <w:next w:val="a4"/>
    <w:semiHidden/>
    <w:rsid w:val="00DD4D6F"/>
  </w:style>
  <w:style w:type="character" w:customStyle="1" w:styleId="1ff">
    <w:name w:val="Знак Знак1"/>
    <w:rsid w:val="00DD4D6F"/>
    <w:rPr>
      <w:sz w:val="24"/>
      <w:szCs w:val="24"/>
      <w:u w:val="single"/>
      <w:lang w:val="ru-RU" w:eastAsia="ru-RU" w:bidi="ar-SA"/>
    </w:rPr>
  </w:style>
  <w:style w:type="character" w:customStyle="1" w:styleId="1ff0">
    <w:name w:val="Маркированный_1 Знак Знак Знак"/>
    <w:semiHidden/>
    <w:rsid w:val="00DD4D6F"/>
    <w:rPr>
      <w:sz w:val="24"/>
      <w:szCs w:val="24"/>
      <w:lang w:val="ru-RU" w:eastAsia="ru-RU" w:bidi="ar-SA"/>
    </w:rPr>
  </w:style>
  <w:style w:type="paragraph" w:customStyle="1" w:styleId="xl38">
    <w:name w:val="xl38"/>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39">
    <w:name w:val="xl39"/>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40">
    <w:name w:val="xl40"/>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1">
    <w:name w:val="xl41"/>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42">
    <w:name w:val="xl42"/>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3">
    <w:name w:val="xl43"/>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4">
    <w:name w:val="xl44"/>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5">
    <w:name w:val="xl45"/>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6">
    <w:name w:val="xl46"/>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7">
    <w:name w:val="xl47"/>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8">
    <w:name w:val="xl48"/>
    <w:basedOn w:val="a1"/>
    <w:semiHidden/>
    <w:rsid w:val="00DD4D6F"/>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9">
    <w:name w:val="xl49"/>
    <w:basedOn w:val="a1"/>
    <w:semiHidden/>
    <w:rsid w:val="00DD4D6F"/>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0">
    <w:name w:val="xl50"/>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51">
    <w:name w:val="xl51"/>
    <w:basedOn w:val="a1"/>
    <w:semiHidden/>
    <w:rsid w:val="00DD4D6F"/>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2">
    <w:name w:val="xl52"/>
    <w:basedOn w:val="a1"/>
    <w:semiHidden/>
    <w:rsid w:val="00DD4D6F"/>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3">
    <w:name w:val="xl53"/>
    <w:basedOn w:val="a1"/>
    <w:rsid w:val="00DD4D6F"/>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54">
    <w:name w:val="xl54"/>
    <w:basedOn w:val="a1"/>
    <w:semiHidden/>
    <w:rsid w:val="00DD4D6F"/>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55">
    <w:name w:val="xl55"/>
    <w:basedOn w:val="a1"/>
    <w:semiHidden/>
    <w:rsid w:val="00DD4D6F"/>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character" w:customStyle="1" w:styleId="affffffff0">
    <w:name w:val="Знак Знак Знак Знак"/>
    <w:semiHidden/>
    <w:rsid w:val="00DD4D6F"/>
    <w:rPr>
      <w:sz w:val="24"/>
      <w:szCs w:val="24"/>
      <w:lang w:val="ru-RU" w:eastAsia="ru-RU" w:bidi="ar-SA"/>
    </w:rPr>
  </w:style>
  <w:style w:type="paragraph" w:customStyle="1" w:styleId="xl23">
    <w:name w:val="xl23"/>
    <w:basedOn w:val="a1"/>
    <w:semiHidden/>
    <w:rsid w:val="00DD4D6F"/>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numbering" w:customStyle="1" w:styleId="1111111">
    <w:name w:val="1 / 1.1 / 1.1.11"/>
    <w:basedOn w:val="a4"/>
    <w:next w:val="111111"/>
    <w:rsid w:val="00DD4D6F"/>
    <w:pPr>
      <w:numPr>
        <w:numId w:val="21"/>
      </w:numPr>
    </w:pPr>
  </w:style>
  <w:style w:type="numbering" w:customStyle="1" w:styleId="1ai1">
    <w:name w:val="1 / a / i1"/>
    <w:basedOn w:val="a4"/>
    <w:next w:val="1ai"/>
    <w:rsid w:val="00DD4D6F"/>
    <w:pPr>
      <w:numPr>
        <w:numId w:val="16"/>
      </w:numPr>
    </w:pPr>
  </w:style>
  <w:style w:type="numbering" w:customStyle="1" w:styleId="10">
    <w:name w:val="Статья / Раздел1"/>
    <w:basedOn w:val="a4"/>
    <w:next w:val="afffffff7"/>
    <w:rsid w:val="00DD4D6F"/>
    <w:pPr>
      <w:numPr>
        <w:numId w:val="17"/>
      </w:numPr>
    </w:pPr>
  </w:style>
  <w:style w:type="character" w:customStyle="1" w:styleId="3f0">
    <w:name w:val="Знак3 Знак Знак"/>
    <w:semiHidden/>
    <w:rsid w:val="00DD4D6F"/>
    <w:rPr>
      <w:b/>
      <w:sz w:val="24"/>
      <w:szCs w:val="24"/>
      <w:u w:val="single"/>
      <w:lang w:val="ru-RU" w:eastAsia="ru-RU" w:bidi="ar-SA"/>
    </w:rPr>
  </w:style>
  <w:style w:type="character" w:customStyle="1" w:styleId="affffffff1">
    <w:name w:val="Подчеркнутый Знак Знак Знак"/>
    <w:semiHidden/>
    <w:rsid w:val="00DD4D6F"/>
    <w:rPr>
      <w:sz w:val="24"/>
      <w:szCs w:val="24"/>
      <w:u w:val="single"/>
      <w:lang w:val="ru-RU" w:eastAsia="ru-RU" w:bidi="ar-SA"/>
    </w:rPr>
  </w:style>
  <w:style w:type="character" w:customStyle="1" w:styleId="1ff1">
    <w:name w:val="Маркированный_1 Знак Знак Знак Знак"/>
    <w:semiHidden/>
    <w:rsid w:val="00DD4D6F"/>
    <w:rPr>
      <w:sz w:val="24"/>
      <w:szCs w:val="24"/>
      <w:lang w:val="ru-RU" w:eastAsia="ru-RU" w:bidi="ar-SA"/>
    </w:rPr>
  </w:style>
  <w:style w:type="character" w:customStyle="1" w:styleId="2f9">
    <w:name w:val="Знак2 Знак Знак"/>
    <w:semiHidden/>
    <w:rsid w:val="00DD4D6F"/>
    <w:rPr>
      <w:b/>
      <w:bCs/>
      <w:sz w:val="24"/>
      <w:szCs w:val="24"/>
      <w:lang w:val="ru-RU" w:eastAsia="ru-RU" w:bidi="ar-SA"/>
    </w:rPr>
  </w:style>
  <w:style w:type="character" w:customStyle="1" w:styleId="1ff2">
    <w:name w:val="Подчеркнутый Знак Знак1"/>
    <w:semiHidden/>
    <w:rsid w:val="00DD4D6F"/>
    <w:rPr>
      <w:sz w:val="24"/>
      <w:szCs w:val="24"/>
      <w:u w:val="single"/>
      <w:lang w:val="ru-RU" w:eastAsia="ru-RU" w:bidi="ar-SA"/>
    </w:rPr>
  </w:style>
  <w:style w:type="character" w:customStyle="1" w:styleId="111">
    <w:name w:val="Знак1 Знак Знак1"/>
    <w:semiHidden/>
    <w:rsid w:val="00DD4D6F"/>
    <w:rPr>
      <w:sz w:val="24"/>
      <w:szCs w:val="24"/>
      <w:lang w:val="ru-RU" w:eastAsia="ru-RU" w:bidi="ar-SA"/>
    </w:rPr>
  </w:style>
  <w:style w:type="character" w:customStyle="1" w:styleId="2fa">
    <w:name w:val="Знак2"/>
    <w:semiHidden/>
    <w:rsid w:val="00DD4D6F"/>
    <w:rPr>
      <w:b/>
      <w:bCs/>
      <w:sz w:val="24"/>
      <w:szCs w:val="24"/>
      <w:lang w:val="ru-RU" w:eastAsia="ru-RU" w:bidi="ar-SA"/>
    </w:rPr>
  </w:style>
  <w:style w:type="numbering" w:customStyle="1" w:styleId="2fb">
    <w:name w:val="Нет списка2"/>
    <w:next w:val="a4"/>
    <w:semiHidden/>
    <w:rsid w:val="00DD4D6F"/>
  </w:style>
  <w:style w:type="numbering" w:customStyle="1" w:styleId="1111112">
    <w:name w:val="1 / 1.1 / 1.1.12"/>
    <w:basedOn w:val="a4"/>
    <w:next w:val="111111"/>
    <w:rsid w:val="00DD4D6F"/>
    <w:pPr>
      <w:numPr>
        <w:numId w:val="13"/>
      </w:numPr>
    </w:pPr>
  </w:style>
  <w:style w:type="numbering" w:customStyle="1" w:styleId="1ai2">
    <w:name w:val="1 / a / i2"/>
    <w:basedOn w:val="a4"/>
    <w:next w:val="1ai"/>
    <w:rsid w:val="00DD4D6F"/>
    <w:pPr>
      <w:numPr>
        <w:numId w:val="14"/>
      </w:numPr>
    </w:pPr>
  </w:style>
  <w:style w:type="numbering" w:customStyle="1" w:styleId="2">
    <w:name w:val="Статья / Раздел2"/>
    <w:basedOn w:val="a4"/>
    <w:next w:val="afffffff7"/>
    <w:rsid w:val="00DD4D6F"/>
    <w:pPr>
      <w:numPr>
        <w:numId w:val="15"/>
      </w:numPr>
    </w:pPr>
  </w:style>
  <w:style w:type="paragraph" w:customStyle="1" w:styleId="S1">
    <w:name w:val="S_Заголовок 1"/>
    <w:basedOn w:val="1b"/>
    <w:autoRedefine/>
    <w:rsid w:val="00DD4D6F"/>
    <w:pPr>
      <w:ind w:firstLine="720"/>
    </w:pPr>
  </w:style>
  <w:style w:type="paragraph" w:customStyle="1" w:styleId="S2">
    <w:name w:val="S_Заголовок 2"/>
    <w:basedOn w:val="20"/>
    <w:autoRedefine/>
    <w:rsid w:val="00DD4D6F"/>
    <w:pPr>
      <w:keepNext w:val="0"/>
      <w:keepLines w:val="0"/>
      <w:tabs>
        <w:tab w:val="left" w:pos="540"/>
      </w:tabs>
      <w:spacing w:before="0" w:line="360" w:lineRule="auto"/>
      <w:ind w:firstLine="709"/>
      <w:jc w:val="both"/>
    </w:pPr>
    <w:rPr>
      <w:rFonts w:ascii="Times New Roman" w:eastAsia="Times New Roman" w:hAnsi="Times New Roman" w:cs="Times New Roman"/>
      <w:bCs w:val="0"/>
      <w:color w:val="auto"/>
      <w:sz w:val="24"/>
      <w:szCs w:val="24"/>
      <w:lang w:eastAsia="ru-RU"/>
    </w:rPr>
  </w:style>
  <w:style w:type="paragraph" w:customStyle="1" w:styleId="S3">
    <w:name w:val="S_Заголовок 3"/>
    <w:basedOn w:val="3"/>
    <w:link w:val="S30"/>
    <w:autoRedefine/>
    <w:rsid w:val="00DD4D6F"/>
    <w:pPr>
      <w:keepNext w:val="0"/>
      <w:keepLines w:val="0"/>
      <w:spacing w:before="0" w:line="360" w:lineRule="auto"/>
      <w:ind w:left="720"/>
    </w:pPr>
    <w:rPr>
      <w:rFonts w:ascii="Times New Roman" w:eastAsia="Times New Roman" w:hAnsi="Times New Roman" w:cs="Times New Roman"/>
      <w:bCs w:val="0"/>
      <w:i/>
      <w:color w:val="auto"/>
      <w:sz w:val="24"/>
      <w:szCs w:val="24"/>
      <w:lang w:eastAsia="ru-RU"/>
    </w:rPr>
  </w:style>
  <w:style w:type="paragraph" w:customStyle="1" w:styleId="S4">
    <w:name w:val="S_Заголовок 4"/>
    <w:basedOn w:val="40"/>
    <w:link w:val="S40"/>
    <w:autoRedefine/>
    <w:rsid w:val="00DD4D6F"/>
    <w:pPr>
      <w:tabs>
        <w:tab w:val="clear" w:pos="2880"/>
      </w:tabs>
      <w:spacing w:before="0" w:beforeAutospacing="0" w:after="0" w:afterAutospacing="0" w:line="360" w:lineRule="auto"/>
      <w:ind w:left="1440" w:hanging="720"/>
    </w:pPr>
    <w:rPr>
      <w:b w:val="0"/>
      <w:bCs w:val="0"/>
      <w:i/>
      <w:u w:val="single"/>
    </w:rPr>
  </w:style>
  <w:style w:type="character" w:customStyle="1" w:styleId="S40">
    <w:name w:val="S_Заголовок 4 Знак"/>
    <w:link w:val="S4"/>
    <w:rsid w:val="00DD4D6F"/>
    <w:rPr>
      <w:rFonts w:ascii="Times New Roman" w:eastAsia="Times New Roman" w:hAnsi="Times New Roman" w:cs="Times New Roman"/>
      <w:i/>
      <w:sz w:val="24"/>
      <w:szCs w:val="24"/>
      <w:u w:val="single"/>
      <w:lang w:eastAsia="ru-RU"/>
    </w:rPr>
  </w:style>
  <w:style w:type="paragraph" w:customStyle="1" w:styleId="S">
    <w:name w:val="S_Маркированный"/>
    <w:basedOn w:val="afff3"/>
    <w:link w:val="S5"/>
    <w:autoRedefine/>
    <w:rsid w:val="00DD4D6F"/>
    <w:pPr>
      <w:numPr>
        <w:numId w:val="24"/>
      </w:numPr>
    </w:pPr>
  </w:style>
  <w:style w:type="paragraph" w:customStyle="1" w:styleId="S6">
    <w:name w:val="S_Обычный"/>
    <w:basedOn w:val="a1"/>
    <w:link w:val="S7"/>
    <w:qFormat/>
    <w:rsid w:val="00137FBF"/>
    <w:pPr>
      <w:spacing w:after="0" w:line="240" w:lineRule="auto"/>
      <w:jc w:val="center"/>
    </w:pPr>
    <w:rPr>
      <w:rFonts w:ascii="Times New Roman" w:eastAsia="Times New Roman" w:hAnsi="Times New Roman" w:cs="Times New Roman"/>
      <w:sz w:val="24"/>
      <w:szCs w:val="24"/>
      <w:lang w:eastAsia="ru-RU"/>
    </w:rPr>
  </w:style>
  <w:style w:type="paragraph" w:customStyle="1" w:styleId="S8">
    <w:name w:val="S_Обычный в таблице"/>
    <w:basedOn w:val="a1"/>
    <w:link w:val="S9"/>
    <w:rsid w:val="00DD4D6F"/>
    <w:pPr>
      <w:spacing w:after="0" w:line="360" w:lineRule="auto"/>
      <w:jc w:val="center"/>
    </w:pPr>
    <w:rPr>
      <w:rFonts w:ascii="Times New Roman" w:eastAsia="Times New Roman" w:hAnsi="Times New Roman" w:cs="Times New Roman"/>
      <w:sz w:val="24"/>
      <w:szCs w:val="24"/>
      <w:lang w:eastAsia="ru-RU"/>
    </w:rPr>
  </w:style>
  <w:style w:type="character" w:customStyle="1" w:styleId="S9">
    <w:name w:val="S_Обычный в таблице Знак"/>
    <w:link w:val="S8"/>
    <w:rsid w:val="00DD4D6F"/>
    <w:rPr>
      <w:rFonts w:ascii="Times New Roman" w:eastAsia="Times New Roman" w:hAnsi="Times New Roman" w:cs="Times New Roman"/>
      <w:sz w:val="24"/>
      <w:szCs w:val="24"/>
      <w:lang w:eastAsia="ru-RU"/>
    </w:rPr>
  </w:style>
  <w:style w:type="character" w:customStyle="1" w:styleId="S7">
    <w:name w:val="S_Обычный Знак"/>
    <w:link w:val="S6"/>
    <w:rsid w:val="00137FBF"/>
    <w:rPr>
      <w:rFonts w:ascii="Times New Roman" w:eastAsia="Times New Roman" w:hAnsi="Times New Roman" w:cs="Times New Roman"/>
      <w:sz w:val="24"/>
      <w:szCs w:val="24"/>
      <w:lang w:eastAsia="ru-RU"/>
    </w:rPr>
  </w:style>
  <w:style w:type="paragraph" w:customStyle="1" w:styleId="Sa">
    <w:name w:val="S_Титульный"/>
    <w:basedOn w:val="affffff3"/>
    <w:rsid w:val="00DD4D6F"/>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2">
    <w:name w:val="Маркированный_1 Знак1"/>
    <w:basedOn w:val="a2"/>
    <w:semiHidden/>
    <w:rsid w:val="00DD4D6F"/>
  </w:style>
  <w:style w:type="character" w:customStyle="1" w:styleId="S30">
    <w:name w:val="S_Заголовок 3 Знак Знак"/>
    <w:link w:val="S3"/>
    <w:rsid w:val="00DD4D6F"/>
    <w:rPr>
      <w:rFonts w:ascii="Times New Roman" w:eastAsia="Times New Roman" w:hAnsi="Times New Roman" w:cs="Times New Roman"/>
      <w:b/>
      <w:i/>
      <w:sz w:val="24"/>
      <w:szCs w:val="24"/>
      <w:lang w:eastAsia="ru-RU"/>
    </w:rPr>
  </w:style>
  <w:style w:type="paragraph" w:customStyle="1" w:styleId="xl56">
    <w:name w:val="xl56"/>
    <w:basedOn w:val="a1"/>
    <w:semiHidden/>
    <w:rsid w:val="00DD4D6F"/>
    <w:pPr>
      <w:widowControl w:val="0"/>
      <w:pBdr>
        <w:top w:val="single" w:sz="4" w:space="0" w:color="auto"/>
        <w:bottom w:val="single" w:sz="4" w:space="0" w:color="auto"/>
      </w:pBdr>
      <w:adjustRightInd w:val="0"/>
      <w:spacing w:before="100" w:beforeAutospacing="1" w:after="100" w:afterAutospacing="1" w:line="240" w:lineRule="auto"/>
      <w:jc w:val="center"/>
      <w:textAlignment w:val="baseline"/>
    </w:pPr>
    <w:rPr>
      <w:rFonts w:ascii="Times New Roman" w:eastAsia="Times New Roman" w:hAnsi="Times New Roman" w:cs="Times New Roman"/>
      <w:lang w:eastAsia="ru-RU"/>
    </w:rPr>
  </w:style>
  <w:style w:type="paragraph" w:customStyle="1" w:styleId="xl57">
    <w:name w:val="xl57"/>
    <w:basedOn w:val="a1"/>
    <w:semiHidden/>
    <w:rsid w:val="00DD4D6F"/>
    <w:pPr>
      <w:widowControl w:val="0"/>
      <w:pBdr>
        <w:top w:val="single" w:sz="4" w:space="0" w:color="auto"/>
        <w:bottom w:val="single" w:sz="4" w:space="0" w:color="auto"/>
      </w:pBdr>
      <w:adjustRightInd w:val="0"/>
      <w:spacing w:before="100" w:beforeAutospacing="1" w:after="100" w:afterAutospacing="1" w:line="240" w:lineRule="auto"/>
      <w:jc w:val="center"/>
      <w:textAlignment w:val="baseline"/>
    </w:pPr>
    <w:rPr>
      <w:rFonts w:ascii="Times New Roman" w:eastAsia="Times New Roman" w:hAnsi="Times New Roman" w:cs="Times New Roman"/>
      <w:i/>
      <w:iCs/>
      <w:lang w:eastAsia="ru-RU"/>
    </w:rPr>
  </w:style>
  <w:style w:type="paragraph" w:customStyle="1" w:styleId="xl59">
    <w:name w:val="xl59"/>
    <w:basedOn w:val="a1"/>
    <w:semiHidden/>
    <w:rsid w:val="00DD4D6F"/>
    <w:pPr>
      <w:widowControl w:val="0"/>
      <w:pBdr>
        <w:top w:val="single" w:sz="4" w:space="0" w:color="auto"/>
        <w:righ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0">
    <w:name w:val="xl60"/>
    <w:basedOn w:val="a1"/>
    <w:semiHidden/>
    <w:rsid w:val="00DD4D6F"/>
    <w:pPr>
      <w:widowControl w:val="0"/>
      <w:pBdr>
        <w:lef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1">
    <w:name w:val="xl61"/>
    <w:basedOn w:val="a1"/>
    <w:semiHidden/>
    <w:rsid w:val="00DD4D6F"/>
    <w:pPr>
      <w:widowControl w:val="0"/>
      <w:pBdr>
        <w:righ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2">
    <w:name w:val="xl62"/>
    <w:basedOn w:val="a1"/>
    <w:semiHidden/>
    <w:rsid w:val="00DD4D6F"/>
    <w:pPr>
      <w:widowControl w:val="0"/>
      <w:pBdr>
        <w:left w:val="single" w:sz="4" w:space="0" w:color="auto"/>
        <w:bottom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3">
    <w:name w:val="xl63"/>
    <w:basedOn w:val="a1"/>
    <w:rsid w:val="00DD4D6F"/>
    <w:pPr>
      <w:widowControl w:val="0"/>
      <w:pBdr>
        <w:bottom w:val="single" w:sz="4" w:space="0" w:color="auto"/>
        <w:righ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4">
    <w:name w:val="xl64"/>
    <w:basedOn w:val="a1"/>
    <w:rsid w:val="00DD4D6F"/>
    <w:pPr>
      <w:widowControl w:val="0"/>
      <w:pBdr>
        <w:top w:val="single" w:sz="4" w:space="0" w:color="auto"/>
        <w:left w:val="single" w:sz="4" w:space="0" w:color="auto"/>
        <w:bottom w:val="single" w:sz="4" w:space="0" w:color="auto"/>
        <w:right w:val="single" w:sz="4" w:space="0" w:color="auto"/>
      </w:pBdr>
      <w:shd w:val="clear" w:color="auto" w:fill="FF0000"/>
      <w:adjustRightInd w:val="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6">
    <w:name w:val="xl66"/>
    <w:basedOn w:val="a1"/>
    <w:rsid w:val="00DD4D6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67">
    <w:name w:val="xl67"/>
    <w:basedOn w:val="a1"/>
    <w:rsid w:val="00DD4D6F"/>
    <w:pPr>
      <w:widowControl w:val="0"/>
      <w:pBdr>
        <w:top w:val="single" w:sz="4" w:space="0" w:color="auto"/>
        <w:lef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b/>
      <w:bCs/>
      <w:u w:val="single"/>
      <w:lang w:eastAsia="ru-RU"/>
    </w:rPr>
  </w:style>
  <w:style w:type="paragraph" w:customStyle="1" w:styleId="xl68">
    <w:name w:val="xl68"/>
    <w:basedOn w:val="a1"/>
    <w:rsid w:val="00DD4D6F"/>
    <w:pPr>
      <w:widowControl w:val="0"/>
      <w:pBdr>
        <w:top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b/>
      <w:bCs/>
      <w:u w:val="single"/>
      <w:lang w:eastAsia="ru-RU"/>
    </w:rPr>
  </w:style>
  <w:style w:type="paragraph" w:customStyle="1" w:styleId="xl69">
    <w:name w:val="xl69"/>
    <w:basedOn w:val="a1"/>
    <w:rsid w:val="00DD4D6F"/>
    <w:pPr>
      <w:widowControl w:val="0"/>
      <w:pBdr>
        <w:top w:val="single" w:sz="4" w:space="0" w:color="auto"/>
        <w:righ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b/>
      <w:bCs/>
      <w:u w:val="single"/>
      <w:lang w:eastAsia="ru-RU"/>
    </w:rPr>
  </w:style>
  <w:style w:type="paragraph" w:customStyle="1" w:styleId="xl70">
    <w:name w:val="xl70"/>
    <w:basedOn w:val="a1"/>
    <w:rsid w:val="00DD4D6F"/>
    <w:pPr>
      <w:widowControl w:val="0"/>
      <w:pBdr>
        <w:top w:val="single" w:sz="4" w:space="0" w:color="auto"/>
        <w:left w:val="single" w:sz="4" w:space="0" w:color="auto"/>
        <w:bottom w:val="single" w:sz="4" w:space="0" w:color="auto"/>
      </w:pBdr>
      <w:shd w:val="clear" w:color="auto" w:fill="FFFF99"/>
      <w:adjustRightInd w:val="0"/>
      <w:spacing w:before="100" w:beforeAutospacing="1" w:after="100" w:afterAutospacing="1" w:line="240" w:lineRule="auto"/>
      <w:textAlignment w:val="baseline"/>
    </w:pPr>
    <w:rPr>
      <w:rFonts w:ascii="Times New Roman" w:eastAsia="Times New Roman" w:hAnsi="Times New Roman" w:cs="Times New Roman"/>
      <w:lang w:eastAsia="ru-RU"/>
    </w:rPr>
  </w:style>
  <w:style w:type="paragraph" w:customStyle="1" w:styleId="xl71">
    <w:name w:val="xl71"/>
    <w:basedOn w:val="a1"/>
    <w:rsid w:val="00DD4D6F"/>
    <w:pPr>
      <w:widowControl w:val="0"/>
      <w:pBdr>
        <w:top w:val="single" w:sz="4" w:space="0" w:color="auto"/>
        <w:bottom w:val="single" w:sz="4" w:space="0" w:color="auto"/>
      </w:pBdr>
      <w:shd w:val="clear" w:color="auto" w:fill="FFFF99"/>
      <w:adjustRightInd w:val="0"/>
      <w:spacing w:before="100" w:beforeAutospacing="1" w:after="100" w:afterAutospacing="1" w:line="240" w:lineRule="auto"/>
      <w:textAlignment w:val="baseline"/>
    </w:pPr>
    <w:rPr>
      <w:rFonts w:ascii="Times New Roman" w:eastAsia="Times New Roman" w:hAnsi="Times New Roman" w:cs="Times New Roman"/>
      <w:lang w:eastAsia="ru-RU"/>
    </w:rPr>
  </w:style>
  <w:style w:type="paragraph" w:customStyle="1" w:styleId="xl72">
    <w:name w:val="xl72"/>
    <w:basedOn w:val="a1"/>
    <w:rsid w:val="00DD4D6F"/>
    <w:pPr>
      <w:widowControl w:val="0"/>
      <w:pBdr>
        <w:top w:val="single" w:sz="4" w:space="0" w:color="auto"/>
        <w:bottom w:val="single" w:sz="4" w:space="0" w:color="auto"/>
        <w:right w:val="single" w:sz="4" w:space="0" w:color="auto"/>
      </w:pBdr>
      <w:shd w:val="clear" w:color="auto" w:fill="FFFF99"/>
      <w:adjustRightInd w:val="0"/>
      <w:spacing w:before="100" w:beforeAutospacing="1" w:after="100" w:afterAutospacing="1" w:line="240" w:lineRule="auto"/>
      <w:textAlignment w:val="baseline"/>
    </w:pPr>
    <w:rPr>
      <w:rFonts w:ascii="Times New Roman" w:eastAsia="Times New Roman" w:hAnsi="Times New Roman" w:cs="Times New Roman"/>
      <w:lang w:eastAsia="ru-RU"/>
    </w:rPr>
  </w:style>
  <w:style w:type="paragraph" w:customStyle="1" w:styleId="xl73">
    <w:name w:val="xl73"/>
    <w:basedOn w:val="a1"/>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75">
    <w:name w:val="xl75"/>
    <w:basedOn w:val="a1"/>
    <w:rsid w:val="00DD4D6F"/>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6">
    <w:name w:val="xl76"/>
    <w:basedOn w:val="a1"/>
    <w:rsid w:val="00DD4D6F"/>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character" w:customStyle="1" w:styleId="1ff3">
    <w:name w:val="Заголовок_1 Знак Знак Знак Знак"/>
    <w:rsid w:val="00DD4D6F"/>
    <w:rPr>
      <w:b/>
      <w:caps/>
      <w:sz w:val="24"/>
      <w:szCs w:val="24"/>
      <w:lang w:val="ru-RU" w:eastAsia="ru-RU" w:bidi="ar-SA"/>
    </w:rPr>
  </w:style>
  <w:style w:type="paragraph" w:customStyle="1" w:styleId="1ff4">
    <w:name w:val="Таблица 1 + Обычный"/>
    <w:basedOn w:val="a1"/>
    <w:autoRedefine/>
    <w:rsid w:val="00DD4D6F"/>
    <w:pPr>
      <w:shd w:val="clear" w:color="auto" w:fill="FFFFFF"/>
      <w:spacing w:after="0" w:line="360" w:lineRule="auto"/>
      <w:ind w:left="540" w:right="76"/>
      <w:jc w:val="center"/>
    </w:pPr>
    <w:rPr>
      <w:rFonts w:ascii="Times New Roman" w:eastAsia="Times New Roman" w:hAnsi="Times New Roman" w:cs="Times New Roman"/>
      <w:spacing w:val="2"/>
      <w:sz w:val="24"/>
      <w:szCs w:val="24"/>
      <w:lang w:eastAsia="ru-RU"/>
    </w:rPr>
  </w:style>
  <w:style w:type="character" w:customStyle="1" w:styleId="S5">
    <w:name w:val="S_Маркированный Знак"/>
    <w:link w:val="S"/>
    <w:rsid w:val="00DD4D6F"/>
    <w:rPr>
      <w:rFonts w:ascii="Times New Roman" w:eastAsia="Times New Roman" w:hAnsi="Times New Roman" w:cs="Times New Roman"/>
      <w:sz w:val="24"/>
      <w:szCs w:val="24"/>
      <w:lang w:eastAsia="ru-RU"/>
    </w:rPr>
  </w:style>
  <w:style w:type="paragraph" w:customStyle="1" w:styleId="1">
    <w:name w:val="Рисунок 1 + Обычный"/>
    <w:basedOn w:val="a1"/>
    <w:autoRedefine/>
    <w:rsid w:val="00DD4D6F"/>
    <w:pPr>
      <w:numPr>
        <w:numId w:val="18"/>
      </w:numPr>
      <w:spacing w:after="0" w:line="360" w:lineRule="auto"/>
      <w:jc w:val="right"/>
    </w:pPr>
    <w:rPr>
      <w:rFonts w:ascii="Times New Roman" w:eastAsia="Times New Roman" w:hAnsi="Times New Roman" w:cs="Times New Roman"/>
      <w:sz w:val="24"/>
      <w:szCs w:val="24"/>
      <w:u w:val="single"/>
      <w:lang w:eastAsia="ru-RU"/>
    </w:rPr>
  </w:style>
  <w:style w:type="paragraph" w:customStyle="1" w:styleId="-21">
    <w:name w:val="УГТП-Заголовок 2"/>
    <w:basedOn w:val="a1"/>
    <w:semiHidden/>
    <w:rsid w:val="00DD4D6F"/>
    <w:pPr>
      <w:spacing w:before="240" w:after="0" w:line="240" w:lineRule="auto"/>
      <w:ind w:left="284" w:right="284" w:firstLine="851"/>
      <w:jc w:val="both"/>
    </w:pPr>
    <w:rPr>
      <w:rFonts w:ascii="Arial" w:eastAsia="Times New Roman" w:hAnsi="Arial" w:cs="Arial"/>
      <w:b/>
      <w:sz w:val="28"/>
      <w:szCs w:val="28"/>
      <w:lang w:eastAsia="ru-RU"/>
    </w:rPr>
  </w:style>
  <w:style w:type="paragraph" w:customStyle="1" w:styleId="Sb">
    <w:name w:val="S_Обычный с подчеркиванием"/>
    <w:basedOn w:val="a1"/>
    <w:link w:val="Sc"/>
    <w:rsid w:val="00DD4D6F"/>
    <w:pPr>
      <w:spacing w:after="0" w:line="360" w:lineRule="auto"/>
      <w:ind w:firstLine="709"/>
      <w:jc w:val="both"/>
    </w:pPr>
    <w:rPr>
      <w:rFonts w:ascii="Times New Roman" w:eastAsia="Times New Roman" w:hAnsi="Times New Roman" w:cs="Times New Roman"/>
      <w:sz w:val="24"/>
      <w:szCs w:val="24"/>
      <w:u w:val="single"/>
      <w:lang w:eastAsia="ru-RU"/>
    </w:rPr>
  </w:style>
  <w:style w:type="character" w:customStyle="1" w:styleId="Sc">
    <w:name w:val="S_Обычный с подчеркиванием Знак"/>
    <w:link w:val="Sb"/>
    <w:rsid w:val="00DD4D6F"/>
    <w:rPr>
      <w:rFonts w:ascii="Times New Roman" w:eastAsia="Times New Roman" w:hAnsi="Times New Roman" w:cs="Times New Roman"/>
      <w:sz w:val="24"/>
      <w:szCs w:val="24"/>
      <w:u w:val="single"/>
      <w:lang w:eastAsia="ru-RU"/>
    </w:rPr>
  </w:style>
  <w:style w:type="character" w:customStyle="1" w:styleId="S10">
    <w:name w:val="S_Маркированный Знак Знак1"/>
    <w:rsid w:val="00DD4D6F"/>
    <w:rPr>
      <w:sz w:val="24"/>
      <w:szCs w:val="24"/>
      <w:lang w:val="ru-RU" w:eastAsia="ru-RU" w:bidi="ar-SA"/>
    </w:rPr>
  </w:style>
  <w:style w:type="character" w:customStyle="1" w:styleId="S31">
    <w:name w:val="S_Заголовок 3 Знак"/>
    <w:rsid w:val="00DD4D6F"/>
    <w:rPr>
      <w:sz w:val="24"/>
      <w:szCs w:val="24"/>
      <w:u w:val="single"/>
      <w:lang w:val="ru-RU" w:eastAsia="ru-RU" w:bidi="ar-SA"/>
    </w:rPr>
  </w:style>
  <w:style w:type="paragraph" w:customStyle="1" w:styleId="S00">
    <w:name w:val="Стиль S_Маркированный+Обычеый + Первая строка:  0 см"/>
    <w:basedOn w:val="a1"/>
    <w:autoRedefine/>
    <w:rsid w:val="00DD4D6F"/>
    <w:pPr>
      <w:tabs>
        <w:tab w:val="left" w:pos="1080"/>
      </w:tabs>
      <w:spacing w:after="0" w:line="360" w:lineRule="auto"/>
      <w:ind w:firstLine="720"/>
      <w:jc w:val="both"/>
    </w:pPr>
    <w:rPr>
      <w:rFonts w:ascii="Times New Roman" w:eastAsia="Times New Roman" w:hAnsi="Times New Roman" w:cs="Times New Roman"/>
      <w:sz w:val="24"/>
      <w:szCs w:val="20"/>
      <w:lang w:eastAsia="ru-RU"/>
    </w:rPr>
  </w:style>
  <w:style w:type="paragraph" w:customStyle="1" w:styleId="2fc">
    <w:name w:val="Заголовок2"/>
    <w:basedOn w:val="S6"/>
    <w:autoRedefine/>
    <w:rsid w:val="00DD4D6F"/>
    <w:pPr>
      <w:tabs>
        <w:tab w:val="left" w:pos="1080"/>
      </w:tabs>
      <w:ind w:firstLine="720"/>
    </w:pPr>
  </w:style>
  <w:style w:type="character" w:customStyle="1" w:styleId="ConsNonformat0">
    <w:name w:val="ConsNonformat Знак"/>
    <w:link w:val="ConsNonformat"/>
    <w:rsid w:val="00DD4D6F"/>
    <w:rPr>
      <w:rFonts w:ascii="Courier New" w:eastAsia="Times New Roman" w:hAnsi="Courier New" w:cs="Courier New"/>
      <w:sz w:val="20"/>
      <w:szCs w:val="20"/>
      <w:lang w:eastAsia="ru-RU"/>
    </w:rPr>
  </w:style>
  <w:style w:type="paragraph" w:customStyle="1" w:styleId="affffffff2">
    <w:name w:val="Заголовок таблицы + Обычный"/>
    <w:basedOn w:val="S6"/>
    <w:autoRedefine/>
    <w:rsid w:val="00DD4D6F"/>
    <w:rPr>
      <w:u w:val="single"/>
    </w:rPr>
  </w:style>
  <w:style w:type="paragraph" w:customStyle="1" w:styleId="113">
    <w:name w:val="Заголовок 1.1"/>
    <w:basedOn w:val="a1"/>
    <w:rsid w:val="00DD4D6F"/>
    <w:pPr>
      <w:keepNext/>
      <w:keepLines/>
      <w:spacing w:before="40" w:after="40" w:line="360" w:lineRule="auto"/>
      <w:jc w:val="center"/>
    </w:pPr>
    <w:rPr>
      <w:rFonts w:ascii="Times New Roman" w:eastAsia="Times New Roman" w:hAnsi="Times New Roman" w:cs="Times New Roman"/>
      <w:b/>
      <w:bCs/>
      <w:sz w:val="26"/>
      <w:szCs w:val="24"/>
      <w:lang w:eastAsia="ru-RU"/>
    </w:rPr>
  </w:style>
  <w:style w:type="paragraph" w:customStyle="1" w:styleId="ConsPlusTitle">
    <w:name w:val="ConsPlusTitle"/>
    <w:uiPriority w:val="99"/>
    <w:rsid w:val="00DD4D6F"/>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afffffffb">
    <w:name w:val="Статья Знак"/>
    <w:link w:val="afffffffa"/>
    <w:semiHidden/>
    <w:rsid w:val="00DD4D6F"/>
    <w:rPr>
      <w:rFonts w:ascii="Times New Roman" w:eastAsia="Times New Roman" w:hAnsi="Times New Roman" w:cs="Times New Roman"/>
      <w:sz w:val="24"/>
      <w:szCs w:val="24"/>
      <w:lang w:eastAsia="ru-RU"/>
    </w:rPr>
  </w:style>
  <w:style w:type="character" w:customStyle="1" w:styleId="121">
    <w:name w:val="Заголовок_12"/>
    <w:rsid w:val="00DD4D6F"/>
    <w:rPr>
      <w:b/>
    </w:rPr>
  </w:style>
  <w:style w:type="character" w:customStyle="1" w:styleId="211">
    <w:name w:val="Знак2 Знак1"/>
    <w:aliases w:val=" Знак2 Знак Знак Знак1"/>
    <w:rsid w:val="00DD4D6F"/>
    <w:rPr>
      <w:b/>
      <w:sz w:val="24"/>
      <w:szCs w:val="24"/>
      <w:lang w:val="ru-RU" w:eastAsia="ru-RU" w:bidi="ar-SA"/>
    </w:rPr>
  </w:style>
  <w:style w:type="numbering" w:customStyle="1" w:styleId="1110">
    <w:name w:val="Нет списка111"/>
    <w:next w:val="a4"/>
    <w:semiHidden/>
    <w:rsid w:val="00DD4D6F"/>
  </w:style>
  <w:style w:type="character" w:customStyle="1" w:styleId="Sd">
    <w:name w:val="S_Маркированный Знак Знак"/>
    <w:rsid w:val="00DD4D6F"/>
    <w:rPr>
      <w:sz w:val="24"/>
      <w:szCs w:val="24"/>
      <w:lang w:val="ru-RU" w:eastAsia="ru-RU" w:bidi="ar-SA"/>
    </w:rPr>
  </w:style>
  <w:style w:type="character" w:customStyle="1" w:styleId="3f1">
    <w:name w:val="Знак3 Знак Знак Знак"/>
    <w:semiHidden/>
    <w:rsid w:val="00DD4D6F"/>
    <w:rPr>
      <w:b/>
      <w:sz w:val="24"/>
      <w:szCs w:val="24"/>
      <w:u w:val="single"/>
      <w:lang w:val="ru-RU" w:eastAsia="ru-RU" w:bidi="ar-SA"/>
    </w:rPr>
  </w:style>
  <w:style w:type="paragraph" w:customStyle="1" w:styleId="xl81">
    <w:name w:val="xl81"/>
    <w:basedOn w:val="a1"/>
    <w:rsid w:val="00DD4D6F"/>
    <w:pPr>
      <w:pBdr>
        <w:lef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character" w:customStyle="1" w:styleId="1ff5">
    <w:name w:val="Обычный в таблице Знак Знак1"/>
    <w:semiHidden/>
    <w:rsid w:val="00DD4D6F"/>
    <w:rPr>
      <w:sz w:val="24"/>
      <w:szCs w:val="24"/>
      <w:lang w:val="ru-RU" w:eastAsia="ru-RU" w:bidi="ar-SA"/>
    </w:rPr>
  </w:style>
  <w:style w:type="character" w:customStyle="1" w:styleId="affffffff3">
    <w:name w:val="Подчеркнутый Знак Знак Знак Знак"/>
    <w:semiHidden/>
    <w:rsid w:val="00DD4D6F"/>
    <w:rPr>
      <w:sz w:val="24"/>
      <w:szCs w:val="24"/>
      <w:u w:val="single"/>
      <w:lang w:val="ru-RU" w:eastAsia="ru-RU" w:bidi="ar-SA"/>
    </w:rPr>
  </w:style>
  <w:style w:type="character" w:customStyle="1" w:styleId="1ff6">
    <w:name w:val="Маркированный_1 Знак Знак Знак Знак Знак"/>
    <w:semiHidden/>
    <w:rsid w:val="00DD4D6F"/>
    <w:rPr>
      <w:sz w:val="24"/>
      <w:szCs w:val="24"/>
      <w:lang w:val="ru-RU" w:eastAsia="ru-RU" w:bidi="ar-SA"/>
    </w:rPr>
  </w:style>
  <w:style w:type="character" w:customStyle="1" w:styleId="2fd">
    <w:name w:val="Знак2 Знак Знак Знак"/>
    <w:semiHidden/>
    <w:rsid w:val="00DD4D6F"/>
    <w:rPr>
      <w:b/>
      <w:bCs/>
      <w:sz w:val="24"/>
      <w:szCs w:val="24"/>
      <w:lang w:val="ru-RU" w:eastAsia="ru-RU" w:bidi="ar-SA"/>
    </w:rPr>
  </w:style>
  <w:style w:type="character" w:customStyle="1" w:styleId="130">
    <w:name w:val="Знак1 Знак Знак Знак3"/>
    <w:semiHidden/>
    <w:rsid w:val="00DD4D6F"/>
    <w:rPr>
      <w:sz w:val="24"/>
      <w:szCs w:val="24"/>
      <w:lang w:val="ru-RU" w:eastAsia="ru-RU" w:bidi="ar-SA"/>
    </w:rPr>
  </w:style>
  <w:style w:type="character" w:customStyle="1" w:styleId="1ff7">
    <w:name w:val="Заголовок_1 Знак Знак Знак Знак Знак"/>
    <w:semiHidden/>
    <w:rsid w:val="00DD4D6F"/>
    <w:rPr>
      <w:b/>
      <w:caps/>
      <w:sz w:val="24"/>
      <w:szCs w:val="24"/>
      <w:lang w:val="ru-RU" w:eastAsia="ru-RU" w:bidi="ar-SA"/>
    </w:rPr>
  </w:style>
  <w:style w:type="paragraph" w:customStyle="1" w:styleId="xl77">
    <w:name w:val="xl77"/>
    <w:basedOn w:val="a1"/>
    <w:rsid w:val="00DD4D6F"/>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8">
    <w:name w:val="xl78"/>
    <w:basedOn w:val="a1"/>
    <w:rsid w:val="00DD4D6F"/>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9">
    <w:name w:val="xl79"/>
    <w:basedOn w:val="a1"/>
    <w:rsid w:val="00DD4D6F"/>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0">
    <w:name w:val="xl80"/>
    <w:basedOn w:val="a1"/>
    <w:rsid w:val="00DD4D6F"/>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Se">
    <w:name w:val="S_Заголовок таблицы"/>
    <w:basedOn w:val="S6"/>
    <w:link w:val="Sf"/>
    <w:rsid w:val="00DD4D6F"/>
    <w:rPr>
      <w:u w:val="single"/>
    </w:rPr>
  </w:style>
  <w:style w:type="paragraph" w:customStyle="1" w:styleId="xl82">
    <w:name w:val="xl82"/>
    <w:basedOn w:val="a1"/>
    <w:rsid w:val="00DD4D6F"/>
    <w:pPr>
      <w:pBdr>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83">
    <w:name w:val="xl83"/>
    <w:basedOn w:val="a1"/>
    <w:rsid w:val="00DD4D6F"/>
    <w:pPr>
      <w:pBdr>
        <w:left w:val="single" w:sz="4" w:space="0" w:color="auto"/>
        <w:bottom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S0">
    <w:name w:val="S_рисунок"/>
    <w:basedOn w:val="a1"/>
    <w:autoRedefine/>
    <w:rsid w:val="00DD4D6F"/>
    <w:pPr>
      <w:numPr>
        <w:numId w:val="22"/>
      </w:numPr>
      <w:spacing w:after="0" w:line="360" w:lineRule="auto"/>
      <w:jc w:val="right"/>
    </w:pPr>
    <w:rPr>
      <w:rFonts w:ascii="Times New Roman" w:eastAsia="Times New Roman" w:hAnsi="Times New Roman" w:cs="Times New Roman"/>
      <w:sz w:val="24"/>
      <w:szCs w:val="24"/>
      <w:lang w:eastAsia="ru-RU"/>
    </w:rPr>
  </w:style>
  <w:style w:type="paragraph" w:customStyle="1" w:styleId="Sf0">
    <w:name w:val="S_Таблица"/>
    <w:basedOn w:val="a1"/>
    <w:link w:val="Sf1"/>
    <w:autoRedefine/>
    <w:rsid w:val="00DD4D6F"/>
    <w:pPr>
      <w:spacing w:after="0" w:line="360" w:lineRule="auto"/>
      <w:ind w:right="-6"/>
      <w:jc w:val="right"/>
    </w:pPr>
    <w:rPr>
      <w:rFonts w:ascii="Times New Roman" w:eastAsia="Times New Roman" w:hAnsi="Times New Roman" w:cs="Times New Roman"/>
      <w:sz w:val="24"/>
      <w:szCs w:val="24"/>
      <w:lang w:eastAsia="ru-RU"/>
    </w:rPr>
  </w:style>
  <w:style w:type="paragraph" w:customStyle="1" w:styleId="xl84">
    <w:name w:val="xl84"/>
    <w:basedOn w:val="a1"/>
    <w:rsid w:val="00DD4D6F"/>
    <w:pPr>
      <w:pBdr>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13">
    <w:name w:val="Рисунок 1"/>
    <w:basedOn w:val="S6"/>
    <w:autoRedefine/>
    <w:rsid w:val="00DD4D6F"/>
    <w:pPr>
      <w:numPr>
        <w:numId w:val="23"/>
      </w:numPr>
      <w:tabs>
        <w:tab w:val="clear" w:pos="2835"/>
      </w:tabs>
      <w:ind w:left="720" w:hanging="360"/>
      <w:jc w:val="right"/>
    </w:pPr>
  </w:style>
  <w:style w:type="paragraph" w:customStyle="1" w:styleId="xl85">
    <w:name w:val="xl85"/>
    <w:basedOn w:val="a1"/>
    <w:rsid w:val="00DD4D6F"/>
    <w:pPr>
      <w:pBdr>
        <w:top w:val="single" w:sz="4" w:space="0" w:color="auto"/>
        <w:left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86">
    <w:name w:val="xl86"/>
    <w:basedOn w:val="a1"/>
    <w:rsid w:val="00DD4D6F"/>
    <w:pPr>
      <w:pBdr>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87">
    <w:name w:val="xl87"/>
    <w:basedOn w:val="a1"/>
    <w:rsid w:val="00DD4D6F"/>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88">
    <w:name w:val="xl88"/>
    <w:basedOn w:val="a1"/>
    <w:rsid w:val="00DD4D6F"/>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89">
    <w:name w:val="xl89"/>
    <w:basedOn w:val="a1"/>
    <w:rsid w:val="00DD4D6F"/>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0">
    <w:name w:val="xl90"/>
    <w:basedOn w:val="a1"/>
    <w:rsid w:val="00DD4D6F"/>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1">
    <w:name w:val="xl91"/>
    <w:basedOn w:val="a1"/>
    <w:rsid w:val="00DD4D6F"/>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2">
    <w:name w:val="xl92"/>
    <w:basedOn w:val="a1"/>
    <w:rsid w:val="00DD4D6F"/>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3">
    <w:name w:val="xl93"/>
    <w:basedOn w:val="a1"/>
    <w:rsid w:val="00DD4D6F"/>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4">
    <w:name w:val="xl94"/>
    <w:basedOn w:val="a1"/>
    <w:rsid w:val="00DD4D6F"/>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5">
    <w:name w:val="xl95"/>
    <w:basedOn w:val="a1"/>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96">
    <w:name w:val="xl96"/>
    <w:basedOn w:val="a1"/>
    <w:rsid w:val="00DD4D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97">
    <w:name w:val="xl97"/>
    <w:basedOn w:val="a1"/>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98">
    <w:name w:val="xl98"/>
    <w:basedOn w:val="a1"/>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99">
    <w:name w:val="xl99"/>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lang w:eastAsia="ru-RU"/>
    </w:rPr>
  </w:style>
  <w:style w:type="paragraph" w:customStyle="1" w:styleId="xl100">
    <w:name w:val="xl100"/>
    <w:basedOn w:val="a1"/>
    <w:rsid w:val="00DD4D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101">
    <w:name w:val="xl101"/>
    <w:basedOn w:val="a1"/>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lang w:eastAsia="ru-RU"/>
    </w:rPr>
  </w:style>
  <w:style w:type="paragraph" w:customStyle="1" w:styleId="xl102">
    <w:name w:val="xl102"/>
    <w:basedOn w:val="a1"/>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lang w:eastAsia="ru-RU"/>
    </w:rPr>
  </w:style>
  <w:style w:type="paragraph" w:customStyle="1" w:styleId="xl103">
    <w:name w:val="xl103"/>
    <w:basedOn w:val="a1"/>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104">
    <w:name w:val="xl104"/>
    <w:basedOn w:val="a1"/>
    <w:rsid w:val="00DD4D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105">
    <w:name w:val="xl105"/>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106">
    <w:name w:val="xl106"/>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character" w:customStyle="1" w:styleId="Sf">
    <w:name w:val="S_Заголовок таблицы Знак"/>
    <w:link w:val="Se"/>
    <w:rsid w:val="00DD4D6F"/>
    <w:rPr>
      <w:rFonts w:ascii="Times New Roman" w:eastAsia="Times New Roman" w:hAnsi="Times New Roman" w:cs="Times New Roman"/>
      <w:sz w:val="24"/>
      <w:szCs w:val="24"/>
      <w:u w:val="single"/>
      <w:lang w:eastAsia="ru-RU"/>
    </w:rPr>
  </w:style>
  <w:style w:type="paragraph" w:customStyle="1" w:styleId="2fe">
    <w:name w:val="Обычный2"/>
    <w:rsid w:val="00DD4D6F"/>
    <w:pPr>
      <w:widowControl w:val="0"/>
      <w:spacing w:after="0" w:line="260" w:lineRule="auto"/>
      <w:ind w:firstLine="220"/>
      <w:jc w:val="both"/>
    </w:pPr>
    <w:rPr>
      <w:rFonts w:ascii="Arial" w:eastAsia="Times New Roman" w:hAnsi="Arial" w:cs="Times New Roman"/>
      <w:b/>
      <w:snapToGrid w:val="0"/>
      <w:sz w:val="18"/>
      <w:szCs w:val="20"/>
      <w:lang w:eastAsia="ru-RU"/>
    </w:rPr>
  </w:style>
  <w:style w:type="paragraph" w:customStyle="1" w:styleId="affffffff4">
    <w:name w:val="Маркированный текст"/>
    <w:basedOn w:val="a1"/>
    <w:rsid w:val="00DD4D6F"/>
    <w:pPr>
      <w:tabs>
        <w:tab w:val="num" w:pos="240"/>
        <w:tab w:val="num" w:pos="1429"/>
      </w:tabs>
      <w:spacing w:after="0" w:line="240" w:lineRule="auto"/>
      <w:jc w:val="both"/>
    </w:pPr>
    <w:rPr>
      <w:rFonts w:ascii="Arial" w:eastAsia="Times New Roman" w:hAnsi="Arial" w:cs="Arial"/>
      <w:szCs w:val="20"/>
      <w:lang w:eastAsia="ru-RU"/>
    </w:rPr>
  </w:style>
  <w:style w:type="character" w:customStyle="1" w:styleId="Sf1">
    <w:name w:val="S_Таблица Знак"/>
    <w:link w:val="Sf0"/>
    <w:rsid w:val="00DD4D6F"/>
    <w:rPr>
      <w:rFonts w:ascii="Times New Roman" w:eastAsia="Times New Roman" w:hAnsi="Times New Roman" w:cs="Times New Roman"/>
      <w:sz w:val="24"/>
      <w:szCs w:val="24"/>
      <w:lang w:eastAsia="ru-RU"/>
    </w:rPr>
  </w:style>
  <w:style w:type="paragraph" w:customStyle="1" w:styleId="-S">
    <w:name w:val="- S_Маркированный"/>
    <w:basedOn w:val="a1"/>
    <w:autoRedefine/>
    <w:rsid w:val="00DD4D6F"/>
    <w:pPr>
      <w:numPr>
        <w:numId w:val="25"/>
      </w:numPr>
      <w:tabs>
        <w:tab w:val="left" w:pos="993"/>
      </w:tabs>
      <w:spacing w:after="0" w:line="360" w:lineRule="auto"/>
      <w:ind w:left="0" w:firstLine="709"/>
      <w:jc w:val="both"/>
    </w:pPr>
    <w:rPr>
      <w:rFonts w:ascii="Times New Roman" w:eastAsia="Times New Roman" w:hAnsi="Times New Roman" w:cs="Times New Roman"/>
      <w:sz w:val="24"/>
      <w:szCs w:val="24"/>
      <w:lang w:eastAsia="ru-RU"/>
    </w:rPr>
  </w:style>
  <w:style w:type="paragraph" w:customStyle="1" w:styleId="affffffff5">
    <w:name w:val="В таблице"/>
    <w:basedOn w:val="a1"/>
    <w:rsid w:val="00DD4D6F"/>
    <w:pPr>
      <w:spacing w:after="0" w:line="360" w:lineRule="auto"/>
      <w:jc w:val="center"/>
    </w:pPr>
    <w:rPr>
      <w:rFonts w:ascii="Times New Roman" w:eastAsia="Times New Roman" w:hAnsi="Times New Roman" w:cs="Times New Roman"/>
      <w:sz w:val="24"/>
      <w:szCs w:val="24"/>
      <w:lang w:eastAsia="ru-RU"/>
    </w:rPr>
  </w:style>
  <w:style w:type="paragraph" w:customStyle="1" w:styleId="S11">
    <w:name w:val="S_Таблица 1"/>
    <w:basedOn w:val="S6"/>
    <w:autoRedefine/>
    <w:rsid w:val="00DD4D6F"/>
    <w:pPr>
      <w:ind w:left="2325" w:hanging="1605"/>
      <w:jc w:val="right"/>
    </w:pPr>
  </w:style>
  <w:style w:type="paragraph" w:customStyle="1" w:styleId="affffffff6">
    <w:name w:val="Отступ"/>
    <w:basedOn w:val="a1"/>
    <w:rsid w:val="00DD4D6F"/>
    <w:pPr>
      <w:tabs>
        <w:tab w:val="num" w:pos="1429"/>
      </w:tabs>
      <w:spacing w:after="0" w:line="240" w:lineRule="auto"/>
      <w:ind w:left="1134"/>
      <w:jc w:val="both"/>
    </w:pPr>
    <w:rPr>
      <w:rFonts w:ascii="Arial" w:eastAsia="Times New Roman" w:hAnsi="Arial" w:cs="Arial"/>
      <w:sz w:val="24"/>
      <w:szCs w:val="24"/>
      <w:lang w:eastAsia="ru-RU"/>
    </w:rPr>
  </w:style>
  <w:style w:type="paragraph" w:customStyle="1" w:styleId="text1">
    <w:name w:val="text1"/>
    <w:basedOn w:val="a1"/>
    <w:rsid w:val="00DD4D6F"/>
    <w:pPr>
      <w:spacing w:before="100" w:beforeAutospacing="1" w:after="127" w:line="288" w:lineRule="auto"/>
      <w:ind w:firstLine="153"/>
    </w:pPr>
    <w:rPr>
      <w:rFonts w:ascii="Times New Roman" w:eastAsia="Times New Roman" w:hAnsi="Times New Roman" w:cs="Times New Roman"/>
      <w:sz w:val="24"/>
      <w:szCs w:val="24"/>
      <w:lang w:eastAsia="ru-RU"/>
    </w:rPr>
  </w:style>
  <w:style w:type="paragraph" w:customStyle="1" w:styleId="OTCHET00">
    <w:name w:val="OTCHET_00"/>
    <w:basedOn w:val="2c"/>
    <w:rsid w:val="00DD4D6F"/>
    <w:pPr>
      <w:tabs>
        <w:tab w:val="left" w:pos="709"/>
        <w:tab w:val="left" w:pos="3402"/>
      </w:tabs>
      <w:spacing w:after="0" w:line="360" w:lineRule="auto"/>
      <w:ind w:left="0" w:firstLine="0"/>
    </w:pPr>
    <w:rPr>
      <w:rFonts w:ascii="NTTimes/Cyrillic" w:hAnsi="NTTimes/Cyrillic" w:cs="Times New Roman"/>
      <w:spacing w:val="0"/>
      <w:sz w:val="24"/>
      <w:lang w:eastAsia="ru-RU"/>
    </w:rPr>
  </w:style>
  <w:style w:type="paragraph" w:customStyle="1" w:styleId="Style21">
    <w:name w:val="Style2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
    <w:name w:val="Style2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
    <w:name w:val="Style2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
    <w:name w:val="Style2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
    <w:name w:val="Style2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2">
    <w:name w:val="Style3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5">
    <w:name w:val="Style3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3">
    <w:name w:val="Font Style163"/>
    <w:uiPriority w:val="99"/>
    <w:rsid w:val="00DD4D6F"/>
    <w:rPr>
      <w:rFonts w:ascii="Times New Roman" w:hAnsi="Times New Roman" w:cs="Times New Roman"/>
      <w:sz w:val="22"/>
      <w:szCs w:val="22"/>
    </w:rPr>
  </w:style>
  <w:style w:type="paragraph" w:customStyle="1" w:styleId="Style39">
    <w:name w:val="Style3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6">
    <w:name w:val="Style4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83">
    <w:name w:val="Font Style83"/>
    <w:uiPriority w:val="99"/>
    <w:rsid w:val="00DD4D6F"/>
    <w:rPr>
      <w:rFonts w:ascii="Times New Roman" w:hAnsi="Times New Roman" w:cs="Times New Roman"/>
      <w:sz w:val="26"/>
      <w:szCs w:val="26"/>
    </w:rPr>
  </w:style>
  <w:style w:type="paragraph" w:customStyle="1" w:styleId="Style4">
    <w:name w:val="Style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9">
    <w:name w:val="Style2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7">
    <w:name w:val="Style3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8">
    <w:name w:val="Style3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89">
    <w:name w:val="Font Style89"/>
    <w:uiPriority w:val="99"/>
    <w:rsid w:val="00DD4D6F"/>
    <w:rPr>
      <w:rFonts w:ascii="Times New Roman" w:hAnsi="Times New Roman" w:cs="Times New Roman"/>
      <w:sz w:val="22"/>
      <w:szCs w:val="22"/>
    </w:rPr>
  </w:style>
  <w:style w:type="character" w:customStyle="1" w:styleId="FontStyle90">
    <w:name w:val="Font Style90"/>
    <w:uiPriority w:val="99"/>
    <w:rsid w:val="00DD4D6F"/>
    <w:rPr>
      <w:rFonts w:ascii="Times New Roman" w:hAnsi="Times New Roman" w:cs="Times New Roman"/>
      <w:sz w:val="16"/>
      <w:szCs w:val="16"/>
    </w:rPr>
  </w:style>
  <w:style w:type="paragraph" w:customStyle="1" w:styleId="Style11">
    <w:name w:val="Style1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
    <w:name w:val="Style2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4">
    <w:name w:val="Style4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6">
    <w:name w:val="Style3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
    <w:name w:val="Style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
    <w:name w:val="Style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
    <w:name w:val="Style1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2">
    <w:name w:val="Style4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7">
    <w:name w:val="Style4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79">
    <w:name w:val="Font Style79"/>
    <w:uiPriority w:val="99"/>
    <w:rsid w:val="00DD4D6F"/>
    <w:rPr>
      <w:rFonts w:ascii="Times New Roman" w:hAnsi="Times New Roman" w:cs="Times New Roman"/>
      <w:sz w:val="26"/>
      <w:szCs w:val="26"/>
    </w:rPr>
  </w:style>
  <w:style w:type="character" w:customStyle="1" w:styleId="FontStyle80">
    <w:name w:val="Font Style80"/>
    <w:uiPriority w:val="99"/>
    <w:rsid w:val="00DD4D6F"/>
    <w:rPr>
      <w:rFonts w:ascii="Times New Roman" w:hAnsi="Times New Roman" w:cs="Times New Roman"/>
      <w:sz w:val="24"/>
      <w:szCs w:val="24"/>
    </w:rPr>
  </w:style>
  <w:style w:type="character" w:customStyle="1" w:styleId="FontStyle81">
    <w:name w:val="Font Style81"/>
    <w:uiPriority w:val="99"/>
    <w:rsid w:val="00DD4D6F"/>
    <w:rPr>
      <w:rFonts w:ascii="Times New Roman" w:hAnsi="Times New Roman" w:cs="Times New Roman"/>
      <w:sz w:val="12"/>
      <w:szCs w:val="12"/>
    </w:rPr>
  </w:style>
  <w:style w:type="character" w:customStyle="1" w:styleId="FontStyle87">
    <w:name w:val="Font Style87"/>
    <w:uiPriority w:val="99"/>
    <w:rsid w:val="00DD4D6F"/>
    <w:rPr>
      <w:rFonts w:ascii="Times New Roman" w:hAnsi="Times New Roman" w:cs="Times New Roman"/>
      <w:b/>
      <w:bCs/>
      <w:sz w:val="22"/>
      <w:szCs w:val="22"/>
    </w:rPr>
  </w:style>
  <w:style w:type="character" w:customStyle="1" w:styleId="FontStyle91">
    <w:name w:val="Font Style91"/>
    <w:uiPriority w:val="99"/>
    <w:rsid w:val="00DD4D6F"/>
    <w:rPr>
      <w:rFonts w:ascii="Times New Roman" w:hAnsi="Times New Roman" w:cs="Times New Roman"/>
      <w:sz w:val="20"/>
      <w:szCs w:val="20"/>
    </w:rPr>
  </w:style>
  <w:style w:type="paragraph" w:customStyle="1" w:styleId="Style41">
    <w:name w:val="Style4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86">
    <w:name w:val="Font Style86"/>
    <w:uiPriority w:val="99"/>
    <w:rsid w:val="00DD4D6F"/>
    <w:rPr>
      <w:rFonts w:ascii="Times New Roman" w:hAnsi="Times New Roman" w:cs="Times New Roman"/>
      <w:b/>
      <w:bCs/>
      <w:spacing w:val="20"/>
      <w:sz w:val="12"/>
      <w:szCs w:val="12"/>
    </w:rPr>
  </w:style>
  <w:style w:type="paragraph" w:customStyle="1" w:styleId="Style17">
    <w:name w:val="Style1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
    <w:name w:val="Style1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4">
    <w:name w:val="Style3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6">
    <w:name w:val="Style5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9">
    <w:name w:val="Style5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1">
    <w:name w:val="Style6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4">
    <w:name w:val="Style6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1">
    <w:name w:val="Style7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2">
    <w:name w:val="Style7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5">
    <w:name w:val="Style7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9">
    <w:name w:val="Style7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0">
    <w:name w:val="Style8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1">
    <w:name w:val="Style8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7">
    <w:name w:val="Style9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9">
    <w:name w:val="Style9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5">
    <w:name w:val="Style10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8">
    <w:name w:val="Style10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3">
    <w:name w:val="Style11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19">
    <w:name w:val="Font Style119"/>
    <w:uiPriority w:val="99"/>
    <w:rsid w:val="00DD4D6F"/>
    <w:rPr>
      <w:rFonts w:ascii="Constantia" w:hAnsi="Constantia" w:cs="Constantia"/>
      <w:i/>
      <w:iCs/>
      <w:sz w:val="30"/>
      <w:szCs w:val="30"/>
    </w:rPr>
  </w:style>
  <w:style w:type="character" w:customStyle="1" w:styleId="FontStyle120">
    <w:name w:val="Font Style120"/>
    <w:uiPriority w:val="99"/>
    <w:rsid w:val="00DD4D6F"/>
    <w:rPr>
      <w:rFonts w:ascii="Times New Roman" w:hAnsi="Times New Roman" w:cs="Times New Roman"/>
      <w:b/>
      <w:bCs/>
      <w:i/>
      <w:iCs/>
      <w:sz w:val="16"/>
      <w:szCs w:val="16"/>
    </w:rPr>
  </w:style>
  <w:style w:type="character" w:customStyle="1" w:styleId="FontStyle139">
    <w:name w:val="Font Style139"/>
    <w:uiPriority w:val="99"/>
    <w:rsid w:val="00DD4D6F"/>
    <w:rPr>
      <w:rFonts w:ascii="Times New Roman" w:hAnsi="Times New Roman" w:cs="Times New Roman"/>
      <w:b/>
      <w:bCs/>
      <w:sz w:val="20"/>
      <w:szCs w:val="20"/>
    </w:rPr>
  </w:style>
  <w:style w:type="character" w:customStyle="1" w:styleId="FontStyle164">
    <w:name w:val="Font Style164"/>
    <w:uiPriority w:val="99"/>
    <w:rsid w:val="00DD4D6F"/>
    <w:rPr>
      <w:rFonts w:ascii="Times New Roman" w:hAnsi="Times New Roman" w:cs="Times New Roman"/>
      <w:sz w:val="16"/>
      <w:szCs w:val="16"/>
    </w:rPr>
  </w:style>
  <w:style w:type="character" w:customStyle="1" w:styleId="FontStyle165">
    <w:name w:val="Font Style165"/>
    <w:uiPriority w:val="99"/>
    <w:rsid w:val="00DD4D6F"/>
    <w:rPr>
      <w:rFonts w:ascii="Times New Roman" w:hAnsi="Times New Roman" w:cs="Times New Roman"/>
      <w:sz w:val="16"/>
      <w:szCs w:val="16"/>
    </w:rPr>
  </w:style>
  <w:style w:type="character" w:customStyle="1" w:styleId="FontStyle166">
    <w:name w:val="Font Style166"/>
    <w:uiPriority w:val="99"/>
    <w:rsid w:val="00DD4D6F"/>
    <w:rPr>
      <w:rFonts w:ascii="Times New Roman" w:hAnsi="Times New Roman" w:cs="Times New Roman"/>
      <w:b/>
      <w:bCs/>
      <w:sz w:val="16"/>
      <w:szCs w:val="16"/>
    </w:rPr>
  </w:style>
  <w:style w:type="paragraph" w:customStyle="1" w:styleId="Style9">
    <w:name w:val="Style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1">
    <w:name w:val="Style3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92">
    <w:name w:val="Font Style92"/>
    <w:uiPriority w:val="99"/>
    <w:rsid w:val="00DD4D6F"/>
    <w:rPr>
      <w:rFonts w:ascii="Times New Roman" w:hAnsi="Times New Roman" w:cs="Times New Roman"/>
      <w:b/>
      <w:bCs/>
      <w:sz w:val="24"/>
      <w:szCs w:val="24"/>
    </w:rPr>
  </w:style>
  <w:style w:type="paragraph" w:customStyle="1" w:styleId="Style48">
    <w:name w:val="Style4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0">
    <w:name w:val="Style5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7">
    <w:name w:val="Style6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0">
    <w:name w:val="Style7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01">
    <w:name w:val="Font Style101"/>
    <w:uiPriority w:val="99"/>
    <w:rsid w:val="00DD4D6F"/>
    <w:rPr>
      <w:rFonts w:ascii="Times New Roman" w:hAnsi="Times New Roman" w:cs="Times New Roman"/>
      <w:b/>
      <w:bCs/>
      <w:sz w:val="26"/>
      <w:szCs w:val="26"/>
    </w:rPr>
  </w:style>
  <w:style w:type="paragraph" w:customStyle="1" w:styleId="Style19">
    <w:name w:val="Style1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3">
    <w:name w:val="Style5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7">
    <w:name w:val="Style5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8">
    <w:name w:val="Style5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0">
    <w:name w:val="Style6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2">
    <w:name w:val="Style6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78">
    <w:name w:val="Font Style78"/>
    <w:uiPriority w:val="99"/>
    <w:rsid w:val="00DD4D6F"/>
    <w:rPr>
      <w:rFonts w:ascii="Sylfaen" w:hAnsi="Sylfaen" w:cs="Sylfaen"/>
      <w:b/>
      <w:bCs/>
      <w:sz w:val="22"/>
      <w:szCs w:val="22"/>
    </w:rPr>
  </w:style>
  <w:style w:type="character" w:customStyle="1" w:styleId="FontStyle93">
    <w:name w:val="Font Style93"/>
    <w:uiPriority w:val="99"/>
    <w:rsid w:val="00DD4D6F"/>
    <w:rPr>
      <w:rFonts w:ascii="Arial" w:hAnsi="Arial" w:cs="Arial"/>
      <w:b/>
      <w:bCs/>
      <w:sz w:val="20"/>
      <w:szCs w:val="20"/>
    </w:rPr>
  </w:style>
  <w:style w:type="character" w:customStyle="1" w:styleId="FontStyle94">
    <w:name w:val="Font Style94"/>
    <w:uiPriority w:val="99"/>
    <w:rsid w:val="00DD4D6F"/>
    <w:rPr>
      <w:rFonts w:ascii="Times New Roman" w:hAnsi="Times New Roman" w:cs="Times New Roman"/>
      <w:i/>
      <w:iCs/>
      <w:sz w:val="8"/>
      <w:szCs w:val="8"/>
    </w:rPr>
  </w:style>
  <w:style w:type="character" w:customStyle="1" w:styleId="FontStyle95">
    <w:name w:val="Font Style95"/>
    <w:uiPriority w:val="99"/>
    <w:rsid w:val="00DD4D6F"/>
    <w:rPr>
      <w:rFonts w:ascii="Times New Roman" w:hAnsi="Times New Roman" w:cs="Times New Roman"/>
      <w:b/>
      <w:bCs/>
      <w:w w:val="200"/>
      <w:sz w:val="8"/>
      <w:szCs w:val="8"/>
    </w:rPr>
  </w:style>
  <w:style w:type="character" w:customStyle="1" w:styleId="FontStyle96">
    <w:name w:val="Font Style96"/>
    <w:uiPriority w:val="99"/>
    <w:rsid w:val="00DD4D6F"/>
    <w:rPr>
      <w:rFonts w:ascii="Arial" w:hAnsi="Arial" w:cs="Arial"/>
      <w:b/>
      <w:bCs/>
      <w:sz w:val="8"/>
      <w:szCs w:val="8"/>
    </w:rPr>
  </w:style>
  <w:style w:type="character" w:customStyle="1" w:styleId="FontStyle97">
    <w:name w:val="Font Style97"/>
    <w:uiPriority w:val="99"/>
    <w:rsid w:val="00DD4D6F"/>
    <w:rPr>
      <w:rFonts w:ascii="Times New Roman" w:hAnsi="Times New Roman" w:cs="Times New Roman"/>
      <w:i/>
      <w:iCs/>
      <w:sz w:val="8"/>
      <w:szCs w:val="8"/>
    </w:rPr>
  </w:style>
  <w:style w:type="character" w:customStyle="1" w:styleId="FontStyle98">
    <w:name w:val="Font Style98"/>
    <w:uiPriority w:val="99"/>
    <w:rsid w:val="00DD4D6F"/>
    <w:rPr>
      <w:rFonts w:ascii="Arial" w:hAnsi="Arial" w:cs="Arial"/>
      <w:sz w:val="22"/>
      <w:szCs w:val="22"/>
    </w:rPr>
  </w:style>
  <w:style w:type="paragraph" w:customStyle="1" w:styleId="Style55">
    <w:name w:val="Style5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3">
    <w:name w:val="Style4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
    <w:name w:val="Style2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3">
    <w:name w:val="Style3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9">
    <w:name w:val="Style4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1">
    <w:name w:val="Style5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84">
    <w:name w:val="Font Style84"/>
    <w:uiPriority w:val="99"/>
    <w:rsid w:val="00DD4D6F"/>
    <w:rPr>
      <w:rFonts w:ascii="Times New Roman" w:hAnsi="Times New Roman" w:cs="Times New Roman"/>
      <w:b/>
      <w:bCs/>
      <w:i/>
      <w:iCs/>
      <w:spacing w:val="-40"/>
      <w:sz w:val="38"/>
      <w:szCs w:val="38"/>
    </w:rPr>
  </w:style>
  <w:style w:type="character" w:customStyle="1" w:styleId="FontStyle85">
    <w:name w:val="Font Style85"/>
    <w:uiPriority w:val="99"/>
    <w:rsid w:val="00DD4D6F"/>
    <w:rPr>
      <w:rFonts w:ascii="Times New Roman" w:hAnsi="Times New Roman" w:cs="Times New Roman"/>
      <w:b/>
      <w:bCs/>
      <w:spacing w:val="-20"/>
      <w:sz w:val="32"/>
      <w:szCs w:val="32"/>
    </w:rPr>
  </w:style>
  <w:style w:type="character" w:customStyle="1" w:styleId="1ff8">
    <w:name w:val="Текст выноски Знак1"/>
    <w:semiHidden/>
    <w:rsid w:val="00DD4D6F"/>
    <w:rPr>
      <w:rFonts w:ascii="Tahoma" w:hAnsi="Tahoma" w:cs="Tahoma"/>
      <w:sz w:val="16"/>
      <w:szCs w:val="16"/>
    </w:rPr>
  </w:style>
  <w:style w:type="paragraph" w:customStyle="1" w:styleId="Style1">
    <w:name w:val="Style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
    <w:name w:val="Style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
    <w:name w:val="Style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
    <w:name w:val="Style1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
    <w:name w:val="Style1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
    <w:name w:val="Style1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
    <w:name w:val="Style2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
    <w:name w:val="Style2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0">
    <w:name w:val="Style3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0">
    <w:name w:val="Style4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2">
    <w:name w:val="Style5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4">
    <w:name w:val="Style5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3">
    <w:name w:val="Style6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5">
    <w:name w:val="Style6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6">
    <w:name w:val="Style6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8">
    <w:name w:val="Style6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9">
    <w:name w:val="Style6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73">
    <w:name w:val="Font Style73"/>
    <w:uiPriority w:val="99"/>
    <w:rsid w:val="00DD4D6F"/>
    <w:rPr>
      <w:rFonts w:ascii="Times New Roman" w:hAnsi="Times New Roman" w:cs="Times New Roman"/>
      <w:sz w:val="52"/>
      <w:szCs w:val="52"/>
    </w:rPr>
  </w:style>
  <w:style w:type="character" w:customStyle="1" w:styleId="FontStyle74">
    <w:name w:val="Font Style74"/>
    <w:uiPriority w:val="99"/>
    <w:rsid w:val="00DD4D6F"/>
    <w:rPr>
      <w:rFonts w:ascii="Times New Roman" w:hAnsi="Times New Roman" w:cs="Times New Roman"/>
      <w:sz w:val="40"/>
      <w:szCs w:val="40"/>
    </w:rPr>
  </w:style>
  <w:style w:type="character" w:customStyle="1" w:styleId="FontStyle75">
    <w:name w:val="Font Style75"/>
    <w:uiPriority w:val="99"/>
    <w:rsid w:val="00DD4D6F"/>
    <w:rPr>
      <w:rFonts w:ascii="Times New Roman" w:hAnsi="Times New Roman" w:cs="Times New Roman"/>
      <w:i/>
      <w:iCs/>
      <w:sz w:val="10"/>
      <w:szCs w:val="10"/>
    </w:rPr>
  </w:style>
  <w:style w:type="character" w:customStyle="1" w:styleId="FontStyle76">
    <w:name w:val="Font Style76"/>
    <w:uiPriority w:val="99"/>
    <w:rsid w:val="00DD4D6F"/>
    <w:rPr>
      <w:rFonts w:ascii="Times New Roman" w:hAnsi="Times New Roman" w:cs="Times New Roman"/>
      <w:i/>
      <w:iCs/>
      <w:sz w:val="8"/>
      <w:szCs w:val="8"/>
    </w:rPr>
  </w:style>
  <w:style w:type="character" w:customStyle="1" w:styleId="FontStyle77">
    <w:name w:val="Font Style77"/>
    <w:uiPriority w:val="99"/>
    <w:rsid w:val="00DD4D6F"/>
    <w:rPr>
      <w:rFonts w:ascii="Arial" w:hAnsi="Arial" w:cs="Arial"/>
      <w:b/>
      <w:bCs/>
      <w:sz w:val="22"/>
      <w:szCs w:val="22"/>
    </w:rPr>
  </w:style>
  <w:style w:type="character" w:customStyle="1" w:styleId="FontStyle99">
    <w:name w:val="Font Style99"/>
    <w:uiPriority w:val="99"/>
    <w:rsid w:val="00DD4D6F"/>
    <w:rPr>
      <w:rFonts w:ascii="Times New Roman" w:hAnsi="Times New Roman" w:cs="Times New Roman"/>
      <w:sz w:val="20"/>
      <w:szCs w:val="20"/>
    </w:rPr>
  </w:style>
  <w:style w:type="character" w:customStyle="1" w:styleId="FontStyle100">
    <w:name w:val="Font Style100"/>
    <w:uiPriority w:val="99"/>
    <w:rsid w:val="00DD4D6F"/>
    <w:rPr>
      <w:rFonts w:ascii="Times New Roman" w:hAnsi="Times New Roman" w:cs="Times New Roman"/>
      <w:b/>
      <w:bCs/>
      <w:spacing w:val="-20"/>
      <w:sz w:val="18"/>
      <w:szCs w:val="18"/>
    </w:rPr>
  </w:style>
  <w:style w:type="character" w:customStyle="1" w:styleId="FontStyle118">
    <w:name w:val="Font Style118"/>
    <w:uiPriority w:val="99"/>
    <w:rsid w:val="00DD4D6F"/>
    <w:rPr>
      <w:rFonts w:ascii="Arial" w:hAnsi="Arial" w:cs="Arial"/>
      <w:sz w:val="22"/>
      <w:szCs w:val="22"/>
    </w:rPr>
  </w:style>
  <w:style w:type="paragraph" w:customStyle="1" w:styleId="Default">
    <w:name w:val="Default"/>
    <w:rsid w:val="00DD4D6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3f2">
    <w:name w:val="Обычный3"/>
    <w:rsid w:val="00DD4D6F"/>
    <w:pPr>
      <w:spacing w:before="100" w:after="100" w:line="240" w:lineRule="auto"/>
    </w:pPr>
    <w:rPr>
      <w:rFonts w:ascii="Times New Roman" w:eastAsia="Times New Roman" w:hAnsi="Times New Roman" w:cs="Times New Roman"/>
      <w:snapToGrid w:val="0"/>
      <w:sz w:val="24"/>
      <w:szCs w:val="20"/>
      <w:lang w:eastAsia="ru-RU"/>
    </w:rPr>
  </w:style>
  <w:style w:type="character" w:customStyle="1" w:styleId="FontStyle125">
    <w:name w:val="Font Style125"/>
    <w:uiPriority w:val="99"/>
    <w:rsid w:val="00DD4D6F"/>
    <w:rPr>
      <w:rFonts w:ascii="Times New Roman" w:hAnsi="Times New Roman" w:cs="Times New Roman"/>
      <w:b/>
      <w:bCs/>
      <w:sz w:val="24"/>
      <w:szCs w:val="24"/>
    </w:rPr>
  </w:style>
  <w:style w:type="character" w:customStyle="1" w:styleId="FontStyle161">
    <w:name w:val="Font Style161"/>
    <w:uiPriority w:val="99"/>
    <w:rsid w:val="00DD4D6F"/>
    <w:rPr>
      <w:rFonts w:ascii="Franklin Gothic Demi" w:hAnsi="Franklin Gothic Demi" w:cs="Franklin Gothic Demi"/>
      <w:sz w:val="30"/>
      <w:szCs w:val="30"/>
    </w:rPr>
  </w:style>
  <w:style w:type="character" w:customStyle="1" w:styleId="FontStyle162">
    <w:name w:val="Font Style162"/>
    <w:uiPriority w:val="99"/>
    <w:rsid w:val="00DD4D6F"/>
    <w:rPr>
      <w:rFonts w:ascii="Times New Roman" w:hAnsi="Times New Roman" w:cs="Times New Roman"/>
      <w:b/>
      <w:bCs/>
      <w:sz w:val="26"/>
      <w:szCs w:val="26"/>
    </w:rPr>
  </w:style>
  <w:style w:type="paragraph" w:customStyle="1" w:styleId="Style73">
    <w:name w:val="Style7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4">
    <w:name w:val="Style7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6">
    <w:name w:val="Style7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7">
    <w:name w:val="Style7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8">
    <w:name w:val="Style7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2">
    <w:name w:val="Style8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3">
    <w:name w:val="Style8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4">
    <w:name w:val="Style8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5">
    <w:name w:val="Style8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6">
    <w:name w:val="Style8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7">
    <w:name w:val="Style8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9">
    <w:name w:val="Style8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0">
    <w:name w:val="Style9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1">
    <w:name w:val="Style9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2">
    <w:name w:val="Style9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3">
    <w:name w:val="Style9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02">
    <w:name w:val="Font Style102"/>
    <w:uiPriority w:val="99"/>
    <w:rsid w:val="00DD4D6F"/>
    <w:rPr>
      <w:rFonts w:ascii="Arial" w:hAnsi="Arial" w:cs="Arial"/>
      <w:sz w:val="14"/>
      <w:szCs w:val="14"/>
    </w:rPr>
  </w:style>
  <w:style w:type="character" w:customStyle="1" w:styleId="FontStyle103">
    <w:name w:val="Font Style103"/>
    <w:uiPriority w:val="99"/>
    <w:rsid w:val="00DD4D6F"/>
    <w:rPr>
      <w:rFonts w:ascii="Tahoma" w:hAnsi="Tahoma" w:cs="Tahoma"/>
      <w:sz w:val="8"/>
      <w:szCs w:val="8"/>
    </w:rPr>
  </w:style>
  <w:style w:type="character" w:customStyle="1" w:styleId="FontStyle104">
    <w:name w:val="Font Style104"/>
    <w:uiPriority w:val="99"/>
    <w:rsid w:val="00DD4D6F"/>
    <w:rPr>
      <w:rFonts w:ascii="Tahoma" w:hAnsi="Tahoma" w:cs="Tahoma"/>
      <w:sz w:val="10"/>
      <w:szCs w:val="10"/>
    </w:rPr>
  </w:style>
  <w:style w:type="character" w:customStyle="1" w:styleId="FontStyle105">
    <w:name w:val="Font Style105"/>
    <w:uiPriority w:val="99"/>
    <w:rsid w:val="00DD4D6F"/>
    <w:rPr>
      <w:rFonts w:ascii="Times New Roman" w:hAnsi="Times New Roman" w:cs="Times New Roman"/>
      <w:sz w:val="20"/>
      <w:szCs w:val="20"/>
    </w:rPr>
  </w:style>
  <w:style w:type="character" w:customStyle="1" w:styleId="FontStyle106">
    <w:name w:val="Font Style106"/>
    <w:uiPriority w:val="99"/>
    <w:rsid w:val="00DD4D6F"/>
    <w:rPr>
      <w:rFonts w:ascii="Times New Roman" w:hAnsi="Times New Roman" w:cs="Times New Roman"/>
      <w:spacing w:val="-10"/>
      <w:sz w:val="20"/>
      <w:szCs w:val="20"/>
    </w:rPr>
  </w:style>
  <w:style w:type="character" w:customStyle="1" w:styleId="FontStyle107">
    <w:name w:val="Font Style107"/>
    <w:uiPriority w:val="99"/>
    <w:rsid w:val="00DD4D6F"/>
    <w:rPr>
      <w:rFonts w:ascii="Tahoma" w:hAnsi="Tahoma" w:cs="Tahoma"/>
      <w:i/>
      <w:iCs/>
      <w:spacing w:val="-40"/>
      <w:sz w:val="38"/>
      <w:szCs w:val="38"/>
    </w:rPr>
  </w:style>
  <w:style w:type="character" w:customStyle="1" w:styleId="FontStyle108">
    <w:name w:val="Font Style108"/>
    <w:uiPriority w:val="99"/>
    <w:rsid w:val="00DD4D6F"/>
    <w:rPr>
      <w:rFonts w:ascii="Tahoma" w:hAnsi="Tahoma" w:cs="Tahoma"/>
      <w:b/>
      <w:bCs/>
      <w:sz w:val="12"/>
      <w:szCs w:val="12"/>
    </w:rPr>
  </w:style>
  <w:style w:type="character" w:customStyle="1" w:styleId="FontStyle109">
    <w:name w:val="Font Style109"/>
    <w:uiPriority w:val="99"/>
    <w:rsid w:val="00DD4D6F"/>
    <w:rPr>
      <w:rFonts w:ascii="Times New Roman" w:hAnsi="Times New Roman" w:cs="Times New Roman"/>
      <w:smallCaps/>
      <w:sz w:val="16"/>
      <w:szCs w:val="16"/>
    </w:rPr>
  </w:style>
  <w:style w:type="character" w:customStyle="1" w:styleId="FontStyle110">
    <w:name w:val="Font Style110"/>
    <w:uiPriority w:val="99"/>
    <w:rsid w:val="00DD4D6F"/>
    <w:rPr>
      <w:rFonts w:ascii="Arial" w:hAnsi="Arial" w:cs="Arial"/>
      <w:sz w:val="26"/>
      <w:szCs w:val="26"/>
    </w:rPr>
  </w:style>
  <w:style w:type="character" w:customStyle="1" w:styleId="FontStyle111">
    <w:name w:val="Font Style111"/>
    <w:uiPriority w:val="99"/>
    <w:rsid w:val="00DD4D6F"/>
    <w:rPr>
      <w:rFonts w:ascii="Arial" w:hAnsi="Arial" w:cs="Arial"/>
      <w:sz w:val="54"/>
      <w:szCs w:val="54"/>
    </w:rPr>
  </w:style>
  <w:style w:type="character" w:customStyle="1" w:styleId="FontStyle112">
    <w:name w:val="Font Style112"/>
    <w:uiPriority w:val="99"/>
    <w:rsid w:val="00DD4D6F"/>
    <w:rPr>
      <w:rFonts w:ascii="Trebuchet MS" w:hAnsi="Trebuchet MS" w:cs="Trebuchet MS"/>
      <w:smallCaps/>
      <w:spacing w:val="10"/>
      <w:sz w:val="14"/>
      <w:szCs w:val="14"/>
    </w:rPr>
  </w:style>
  <w:style w:type="character" w:customStyle="1" w:styleId="FontStyle113">
    <w:name w:val="Font Style113"/>
    <w:uiPriority w:val="99"/>
    <w:rsid w:val="00DD4D6F"/>
    <w:rPr>
      <w:rFonts w:ascii="Times New Roman" w:hAnsi="Times New Roman" w:cs="Times New Roman"/>
      <w:i/>
      <w:iCs/>
      <w:sz w:val="20"/>
      <w:szCs w:val="20"/>
    </w:rPr>
  </w:style>
  <w:style w:type="character" w:customStyle="1" w:styleId="FontStyle114">
    <w:name w:val="Font Style114"/>
    <w:uiPriority w:val="99"/>
    <w:rsid w:val="00DD4D6F"/>
    <w:rPr>
      <w:rFonts w:ascii="Arial" w:hAnsi="Arial" w:cs="Arial"/>
      <w:b/>
      <w:bCs/>
      <w:sz w:val="14"/>
      <w:szCs w:val="14"/>
    </w:rPr>
  </w:style>
  <w:style w:type="character" w:customStyle="1" w:styleId="FontStyle115">
    <w:name w:val="Font Style115"/>
    <w:uiPriority w:val="99"/>
    <w:rsid w:val="00DD4D6F"/>
    <w:rPr>
      <w:rFonts w:ascii="Arial" w:hAnsi="Arial" w:cs="Arial"/>
      <w:sz w:val="26"/>
      <w:szCs w:val="26"/>
    </w:rPr>
  </w:style>
  <w:style w:type="character" w:customStyle="1" w:styleId="FontStyle116">
    <w:name w:val="Font Style116"/>
    <w:uiPriority w:val="99"/>
    <w:rsid w:val="00DD4D6F"/>
    <w:rPr>
      <w:rFonts w:ascii="Arial" w:hAnsi="Arial" w:cs="Arial"/>
      <w:b/>
      <w:bCs/>
      <w:spacing w:val="-10"/>
      <w:sz w:val="18"/>
      <w:szCs w:val="18"/>
    </w:rPr>
  </w:style>
  <w:style w:type="character" w:customStyle="1" w:styleId="FontStyle117">
    <w:name w:val="Font Style117"/>
    <w:uiPriority w:val="99"/>
    <w:rsid w:val="00DD4D6F"/>
    <w:rPr>
      <w:rFonts w:ascii="Arial" w:hAnsi="Arial" w:cs="Arial"/>
      <w:b/>
      <w:bCs/>
      <w:sz w:val="14"/>
      <w:szCs w:val="14"/>
    </w:rPr>
  </w:style>
  <w:style w:type="character" w:customStyle="1" w:styleId="FontStyle121">
    <w:name w:val="Font Style121"/>
    <w:uiPriority w:val="99"/>
    <w:rsid w:val="00DD4D6F"/>
    <w:rPr>
      <w:rFonts w:ascii="Arial" w:hAnsi="Arial" w:cs="Arial"/>
      <w:sz w:val="14"/>
      <w:szCs w:val="14"/>
    </w:rPr>
  </w:style>
  <w:style w:type="character" w:customStyle="1" w:styleId="FontStyle122">
    <w:name w:val="Font Style122"/>
    <w:uiPriority w:val="99"/>
    <w:rsid w:val="00DD4D6F"/>
    <w:rPr>
      <w:rFonts w:ascii="Arial" w:hAnsi="Arial" w:cs="Arial"/>
      <w:spacing w:val="10"/>
      <w:sz w:val="22"/>
      <w:szCs w:val="22"/>
    </w:rPr>
  </w:style>
  <w:style w:type="character" w:customStyle="1" w:styleId="FontStyle123">
    <w:name w:val="Font Style123"/>
    <w:uiPriority w:val="99"/>
    <w:rsid w:val="00DD4D6F"/>
    <w:rPr>
      <w:rFonts w:ascii="Arial" w:hAnsi="Arial" w:cs="Arial"/>
      <w:spacing w:val="-20"/>
      <w:sz w:val="22"/>
      <w:szCs w:val="22"/>
    </w:rPr>
  </w:style>
  <w:style w:type="character" w:customStyle="1" w:styleId="FontStyle124">
    <w:name w:val="Font Style124"/>
    <w:uiPriority w:val="99"/>
    <w:rsid w:val="00DD4D6F"/>
    <w:rPr>
      <w:rFonts w:ascii="Courier New" w:hAnsi="Courier New" w:cs="Courier New"/>
      <w:b/>
      <w:bCs/>
      <w:spacing w:val="-20"/>
      <w:sz w:val="32"/>
      <w:szCs w:val="32"/>
    </w:rPr>
  </w:style>
  <w:style w:type="character" w:customStyle="1" w:styleId="FontStyle126">
    <w:name w:val="Font Style126"/>
    <w:uiPriority w:val="99"/>
    <w:rsid w:val="00DD4D6F"/>
    <w:rPr>
      <w:rFonts w:ascii="Times New Roman" w:hAnsi="Times New Roman" w:cs="Times New Roman"/>
      <w:b/>
      <w:bCs/>
      <w:sz w:val="12"/>
      <w:szCs w:val="12"/>
    </w:rPr>
  </w:style>
  <w:style w:type="character" w:customStyle="1" w:styleId="FontStyle127">
    <w:name w:val="Font Style127"/>
    <w:uiPriority w:val="99"/>
    <w:rsid w:val="00DD4D6F"/>
    <w:rPr>
      <w:rFonts w:ascii="Times New Roman" w:hAnsi="Times New Roman" w:cs="Times New Roman"/>
      <w:smallCaps/>
      <w:sz w:val="24"/>
      <w:szCs w:val="24"/>
    </w:rPr>
  </w:style>
  <w:style w:type="character" w:customStyle="1" w:styleId="FontStyle128">
    <w:name w:val="Font Style128"/>
    <w:uiPriority w:val="99"/>
    <w:rsid w:val="00DD4D6F"/>
    <w:rPr>
      <w:rFonts w:ascii="Times New Roman" w:hAnsi="Times New Roman" w:cs="Times New Roman"/>
      <w:sz w:val="38"/>
      <w:szCs w:val="38"/>
    </w:rPr>
  </w:style>
  <w:style w:type="character" w:customStyle="1" w:styleId="FontStyle129">
    <w:name w:val="Font Style129"/>
    <w:uiPriority w:val="99"/>
    <w:rsid w:val="00DD4D6F"/>
    <w:rPr>
      <w:rFonts w:ascii="Times New Roman" w:hAnsi="Times New Roman" w:cs="Times New Roman"/>
      <w:b/>
      <w:bCs/>
      <w:sz w:val="22"/>
      <w:szCs w:val="22"/>
    </w:rPr>
  </w:style>
  <w:style w:type="character" w:customStyle="1" w:styleId="FontStyle130">
    <w:name w:val="Font Style130"/>
    <w:uiPriority w:val="99"/>
    <w:rsid w:val="00DD4D6F"/>
    <w:rPr>
      <w:rFonts w:ascii="Times New Roman" w:hAnsi="Times New Roman" w:cs="Times New Roman"/>
      <w:sz w:val="32"/>
      <w:szCs w:val="32"/>
    </w:rPr>
  </w:style>
  <w:style w:type="character" w:customStyle="1" w:styleId="FontStyle131">
    <w:name w:val="Font Style131"/>
    <w:uiPriority w:val="99"/>
    <w:rsid w:val="00DD4D6F"/>
    <w:rPr>
      <w:rFonts w:ascii="Tahoma" w:hAnsi="Tahoma" w:cs="Tahoma"/>
      <w:sz w:val="60"/>
      <w:szCs w:val="60"/>
    </w:rPr>
  </w:style>
  <w:style w:type="character" w:customStyle="1" w:styleId="FontStyle132">
    <w:name w:val="Font Style132"/>
    <w:uiPriority w:val="99"/>
    <w:rsid w:val="00DD4D6F"/>
    <w:rPr>
      <w:rFonts w:ascii="Candara" w:hAnsi="Candara" w:cs="Candara"/>
      <w:i/>
      <w:iCs/>
      <w:sz w:val="42"/>
      <w:szCs w:val="42"/>
    </w:rPr>
  </w:style>
  <w:style w:type="character" w:customStyle="1" w:styleId="FontStyle133">
    <w:name w:val="Font Style133"/>
    <w:uiPriority w:val="99"/>
    <w:rsid w:val="00DD4D6F"/>
    <w:rPr>
      <w:rFonts w:ascii="Times New Roman" w:hAnsi="Times New Roman" w:cs="Times New Roman"/>
      <w:b/>
      <w:bCs/>
      <w:spacing w:val="-10"/>
      <w:sz w:val="26"/>
      <w:szCs w:val="26"/>
    </w:rPr>
  </w:style>
  <w:style w:type="character" w:customStyle="1" w:styleId="FontStyle134">
    <w:name w:val="Font Style134"/>
    <w:uiPriority w:val="99"/>
    <w:rsid w:val="00DD4D6F"/>
    <w:rPr>
      <w:rFonts w:ascii="Franklin Gothic Demi" w:hAnsi="Franklin Gothic Demi" w:cs="Franklin Gothic Demi"/>
      <w:b/>
      <w:bCs/>
      <w:sz w:val="8"/>
      <w:szCs w:val="8"/>
    </w:rPr>
  </w:style>
  <w:style w:type="character" w:customStyle="1" w:styleId="FontStyle135">
    <w:name w:val="Font Style135"/>
    <w:uiPriority w:val="99"/>
    <w:rsid w:val="00DD4D6F"/>
    <w:rPr>
      <w:rFonts w:ascii="Times New Roman" w:hAnsi="Times New Roman" w:cs="Times New Roman"/>
      <w:sz w:val="22"/>
      <w:szCs w:val="22"/>
    </w:rPr>
  </w:style>
  <w:style w:type="character" w:customStyle="1" w:styleId="FontStyle136">
    <w:name w:val="Font Style136"/>
    <w:uiPriority w:val="99"/>
    <w:rsid w:val="00DD4D6F"/>
    <w:rPr>
      <w:rFonts w:ascii="Times New Roman" w:hAnsi="Times New Roman" w:cs="Times New Roman"/>
      <w:b/>
      <w:bCs/>
      <w:i/>
      <w:iCs/>
      <w:sz w:val="14"/>
      <w:szCs w:val="14"/>
    </w:rPr>
  </w:style>
  <w:style w:type="character" w:customStyle="1" w:styleId="FontStyle137">
    <w:name w:val="Font Style137"/>
    <w:uiPriority w:val="99"/>
    <w:rsid w:val="00DD4D6F"/>
    <w:rPr>
      <w:rFonts w:ascii="Courier New" w:hAnsi="Courier New" w:cs="Courier New"/>
      <w:i/>
      <w:iCs/>
      <w:sz w:val="30"/>
      <w:szCs w:val="30"/>
    </w:rPr>
  </w:style>
  <w:style w:type="character" w:customStyle="1" w:styleId="FontStyle138">
    <w:name w:val="Font Style138"/>
    <w:uiPriority w:val="99"/>
    <w:rsid w:val="00DD4D6F"/>
    <w:rPr>
      <w:rFonts w:ascii="Franklin Gothic Demi" w:hAnsi="Franklin Gothic Demi" w:cs="Franklin Gothic Demi"/>
      <w:b/>
      <w:bCs/>
      <w:sz w:val="8"/>
      <w:szCs w:val="8"/>
    </w:rPr>
  </w:style>
  <w:style w:type="character" w:customStyle="1" w:styleId="FontStyle140">
    <w:name w:val="Font Style140"/>
    <w:uiPriority w:val="99"/>
    <w:rsid w:val="00DD4D6F"/>
    <w:rPr>
      <w:rFonts w:ascii="Times New Roman" w:hAnsi="Times New Roman" w:cs="Times New Roman"/>
      <w:b/>
      <w:bCs/>
      <w:sz w:val="28"/>
      <w:szCs w:val="28"/>
    </w:rPr>
  </w:style>
  <w:style w:type="character" w:customStyle="1" w:styleId="FontStyle141">
    <w:name w:val="Font Style141"/>
    <w:uiPriority w:val="99"/>
    <w:rsid w:val="00DD4D6F"/>
    <w:rPr>
      <w:rFonts w:ascii="Times New Roman" w:hAnsi="Times New Roman" w:cs="Times New Roman"/>
      <w:sz w:val="22"/>
      <w:szCs w:val="22"/>
    </w:rPr>
  </w:style>
  <w:style w:type="character" w:customStyle="1" w:styleId="FontStyle142">
    <w:name w:val="Font Style142"/>
    <w:uiPriority w:val="99"/>
    <w:rsid w:val="00DD4D6F"/>
    <w:rPr>
      <w:rFonts w:ascii="Times New Roman" w:hAnsi="Times New Roman" w:cs="Times New Roman"/>
      <w:b/>
      <w:bCs/>
      <w:sz w:val="20"/>
      <w:szCs w:val="20"/>
    </w:rPr>
  </w:style>
  <w:style w:type="character" w:customStyle="1" w:styleId="FontStyle143">
    <w:name w:val="Font Style143"/>
    <w:uiPriority w:val="99"/>
    <w:rsid w:val="00DD4D6F"/>
    <w:rPr>
      <w:rFonts w:ascii="Times New Roman" w:hAnsi="Times New Roman" w:cs="Times New Roman"/>
      <w:b/>
      <w:bCs/>
      <w:sz w:val="20"/>
      <w:szCs w:val="20"/>
    </w:rPr>
  </w:style>
  <w:style w:type="character" w:customStyle="1" w:styleId="FontStyle144">
    <w:name w:val="Font Style144"/>
    <w:uiPriority w:val="99"/>
    <w:rsid w:val="00DD4D6F"/>
    <w:rPr>
      <w:rFonts w:ascii="Franklin Gothic Demi" w:hAnsi="Franklin Gothic Demi" w:cs="Franklin Gothic Demi"/>
      <w:sz w:val="22"/>
      <w:szCs w:val="22"/>
    </w:rPr>
  </w:style>
  <w:style w:type="character" w:customStyle="1" w:styleId="FontStyle145">
    <w:name w:val="Font Style145"/>
    <w:uiPriority w:val="99"/>
    <w:rsid w:val="00DD4D6F"/>
    <w:rPr>
      <w:rFonts w:ascii="Times New Roman" w:hAnsi="Times New Roman" w:cs="Times New Roman"/>
      <w:b/>
      <w:bCs/>
      <w:sz w:val="10"/>
      <w:szCs w:val="10"/>
    </w:rPr>
  </w:style>
  <w:style w:type="character" w:customStyle="1" w:styleId="FontStyle146">
    <w:name w:val="Font Style146"/>
    <w:uiPriority w:val="99"/>
    <w:rsid w:val="00DD4D6F"/>
    <w:rPr>
      <w:rFonts w:ascii="Franklin Gothic Demi" w:hAnsi="Franklin Gothic Demi" w:cs="Franklin Gothic Demi"/>
      <w:b/>
      <w:bCs/>
      <w:sz w:val="10"/>
      <w:szCs w:val="10"/>
    </w:rPr>
  </w:style>
  <w:style w:type="character" w:customStyle="1" w:styleId="FontStyle147">
    <w:name w:val="Font Style147"/>
    <w:uiPriority w:val="99"/>
    <w:rsid w:val="00DD4D6F"/>
    <w:rPr>
      <w:rFonts w:ascii="Franklin Gothic Demi" w:hAnsi="Franklin Gothic Demi" w:cs="Franklin Gothic Demi"/>
      <w:b/>
      <w:bCs/>
      <w:sz w:val="10"/>
      <w:szCs w:val="10"/>
    </w:rPr>
  </w:style>
  <w:style w:type="character" w:customStyle="1" w:styleId="FontStyle148">
    <w:name w:val="Font Style148"/>
    <w:uiPriority w:val="99"/>
    <w:rsid w:val="00DD4D6F"/>
    <w:rPr>
      <w:rFonts w:ascii="Times New Roman" w:hAnsi="Times New Roman" w:cs="Times New Roman"/>
      <w:b/>
      <w:bCs/>
      <w:sz w:val="20"/>
      <w:szCs w:val="20"/>
    </w:rPr>
  </w:style>
  <w:style w:type="character" w:customStyle="1" w:styleId="FontStyle149">
    <w:name w:val="Font Style149"/>
    <w:uiPriority w:val="99"/>
    <w:rsid w:val="00DD4D6F"/>
    <w:rPr>
      <w:rFonts w:ascii="Franklin Gothic Demi" w:hAnsi="Franklin Gothic Demi" w:cs="Franklin Gothic Demi"/>
      <w:sz w:val="22"/>
      <w:szCs w:val="22"/>
    </w:rPr>
  </w:style>
  <w:style w:type="character" w:customStyle="1" w:styleId="FontStyle150">
    <w:name w:val="Font Style150"/>
    <w:uiPriority w:val="99"/>
    <w:rsid w:val="00DD4D6F"/>
    <w:rPr>
      <w:rFonts w:ascii="Franklin Gothic Medium Cond" w:hAnsi="Franklin Gothic Medium Cond" w:cs="Franklin Gothic Medium Cond"/>
      <w:sz w:val="26"/>
      <w:szCs w:val="26"/>
    </w:rPr>
  </w:style>
  <w:style w:type="character" w:customStyle="1" w:styleId="FontStyle151">
    <w:name w:val="Font Style151"/>
    <w:uiPriority w:val="99"/>
    <w:rsid w:val="00DD4D6F"/>
    <w:rPr>
      <w:rFonts w:ascii="Franklin Gothic Demi" w:hAnsi="Franklin Gothic Demi" w:cs="Franklin Gothic Demi"/>
      <w:b/>
      <w:bCs/>
      <w:i/>
      <w:iCs/>
      <w:sz w:val="10"/>
      <w:szCs w:val="10"/>
    </w:rPr>
  </w:style>
  <w:style w:type="character" w:customStyle="1" w:styleId="FontStyle152">
    <w:name w:val="Font Style152"/>
    <w:uiPriority w:val="99"/>
    <w:rsid w:val="00DD4D6F"/>
    <w:rPr>
      <w:rFonts w:ascii="Franklin Gothic Medium Cond" w:hAnsi="Franklin Gothic Medium Cond" w:cs="Franklin Gothic Medium Cond"/>
      <w:i/>
      <w:iCs/>
      <w:sz w:val="26"/>
      <w:szCs w:val="26"/>
    </w:rPr>
  </w:style>
  <w:style w:type="character" w:customStyle="1" w:styleId="FontStyle153">
    <w:name w:val="Font Style153"/>
    <w:uiPriority w:val="99"/>
    <w:rsid w:val="00DD4D6F"/>
    <w:rPr>
      <w:rFonts w:ascii="Franklin Gothic Demi" w:hAnsi="Franklin Gothic Demi" w:cs="Franklin Gothic Demi"/>
      <w:b/>
      <w:bCs/>
      <w:sz w:val="22"/>
      <w:szCs w:val="22"/>
    </w:rPr>
  </w:style>
  <w:style w:type="character" w:customStyle="1" w:styleId="FontStyle154">
    <w:name w:val="Font Style154"/>
    <w:uiPriority w:val="99"/>
    <w:rsid w:val="00DD4D6F"/>
    <w:rPr>
      <w:rFonts w:ascii="Times New Roman" w:hAnsi="Times New Roman" w:cs="Times New Roman"/>
      <w:spacing w:val="-10"/>
      <w:sz w:val="28"/>
      <w:szCs w:val="28"/>
    </w:rPr>
  </w:style>
  <w:style w:type="character" w:customStyle="1" w:styleId="FontStyle155">
    <w:name w:val="Font Style155"/>
    <w:uiPriority w:val="99"/>
    <w:rsid w:val="00DD4D6F"/>
    <w:rPr>
      <w:rFonts w:ascii="Arial" w:hAnsi="Arial" w:cs="Arial"/>
      <w:b/>
      <w:bCs/>
      <w:sz w:val="26"/>
      <w:szCs w:val="26"/>
    </w:rPr>
  </w:style>
  <w:style w:type="character" w:customStyle="1" w:styleId="FontStyle156">
    <w:name w:val="Font Style156"/>
    <w:uiPriority w:val="99"/>
    <w:rsid w:val="00DD4D6F"/>
    <w:rPr>
      <w:rFonts w:ascii="Franklin Gothic Demi" w:hAnsi="Franklin Gothic Demi" w:cs="Franklin Gothic Demi"/>
      <w:sz w:val="30"/>
      <w:szCs w:val="30"/>
    </w:rPr>
  </w:style>
  <w:style w:type="character" w:customStyle="1" w:styleId="FontStyle157">
    <w:name w:val="Font Style157"/>
    <w:uiPriority w:val="99"/>
    <w:rsid w:val="00DD4D6F"/>
    <w:rPr>
      <w:rFonts w:ascii="Times New Roman" w:hAnsi="Times New Roman" w:cs="Times New Roman"/>
      <w:b/>
      <w:bCs/>
      <w:sz w:val="28"/>
      <w:szCs w:val="28"/>
    </w:rPr>
  </w:style>
  <w:style w:type="character" w:customStyle="1" w:styleId="FontStyle158">
    <w:name w:val="Font Style158"/>
    <w:uiPriority w:val="99"/>
    <w:rsid w:val="00DD4D6F"/>
    <w:rPr>
      <w:rFonts w:ascii="Arial" w:hAnsi="Arial" w:cs="Arial"/>
      <w:b/>
      <w:bCs/>
      <w:sz w:val="26"/>
      <w:szCs w:val="26"/>
    </w:rPr>
  </w:style>
  <w:style w:type="character" w:customStyle="1" w:styleId="FontStyle159">
    <w:name w:val="Font Style159"/>
    <w:uiPriority w:val="99"/>
    <w:rsid w:val="00DD4D6F"/>
    <w:rPr>
      <w:rFonts w:ascii="Franklin Gothic Demi" w:hAnsi="Franklin Gothic Demi" w:cs="Franklin Gothic Demi"/>
      <w:sz w:val="28"/>
      <w:szCs w:val="28"/>
    </w:rPr>
  </w:style>
  <w:style w:type="character" w:customStyle="1" w:styleId="FontStyle160">
    <w:name w:val="Font Style160"/>
    <w:uiPriority w:val="99"/>
    <w:rsid w:val="00DD4D6F"/>
    <w:rPr>
      <w:rFonts w:ascii="Tahoma" w:hAnsi="Tahoma" w:cs="Tahoma"/>
      <w:b/>
      <w:bCs/>
      <w:sz w:val="24"/>
      <w:szCs w:val="24"/>
    </w:rPr>
  </w:style>
  <w:style w:type="character" w:customStyle="1" w:styleId="FontStyle167">
    <w:name w:val="Font Style167"/>
    <w:uiPriority w:val="99"/>
    <w:rsid w:val="00DD4D6F"/>
    <w:rPr>
      <w:rFonts w:ascii="Times New Roman" w:hAnsi="Times New Roman" w:cs="Times New Roman"/>
      <w:b/>
      <w:bCs/>
      <w:sz w:val="28"/>
      <w:szCs w:val="28"/>
    </w:rPr>
  </w:style>
  <w:style w:type="character" w:customStyle="1" w:styleId="FontStyle168">
    <w:name w:val="Font Style168"/>
    <w:uiPriority w:val="99"/>
    <w:rsid w:val="00DD4D6F"/>
    <w:rPr>
      <w:rFonts w:ascii="Franklin Gothic Medium" w:hAnsi="Franklin Gothic Medium" w:cs="Franklin Gothic Medium"/>
      <w:sz w:val="30"/>
      <w:szCs w:val="30"/>
    </w:rPr>
  </w:style>
  <w:style w:type="paragraph" w:customStyle="1" w:styleId="BodyTxt">
    <w:name w:val="Body Txt"/>
    <w:basedOn w:val="a1"/>
    <w:rsid w:val="00DD4D6F"/>
    <w:pPr>
      <w:spacing w:before="60" w:after="60" w:line="240" w:lineRule="auto"/>
      <w:ind w:firstLine="284"/>
      <w:jc w:val="both"/>
    </w:pPr>
    <w:rPr>
      <w:rFonts w:ascii="Times New Roman" w:eastAsia="Times New Roman" w:hAnsi="Times New Roman" w:cs="Times New Roman"/>
      <w:sz w:val="24"/>
      <w:szCs w:val="20"/>
      <w:lang w:eastAsia="ru-RU"/>
    </w:rPr>
  </w:style>
  <w:style w:type="paragraph" w:customStyle="1" w:styleId="122">
    <w:name w:val="таблицы 12"/>
    <w:basedOn w:val="a1"/>
    <w:qFormat/>
    <w:rsid w:val="00DD4D6F"/>
    <w:pPr>
      <w:keepLines/>
      <w:spacing w:after="0" w:line="240" w:lineRule="auto"/>
      <w:jc w:val="both"/>
    </w:pPr>
    <w:rPr>
      <w:rFonts w:ascii="Times New Roman" w:eastAsia="Times New Roman" w:hAnsi="Times New Roman" w:cs="Times New Roman"/>
      <w:snapToGrid w:val="0"/>
      <w:sz w:val="24"/>
      <w:szCs w:val="20"/>
      <w:lang w:eastAsia="ru-RU"/>
    </w:rPr>
  </w:style>
  <w:style w:type="paragraph" w:customStyle="1" w:styleId="212">
    <w:name w:val="Основной текст с отступом 21"/>
    <w:basedOn w:val="3f2"/>
    <w:rsid w:val="00DD4D6F"/>
    <w:pPr>
      <w:spacing w:before="0" w:after="0"/>
      <w:ind w:firstLine="567"/>
      <w:jc w:val="both"/>
    </w:pPr>
  </w:style>
  <w:style w:type="paragraph" w:customStyle="1" w:styleId="Style112">
    <w:name w:val="Style11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xl107">
    <w:name w:val="xl107"/>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08">
    <w:name w:val="xl108"/>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9">
    <w:name w:val="xl109"/>
    <w:basedOn w:val="a1"/>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10">
    <w:name w:val="xl110"/>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1">
    <w:name w:val="xl111"/>
    <w:basedOn w:val="a1"/>
    <w:rsid w:val="00DD4D6F"/>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2">
    <w:name w:val="xl112"/>
    <w:basedOn w:val="a1"/>
    <w:rsid w:val="00DD4D6F"/>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3">
    <w:name w:val="xl113"/>
    <w:basedOn w:val="a1"/>
    <w:rsid w:val="00DD4D6F"/>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AAA">
    <w:name w:val="! AAA !"/>
    <w:link w:val="AAA0"/>
    <w:uiPriority w:val="99"/>
    <w:rsid w:val="00DD4D6F"/>
    <w:pPr>
      <w:suppressAutoHyphens/>
      <w:spacing w:before="120" w:after="120" w:line="240" w:lineRule="auto"/>
      <w:jc w:val="both"/>
    </w:pPr>
    <w:rPr>
      <w:rFonts w:ascii="Times New Roman" w:eastAsia="Times New Roman" w:hAnsi="Times New Roman" w:cs="Times New Roman"/>
      <w:sz w:val="24"/>
      <w:szCs w:val="16"/>
      <w:lang w:eastAsia="ar-SA"/>
    </w:rPr>
  </w:style>
  <w:style w:type="paragraph" w:customStyle="1" w:styleId="Style106">
    <w:name w:val="Style10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4">
    <w:name w:val="Style9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5">
    <w:name w:val="Style9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6">
    <w:name w:val="Style9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8">
    <w:name w:val="Style9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0">
    <w:name w:val="Style10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1">
    <w:name w:val="Style10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2">
    <w:name w:val="Style10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3">
    <w:name w:val="Style10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4">
    <w:name w:val="Style10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7">
    <w:name w:val="Style10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9">
    <w:name w:val="Style10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0">
    <w:name w:val="Style11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1">
    <w:name w:val="Style11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4">
    <w:name w:val="Style11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5">
    <w:name w:val="Style11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6">
    <w:name w:val="Style11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7">
    <w:name w:val="Style11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8">
    <w:name w:val="Style11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9">
    <w:name w:val="Style11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0">
    <w:name w:val="Style12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1">
    <w:name w:val="Style12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2">
    <w:name w:val="Style12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3">
    <w:name w:val="Style12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4">
    <w:name w:val="Style12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5">
    <w:name w:val="Style12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6">
    <w:name w:val="Style12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7">
    <w:name w:val="Style12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8">
    <w:name w:val="Style12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9">
    <w:name w:val="Style12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0">
    <w:name w:val="Style13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1">
    <w:name w:val="Style13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2">
    <w:name w:val="Style13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3">
    <w:name w:val="Style13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4">
    <w:name w:val="Style13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5">
    <w:name w:val="Style13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6">
    <w:name w:val="Style13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7">
    <w:name w:val="Style13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8">
    <w:name w:val="Style13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9">
    <w:name w:val="Style13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0">
    <w:name w:val="Style14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1">
    <w:name w:val="Style14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2">
    <w:name w:val="Style14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3">
    <w:name w:val="Style14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4">
    <w:name w:val="Style14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5">
    <w:name w:val="Style14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6">
    <w:name w:val="Style14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7">
    <w:name w:val="Style14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8">
    <w:name w:val="Style14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9">
    <w:name w:val="Style14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0">
    <w:name w:val="Style15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1">
    <w:name w:val="Style15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2">
    <w:name w:val="Style15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3">
    <w:name w:val="Style15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4">
    <w:name w:val="Style15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5">
    <w:name w:val="Style15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6">
    <w:name w:val="Style15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7">
    <w:name w:val="Style15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8">
    <w:name w:val="Style15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9">
    <w:name w:val="Style15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0">
    <w:name w:val="Style16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1">
    <w:name w:val="Style16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2">
    <w:name w:val="Style16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3">
    <w:name w:val="Style16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4">
    <w:name w:val="Style16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5">
    <w:name w:val="Style16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6">
    <w:name w:val="Style16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7">
    <w:name w:val="Style16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8">
    <w:name w:val="Style16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9">
    <w:name w:val="Style16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0">
    <w:name w:val="Style17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1">
    <w:name w:val="Style17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2">
    <w:name w:val="Style17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3">
    <w:name w:val="Style17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4">
    <w:name w:val="Style17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5">
    <w:name w:val="Style17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6">
    <w:name w:val="Style17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7">
    <w:name w:val="Style17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8">
    <w:name w:val="Style17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9">
    <w:name w:val="Style17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0">
    <w:name w:val="Style18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1">
    <w:name w:val="Style18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2">
    <w:name w:val="Style18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3">
    <w:name w:val="Style18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4">
    <w:name w:val="Style18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5">
    <w:name w:val="Style18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6">
    <w:name w:val="Style18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7">
    <w:name w:val="Style18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8">
    <w:name w:val="Style18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9">
    <w:name w:val="Style18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0">
    <w:name w:val="Style19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1">
    <w:name w:val="Style19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2">
    <w:name w:val="Style19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3">
    <w:name w:val="Style19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4">
    <w:name w:val="Style19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5">
    <w:name w:val="Style19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6">
    <w:name w:val="Style19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7">
    <w:name w:val="Style19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8">
    <w:name w:val="Style19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9">
    <w:name w:val="Style19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0">
    <w:name w:val="Style20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1">
    <w:name w:val="Style20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2">
    <w:name w:val="Style20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3">
    <w:name w:val="Style20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4">
    <w:name w:val="Style20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5">
    <w:name w:val="Style20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6">
    <w:name w:val="Style20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7">
    <w:name w:val="Style20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8">
    <w:name w:val="Style20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9">
    <w:name w:val="Style20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0">
    <w:name w:val="Style21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1">
    <w:name w:val="Style21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2">
    <w:name w:val="Style21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3">
    <w:name w:val="Style21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4">
    <w:name w:val="Style21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5">
    <w:name w:val="Style21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6">
    <w:name w:val="Style21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7">
    <w:name w:val="Style21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8">
    <w:name w:val="Style21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9">
    <w:name w:val="Style21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0">
    <w:name w:val="Style22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1">
    <w:name w:val="Style22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2">
    <w:name w:val="Style22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3">
    <w:name w:val="Style22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4">
    <w:name w:val="Style22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5">
    <w:name w:val="Style22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6">
    <w:name w:val="Style22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7">
    <w:name w:val="Style22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8">
    <w:name w:val="Style22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9">
    <w:name w:val="Style22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0">
    <w:name w:val="Style23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1">
    <w:name w:val="Style23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2">
    <w:name w:val="Style23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3">
    <w:name w:val="Style23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4">
    <w:name w:val="Style23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5">
    <w:name w:val="Style23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6">
    <w:name w:val="Style23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7">
    <w:name w:val="Style23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8">
    <w:name w:val="Style23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9">
    <w:name w:val="Style23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0">
    <w:name w:val="Style24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1">
    <w:name w:val="Style24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2">
    <w:name w:val="Style24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3">
    <w:name w:val="Style24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4">
    <w:name w:val="Style24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5">
    <w:name w:val="Style24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6">
    <w:name w:val="Style24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7">
    <w:name w:val="Style24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8">
    <w:name w:val="Style24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9">
    <w:name w:val="Style24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0">
    <w:name w:val="Style25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1">
    <w:name w:val="Style25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2">
    <w:name w:val="Style25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3">
    <w:name w:val="Style25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4">
    <w:name w:val="Style25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5">
    <w:name w:val="Style25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6">
    <w:name w:val="Style25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7">
    <w:name w:val="Style25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8">
    <w:name w:val="Style25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9">
    <w:name w:val="Style25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0">
    <w:name w:val="Style26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1">
    <w:name w:val="Style26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2">
    <w:name w:val="Style26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3">
    <w:name w:val="Style26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4">
    <w:name w:val="Style26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5">
    <w:name w:val="Style26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6">
    <w:name w:val="Style26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7">
    <w:name w:val="Style26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8">
    <w:name w:val="Style26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9">
    <w:name w:val="Style26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0">
    <w:name w:val="Style27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1">
    <w:name w:val="Style27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2">
    <w:name w:val="Style27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3">
    <w:name w:val="Style27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4">
    <w:name w:val="Style27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5">
    <w:name w:val="Style27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6">
    <w:name w:val="Style27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7">
    <w:name w:val="Style27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8">
    <w:name w:val="Style27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9">
    <w:name w:val="Style27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0">
    <w:name w:val="Style28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1">
    <w:name w:val="Style28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2">
    <w:name w:val="Style28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3">
    <w:name w:val="Style28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4">
    <w:name w:val="Style28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5">
    <w:name w:val="Style28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6">
    <w:name w:val="Style28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7">
    <w:name w:val="Style28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8">
    <w:name w:val="Style28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9">
    <w:name w:val="Style28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91">
    <w:name w:val="Font Style291"/>
    <w:uiPriority w:val="99"/>
    <w:rsid w:val="00DD4D6F"/>
    <w:rPr>
      <w:rFonts w:ascii="Times New Roman" w:hAnsi="Times New Roman" w:cs="Times New Roman"/>
      <w:b/>
      <w:bCs/>
      <w:sz w:val="16"/>
      <w:szCs w:val="16"/>
    </w:rPr>
  </w:style>
  <w:style w:type="character" w:customStyle="1" w:styleId="FontStyle292">
    <w:name w:val="Font Style292"/>
    <w:uiPriority w:val="99"/>
    <w:rsid w:val="00DD4D6F"/>
    <w:rPr>
      <w:rFonts w:ascii="Times New Roman" w:hAnsi="Times New Roman" w:cs="Times New Roman"/>
      <w:b/>
      <w:bCs/>
      <w:sz w:val="14"/>
      <w:szCs w:val="14"/>
    </w:rPr>
  </w:style>
  <w:style w:type="character" w:customStyle="1" w:styleId="FontStyle293">
    <w:name w:val="Font Style293"/>
    <w:uiPriority w:val="99"/>
    <w:rsid w:val="00DD4D6F"/>
    <w:rPr>
      <w:rFonts w:ascii="Times New Roman" w:hAnsi="Times New Roman" w:cs="Times New Roman"/>
      <w:b/>
      <w:bCs/>
      <w:sz w:val="20"/>
      <w:szCs w:val="20"/>
    </w:rPr>
  </w:style>
  <w:style w:type="character" w:customStyle="1" w:styleId="FontStyle294">
    <w:name w:val="Font Style294"/>
    <w:uiPriority w:val="99"/>
    <w:rsid w:val="00DD4D6F"/>
    <w:rPr>
      <w:rFonts w:ascii="Trebuchet MS" w:hAnsi="Trebuchet MS" w:cs="Trebuchet MS"/>
      <w:i/>
      <w:iCs/>
      <w:sz w:val="12"/>
      <w:szCs w:val="12"/>
    </w:rPr>
  </w:style>
  <w:style w:type="character" w:customStyle="1" w:styleId="FontStyle295">
    <w:name w:val="Font Style295"/>
    <w:uiPriority w:val="99"/>
    <w:rsid w:val="00DD4D6F"/>
    <w:rPr>
      <w:rFonts w:ascii="Times New Roman" w:hAnsi="Times New Roman" w:cs="Times New Roman"/>
      <w:b/>
      <w:bCs/>
      <w:sz w:val="8"/>
      <w:szCs w:val="8"/>
    </w:rPr>
  </w:style>
  <w:style w:type="character" w:customStyle="1" w:styleId="FontStyle296">
    <w:name w:val="Font Style296"/>
    <w:uiPriority w:val="99"/>
    <w:rsid w:val="00DD4D6F"/>
    <w:rPr>
      <w:rFonts w:ascii="Calibri" w:hAnsi="Calibri" w:cs="Calibri"/>
      <w:b/>
      <w:bCs/>
      <w:sz w:val="14"/>
      <w:szCs w:val="14"/>
    </w:rPr>
  </w:style>
  <w:style w:type="character" w:customStyle="1" w:styleId="FontStyle297">
    <w:name w:val="Font Style297"/>
    <w:uiPriority w:val="99"/>
    <w:rsid w:val="00DD4D6F"/>
    <w:rPr>
      <w:rFonts w:ascii="Arial" w:hAnsi="Arial" w:cs="Arial"/>
      <w:sz w:val="12"/>
      <w:szCs w:val="12"/>
    </w:rPr>
  </w:style>
  <w:style w:type="character" w:customStyle="1" w:styleId="FontStyle298">
    <w:name w:val="Font Style298"/>
    <w:uiPriority w:val="99"/>
    <w:rsid w:val="00DD4D6F"/>
    <w:rPr>
      <w:rFonts w:ascii="Times New Roman" w:hAnsi="Times New Roman" w:cs="Times New Roman"/>
      <w:b/>
      <w:bCs/>
      <w:sz w:val="16"/>
      <w:szCs w:val="16"/>
    </w:rPr>
  </w:style>
  <w:style w:type="character" w:customStyle="1" w:styleId="FontStyle299">
    <w:name w:val="Font Style299"/>
    <w:uiPriority w:val="99"/>
    <w:rsid w:val="00DD4D6F"/>
    <w:rPr>
      <w:rFonts w:ascii="Times New Roman" w:hAnsi="Times New Roman" w:cs="Times New Roman"/>
      <w:b/>
      <w:bCs/>
      <w:i/>
      <w:iCs/>
      <w:sz w:val="16"/>
      <w:szCs w:val="16"/>
    </w:rPr>
  </w:style>
  <w:style w:type="character" w:customStyle="1" w:styleId="FontStyle300">
    <w:name w:val="Font Style300"/>
    <w:uiPriority w:val="99"/>
    <w:rsid w:val="00DD4D6F"/>
    <w:rPr>
      <w:rFonts w:ascii="Times New Roman" w:hAnsi="Times New Roman" w:cs="Times New Roman"/>
      <w:b/>
      <w:bCs/>
      <w:sz w:val="16"/>
      <w:szCs w:val="16"/>
    </w:rPr>
  </w:style>
  <w:style w:type="character" w:customStyle="1" w:styleId="FontStyle301">
    <w:name w:val="Font Style301"/>
    <w:uiPriority w:val="99"/>
    <w:rsid w:val="00DD4D6F"/>
    <w:rPr>
      <w:rFonts w:ascii="Trebuchet MS" w:hAnsi="Trebuchet MS" w:cs="Trebuchet MS"/>
      <w:b/>
      <w:bCs/>
      <w:sz w:val="16"/>
      <w:szCs w:val="16"/>
    </w:rPr>
  </w:style>
  <w:style w:type="character" w:customStyle="1" w:styleId="FontStyle302">
    <w:name w:val="Font Style302"/>
    <w:uiPriority w:val="99"/>
    <w:rsid w:val="00DD4D6F"/>
    <w:rPr>
      <w:rFonts w:ascii="Times New Roman" w:hAnsi="Times New Roman" w:cs="Times New Roman"/>
      <w:b/>
      <w:bCs/>
      <w:i/>
      <w:iCs/>
      <w:sz w:val="16"/>
      <w:szCs w:val="16"/>
    </w:rPr>
  </w:style>
  <w:style w:type="character" w:customStyle="1" w:styleId="FontStyle303">
    <w:name w:val="Font Style303"/>
    <w:uiPriority w:val="99"/>
    <w:rsid w:val="00DD4D6F"/>
    <w:rPr>
      <w:rFonts w:ascii="Times New Roman" w:hAnsi="Times New Roman" w:cs="Times New Roman"/>
      <w:spacing w:val="10"/>
      <w:sz w:val="10"/>
      <w:szCs w:val="10"/>
    </w:rPr>
  </w:style>
  <w:style w:type="character" w:customStyle="1" w:styleId="FontStyle304">
    <w:name w:val="Font Style304"/>
    <w:uiPriority w:val="99"/>
    <w:rsid w:val="00DD4D6F"/>
    <w:rPr>
      <w:rFonts w:ascii="Arial" w:hAnsi="Arial" w:cs="Arial"/>
      <w:sz w:val="20"/>
      <w:szCs w:val="20"/>
    </w:rPr>
  </w:style>
  <w:style w:type="character" w:customStyle="1" w:styleId="FontStyle305">
    <w:name w:val="Font Style305"/>
    <w:uiPriority w:val="99"/>
    <w:rsid w:val="00DD4D6F"/>
    <w:rPr>
      <w:rFonts w:ascii="Arial" w:hAnsi="Arial" w:cs="Arial"/>
      <w:b/>
      <w:bCs/>
      <w:spacing w:val="30"/>
      <w:sz w:val="16"/>
      <w:szCs w:val="16"/>
    </w:rPr>
  </w:style>
  <w:style w:type="character" w:customStyle="1" w:styleId="FontStyle306">
    <w:name w:val="Font Style306"/>
    <w:uiPriority w:val="99"/>
    <w:rsid w:val="00DD4D6F"/>
    <w:rPr>
      <w:rFonts w:ascii="Arial" w:hAnsi="Arial" w:cs="Arial"/>
      <w:sz w:val="10"/>
      <w:szCs w:val="10"/>
    </w:rPr>
  </w:style>
  <w:style w:type="character" w:customStyle="1" w:styleId="FontStyle307">
    <w:name w:val="Font Style307"/>
    <w:uiPriority w:val="99"/>
    <w:rsid w:val="00DD4D6F"/>
    <w:rPr>
      <w:rFonts w:ascii="Tahoma" w:hAnsi="Tahoma" w:cs="Tahoma"/>
      <w:i/>
      <w:iCs/>
      <w:sz w:val="12"/>
      <w:szCs w:val="12"/>
    </w:rPr>
  </w:style>
  <w:style w:type="character" w:customStyle="1" w:styleId="FontStyle308">
    <w:name w:val="Font Style308"/>
    <w:uiPriority w:val="99"/>
    <w:rsid w:val="00DD4D6F"/>
    <w:rPr>
      <w:rFonts w:ascii="Arial" w:hAnsi="Arial" w:cs="Arial"/>
      <w:spacing w:val="-10"/>
      <w:sz w:val="22"/>
      <w:szCs w:val="22"/>
    </w:rPr>
  </w:style>
  <w:style w:type="character" w:customStyle="1" w:styleId="FontStyle309">
    <w:name w:val="Font Style309"/>
    <w:uiPriority w:val="99"/>
    <w:rsid w:val="00DD4D6F"/>
    <w:rPr>
      <w:rFonts w:ascii="Arial Unicode MS" w:eastAsia="Arial Unicode MS" w:cs="Arial Unicode MS"/>
      <w:b/>
      <w:bCs/>
      <w:sz w:val="8"/>
      <w:szCs w:val="8"/>
    </w:rPr>
  </w:style>
  <w:style w:type="character" w:customStyle="1" w:styleId="FontStyle310">
    <w:name w:val="Font Style310"/>
    <w:uiPriority w:val="99"/>
    <w:rsid w:val="00DD4D6F"/>
    <w:rPr>
      <w:rFonts w:ascii="Arial Narrow" w:hAnsi="Arial Narrow" w:cs="Arial Narrow"/>
      <w:sz w:val="20"/>
      <w:szCs w:val="20"/>
    </w:rPr>
  </w:style>
  <w:style w:type="character" w:customStyle="1" w:styleId="FontStyle311">
    <w:name w:val="Font Style311"/>
    <w:uiPriority w:val="99"/>
    <w:rsid w:val="00DD4D6F"/>
    <w:rPr>
      <w:rFonts w:ascii="Arial" w:hAnsi="Arial" w:cs="Arial"/>
      <w:sz w:val="12"/>
      <w:szCs w:val="12"/>
    </w:rPr>
  </w:style>
  <w:style w:type="character" w:customStyle="1" w:styleId="FontStyle312">
    <w:name w:val="Font Style312"/>
    <w:uiPriority w:val="99"/>
    <w:rsid w:val="00DD4D6F"/>
    <w:rPr>
      <w:rFonts w:ascii="Arial" w:hAnsi="Arial" w:cs="Arial"/>
      <w:sz w:val="20"/>
      <w:szCs w:val="20"/>
    </w:rPr>
  </w:style>
  <w:style w:type="character" w:customStyle="1" w:styleId="FontStyle313">
    <w:name w:val="Font Style313"/>
    <w:uiPriority w:val="99"/>
    <w:rsid w:val="00DD4D6F"/>
    <w:rPr>
      <w:rFonts w:ascii="Times New Roman" w:hAnsi="Times New Roman" w:cs="Times New Roman"/>
      <w:sz w:val="26"/>
      <w:szCs w:val="26"/>
    </w:rPr>
  </w:style>
  <w:style w:type="character" w:customStyle="1" w:styleId="FontStyle314">
    <w:name w:val="Font Style314"/>
    <w:uiPriority w:val="99"/>
    <w:rsid w:val="00DD4D6F"/>
    <w:rPr>
      <w:rFonts w:ascii="Arial" w:hAnsi="Arial" w:cs="Arial"/>
      <w:sz w:val="20"/>
      <w:szCs w:val="20"/>
    </w:rPr>
  </w:style>
  <w:style w:type="character" w:customStyle="1" w:styleId="FontStyle315">
    <w:name w:val="Font Style315"/>
    <w:uiPriority w:val="99"/>
    <w:rsid w:val="00DD4D6F"/>
    <w:rPr>
      <w:rFonts w:ascii="Candara" w:hAnsi="Candara" w:cs="Candara"/>
      <w:i/>
      <w:iCs/>
      <w:sz w:val="46"/>
      <w:szCs w:val="46"/>
    </w:rPr>
  </w:style>
  <w:style w:type="character" w:customStyle="1" w:styleId="FontStyle316">
    <w:name w:val="Font Style316"/>
    <w:uiPriority w:val="99"/>
    <w:rsid w:val="00DD4D6F"/>
    <w:rPr>
      <w:rFonts w:ascii="Arial" w:hAnsi="Arial" w:cs="Arial"/>
      <w:sz w:val="20"/>
      <w:szCs w:val="20"/>
    </w:rPr>
  </w:style>
  <w:style w:type="character" w:customStyle="1" w:styleId="FontStyle317">
    <w:name w:val="Font Style317"/>
    <w:uiPriority w:val="99"/>
    <w:rsid w:val="00DD4D6F"/>
    <w:rPr>
      <w:rFonts w:ascii="Arial" w:hAnsi="Arial" w:cs="Arial"/>
      <w:sz w:val="14"/>
      <w:szCs w:val="14"/>
    </w:rPr>
  </w:style>
  <w:style w:type="character" w:customStyle="1" w:styleId="FontStyle318">
    <w:name w:val="Font Style318"/>
    <w:uiPriority w:val="99"/>
    <w:rsid w:val="00DD4D6F"/>
    <w:rPr>
      <w:rFonts w:ascii="Arial" w:hAnsi="Arial" w:cs="Arial"/>
      <w:b/>
      <w:bCs/>
      <w:sz w:val="28"/>
      <w:szCs w:val="28"/>
    </w:rPr>
  </w:style>
  <w:style w:type="character" w:customStyle="1" w:styleId="FontStyle319">
    <w:name w:val="Font Style319"/>
    <w:uiPriority w:val="99"/>
    <w:rsid w:val="00DD4D6F"/>
    <w:rPr>
      <w:rFonts w:ascii="Tahoma" w:hAnsi="Tahoma" w:cs="Tahoma"/>
      <w:sz w:val="8"/>
      <w:szCs w:val="8"/>
    </w:rPr>
  </w:style>
  <w:style w:type="character" w:customStyle="1" w:styleId="FontStyle320">
    <w:name w:val="Font Style320"/>
    <w:uiPriority w:val="99"/>
    <w:rsid w:val="00DD4D6F"/>
    <w:rPr>
      <w:rFonts w:ascii="Tahoma" w:hAnsi="Tahoma" w:cs="Tahoma"/>
      <w:sz w:val="10"/>
      <w:szCs w:val="10"/>
    </w:rPr>
  </w:style>
  <w:style w:type="character" w:customStyle="1" w:styleId="FontStyle321">
    <w:name w:val="Font Style321"/>
    <w:uiPriority w:val="99"/>
    <w:rsid w:val="00DD4D6F"/>
    <w:rPr>
      <w:rFonts w:ascii="Arial" w:hAnsi="Arial" w:cs="Arial"/>
      <w:sz w:val="30"/>
      <w:szCs w:val="30"/>
    </w:rPr>
  </w:style>
  <w:style w:type="character" w:customStyle="1" w:styleId="FontStyle322">
    <w:name w:val="Font Style322"/>
    <w:uiPriority w:val="99"/>
    <w:rsid w:val="00DD4D6F"/>
    <w:rPr>
      <w:rFonts w:ascii="Arial" w:hAnsi="Arial" w:cs="Arial"/>
      <w:sz w:val="30"/>
      <w:szCs w:val="30"/>
    </w:rPr>
  </w:style>
  <w:style w:type="character" w:customStyle="1" w:styleId="FontStyle323">
    <w:name w:val="Font Style323"/>
    <w:uiPriority w:val="99"/>
    <w:rsid w:val="00DD4D6F"/>
    <w:rPr>
      <w:rFonts w:ascii="Tahoma" w:hAnsi="Tahoma" w:cs="Tahoma"/>
      <w:sz w:val="16"/>
      <w:szCs w:val="16"/>
    </w:rPr>
  </w:style>
  <w:style w:type="character" w:customStyle="1" w:styleId="FontStyle324">
    <w:name w:val="Font Style324"/>
    <w:uiPriority w:val="99"/>
    <w:rsid w:val="00DD4D6F"/>
    <w:rPr>
      <w:rFonts w:ascii="Arial" w:hAnsi="Arial" w:cs="Arial"/>
      <w:sz w:val="30"/>
      <w:szCs w:val="30"/>
    </w:rPr>
  </w:style>
  <w:style w:type="character" w:customStyle="1" w:styleId="FontStyle325">
    <w:name w:val="Font Style325"/>
    <w:uiPriority w:val="99"/>
    <w:rsid w:val="00DD4D6F"/>
    <w:rPr>
      <w:rFonts w:ascii="Arial" w:hAnsi="Arial" w:cs="Arial"/>
      <w:sz w:val="12"/>
      <w:szCs w:val="12"/>
    </w:rPr>
  </w:style>
  <w:style w:type="character" w:customStyle="1" w:styleId="FontStyle326">
    <w:name w:val="Font Style326"/>
    <w:uiPriority w:val="99"/>
    <w:rsid w:val="00DD4D6F"/>
    <w:rPr>
      <w:rFonts w:ascii="Tahoma" w:hAnsi="Tahoma" w:cs="Tahoma"/>
      <w:sz w:val="10"/>
      <w:szCs w:val="10"/>
    </w:rPr>
  </w:style>
  <w:style w:type="character" w:customStyle="1" w:styleId="FontStyle327">
    <w:name w:val="Font Style327"/>
    <w:uiPriority w:val="99"/>
    <w:rsid w:val="00DD4D6F"/>
    <w:rPr>
      <w:rFonts w:ascii="Times New Roman" w:hAnsi="Times New Roman" w:cs="Times New Roman"/>
      <w:sz w:val="20"/>
      <w:szCs w:val="20"/>
    </w:rPr>
  </w:style>
  <w:style w:type="character" w:customStyle="1" w:styleId="FontStyle328">
    <w:name w:val="Font Style328"/>
    <w:uiPriority w:val="99"/>
    <w:rsid w:val="00DD4D6F"/>
    <w:rPr>
      <w:rFonts w:ascii="Arial" w:hAnsi="Arial" w:cs="Arial"/>
      <w:b/>
      <w:bCs/>
      <w:i/>
      <w:iCs/>
      <w:spacing w:val="20"/>
      <w:sz w:val="12"/>
      <w:szCs w:val="12"/>
    </w:rPr>
  </w:style>
  <w:style w:type="character" w:customStyle="1" w:styleId="FontStyle329">
    <w:name w:val="Font Style329"/>
    <w:uiPriority w:val="99"/>
    <w:rsid w:val="00DD4D6F"/>
    <w:rPr>
      <w:rFonts w:ascii="Times New Roman" w:hAnsi="Times New Roman" w:cs="Times New Roman"/>
      <w:i/>
      <w:iCs/>
      <w:spacing w:val="-20"/>
      <w:sz w:val="20"/>
      <w:szCs w:val="20"/>
    </w:rPr>
  </w:style>
  <w:style w:type="character" w:customStyle="1" w:styleId="FontStyle330">
    <w:name w:val="Font Style330"/>
    <w:uiPriority w:val="99"/>
    <w:rsid w:val="00DD4D6F"/>
    <w:rPr>
      <w:rFonts w:ascii="Times New Roman" w:hAnsi="Times New Roman" w:cs="Times New Roman"/>
      <w:b/>
      <w:bCs/>
      <w:sz w:val="16"/>
      <w:szCs w:val="16"/>
    </w:rPr>
  </w:style>
  <w:style w:type="character" w:customStyle="1" w:styleId="FontStyle331">
    <w:name w:val="Font Style331"/>
    <w:uiPriority w:val="99"/>
    <w:rsid w:val="00DD4D6F"/>
    <w:rPr>
      <w:rFonts w:ascii="Times New Roman" w:hAnsi="Times New Roman" w:cs="Times New Roman"/>
      <w:spacing w:val="-10"/>
      <w:sz w:val="20"/>
      <w:szCs w:val="20"/>
    </w:rPr>
  </w:style>
  <w:style w:type="character" w:customStyle="1" w:styleId="FontStyle332">
    <w:name w:val="Font Style332"/>
    <w:uiPriority w:val="99"/>
    <w:rsid w:val="00DD4D6F"/>
    <w:rPr>
      <w:rFonts w:ascii="Times New Roman" w:hAnsi="Times New Roman" w:cs="Times New Roman"/>
      <w:b/>
      <w:bCs/>
      <w:smallCaps/>
      <w:sz w:val="14"/>
      <w:szCs w:val="14"/>
    </w:rPr>
  </w:style>
  <w:style w:type="character" w:customStyle="1" w:styleId="FontStyle333">
    <w:name w:val="Font Style333"/>
    <w:uiPriority w:val="99"/>
    <w:rsid w:val="00DD4D6F"/>
    <w:rPr>
      <w:rFonts w:ascii="Times New Roman" w:hAnsi="Times New Roman" w:cs="Times New Roman"/>
      <w:b/>
      <w:bCs/>
      <w:sz w:val="8"/>
      <w:szCs w:val="8"/>
    </w:rPr>
  </w:style>
  <w:style w:type="character" w:customStyle="1" w:styleId="FontStyle334">
    <w:name w:val="Font Style334"/>
    <w:uiPriority w:val="99"/>
    <w:rsid w:val="00DD4D6F"/>
    <w:rPr>
      <w:rFonts w:ascii="Times New Roman" w:hAnsi="Times New Roman" w:cs="Times New Roman"/>
      <w:b/>
      <w:bCs/>
      <w:sz w:val="10"/>
      <w:szCs w:val="10"/>
    </w:rPr>
  </w:style>
  <w:style w:type="character" w:customStyle="1" w:styleId="FontStyle335">
    <w:name w:val="Font Style335"/>
    <w:uiPriority w:val="99"/>
    <w:rsid w:val="00DD4D6F"/>
    <w:rPr>
      <w:rFonts w:ascii="Calibri" w:hAnsi="Calibri" w:cs="Calibri"/>
      <w:b/>
      <w:bCs/>
      <w:sz w:val="14"/>
      <w:szCs w:val="14"/>
    </w:rPr>
  </w:style>
  <w:style w:type="character" w:customStyle="1" w:styleId="FontStyle336">
    <w:name w:val="Font Style336"/>
    <w:uiPriority w:val="99"/>
    <w:rsid w:val="00DD4D6F"/>
    <w:rPr>
      <w:rFonts w:ascii="Times New Roman" w:hAnsi="Times New Roman" w:cs="Times New Roman"/>
      <w:b/>
      <w:bCs/>
      <w:sz w:val="10"/>
      <w:szCs w:val="10"/>
    </w:rPr>
  </w:style>
  <w:style w:type="character" w:customStyle="1" w:styleId="FontStyle337">
    <w:name w:val="Font Style337"/>
    <w:uiPriority w:val="99"/>
    <w:rsid w:val="00DD4D6F"/>
    <w:rPr>
      <w:rFonts w:ascii="Times New Roman" w:hAnsi="Times New Roman" w:cs="Times New Roman"/>
      <w:sz w:val="12"/>
      <w:szCs w:val="12"/>
    </w:rPr>
  </w:style>
  <w:style w:type="character" w:customStyle="1" w:styleId="FontStyle338">
    <w:name w:val="Font Style338"/>
    <w:uiPriority w:val="99"/>
    <w:rsid w:val="00DD4D6F"/>
    <w:rPr>
      <w:rFonts w:ascii="Times New Roman" w:hAnsi="Times New Roman" w:cs="Times New Roman"/>
      <w:b/>
      <w:bCs/>
      <w:sz w:val="16"/>
      <w:szCs w:val="16"/>
    </w:rPr>
  </w:style>
  <w:style w:type="character" w:customStyle="1" w:styleId="FontStyle339">
    <w:name w:val="Font Style339"/>
    <w:uiPriority w:val="99"/>
    <w:rsid w:val="00DD4D6F"/>
    <w:rPr>
      <w:rFonts w:ascii="Trebuchet MS" w:hAnsi="Trebuchet MS" w:cs="Trebuchet MS"/>
      <w:b/>
      <w:bCs/>
      <w:sz w:val="16"/>
      <w:szCs w:val="16"/>
    </w:rPr>
  </w:style>
  <w:style w:type="character" w:customStyle="1" w:styleId="FontStyle340">
    <w:name w:val="Font Style340"/>
    <w:uiPriority w:val="99"/>
    <w:rsid w:val="00DD4D6F"/>
    <w:rPr>
      <w:rFonts w:ascii="Times New Roman" w:hAnsi="Times New Roman" w:cs="Times New Roman"/>
      <w:sz w:val="18"/>
      <w:szCs w:val="18"/>
    </w:rPr>
  </w:style>
  <w:style w:type="character" w:customStyle="1" w:styleId="FontStyle341">
    <w:name w:val="Font Style341"/>
    <w:uiPriority w:val="99"/>
    <w:rsid w:val="00DD4D6F"/>
    <w:rPr>
      <w:rFonts w:ascii="Tahoma" w:hAnsi="Tahoma" w:cs="Tahoma"/>
      <w:i/>
      <w:iCs/>
      <w:spacing w:val="-40"/>
      <w:sz w:val="38"/>
      <w:szCs w:val="38"/>
    </w:rPr>
  </w:style>
  <w:style w:type="character" w:customStyle="1" w:styleId="FontStyle342">
    <w:name w:val="Font Style342"/>
    <w:uiPriority w:val="99"/>
    <w:rsid w:val="00DD4D6F"/>
    <w:rPr>
      <w:rFonts w:ascii="Times New Roman" w:hAnsi="Times New Roman" w:cs="Times New Roman"/>
      <w:b/>
      <w:bCs/>
      <w:sz w:val="10"/>
      <w:szCs w:val="10"/>
    </w:rPr>
  </w:style>
  <w:style w:type="character" w:customStyle="1" w:styleId="FontStyle343">
    <w:name w:val="Font Style343"/>
    <w:uiPriority w:val="99"/>
    <w:rsid w:val="00DD4D6F"/>
    <w:rPr>
      <w:rFonts w:ascii="Arial" w:hAnsi="Arial" w:cs="Arial"/>
      <w:b/>
      <w:bCs/>
      <w:i/>
      <w:iCs/>
      <w:spacing w:val="10"/>
      <w:sz w:val="8"/>
      <w:szCs w:val="8"/>
    </w:rPr>
  </w:style>
  <w:style w:type="character" w:customStyle="1" w:styleId="FontStyle344">
    <w:name w:val="Font Style344"/>
    <w:uiPriority w:val="99"/>
    <w:rsid w:val="00DD4D6F"/>
    <w:rPr>
      <w:rFonts w:ascii="Arial" w:hAnsi="Arial" w:cs="Arial"/>
      <w:sz w:val="10"/>
      <w:szCs w:val="10"/>
    </w:rPr>
  </w:style>
  <w:style w:type="character" w:customStyle="1" w:styleId="FontStyle345">
    <w:name w:val="Font Style345"/>
    <w:uiPriority w:val="99"/>
    <w:rsid w:val="00DD4D6F"/>
    <w:rPr>
      <w:rFonts w:ascii="Tahoma" w:hAnsi="Tahoma" w:cs="Tahoma"/>
      <w:b/>
      <w:bCs/>
      <w:sz w:val="12"/>
      <w:szCs w:val="12"/>
    </w:rPr>
  </w:style>
  <w:style w:type="character" w:customStyle="1" w:styleId="FontStyle346">
    <w:name w:val="Font Style346"/>
    <w:uiPriority w:val="99"/>
    <w:rsid w:val="00DD4D6F"/>
    <w:rPr>
      <w:rFonts w:ascii="Arial" w:hAnsi="Arial" w:cs="Arial"/>
      <w:sz w:val="20"/>
      <w:szCs w:val="20"/>
    </w:rPr>
  </w:style>
  <w:style w:type="character" w:customStyle="1" w:styleId="FontStyle347">
    <w:name w:val="Font Style347"/>
    <w:uiPriority w:val="99"/>
    <w:rsid w:val="00DD4D6F"/>
    <w:rPr>
      <w:rFonts w:ascii="Times New Roman" w:hAnsi="Times New Roman" w:cs="Times New Roman"/>
      <w:smallCaps/>
      <w:sz w:val="16"/>
      <w:szCs w:val="16"/>
    </w:rPr>
  </w:style>
  <w:style w:type="character" w:customStyle="1" w:styleId="FontStyle348">
    <w:name w:val="Font Style348"/>
    <w:uiPriority w:val="99"/>
    <w:rsid w:val="00DD4D6F"/>
    <w:rPr>
      <w:rFonts w:ascii="Times New Roman" w:hAnsi="Times New Roman" w:cs="Times New Roman"/>
      <w:b/>
      <w:bCs/>
      <w:i/>
      <w:iCs/>
      <w:sz w:val="12"/>
      <w:szCs w:val="12"/>
    </w:rPr>
  </w:style>
  <w:style w:type="character" w:customStyle="1" w:styleId="FontStyle349">
    <w:name w:val="Font Style349"/>
    <w:uiPriority w:val="99"/>
    <w:rsid w:val="00DD4D6F"/>
    <w:rPr>
      <w:rFonts w:ascii="Bookman Old Style" w:hAnsi="Bookman Old Style" w:cs="Bookman Old Style"/>
      <w:b/>
      <w:bCs/>
      <w:i/>
      <w:iCs/>
      <w:sz w:val="10"/>
      <w:szCs w:val="10"/>
    </w:rPr>
  </w:style>
  <w:style w:type="character" w:customStyle="1" w:styleId="FontStyle350">
    <w:name w:val="Font Style350"/>
    <w:uiPriority w:val="99"/>
    <w:rsid w:val="00DD4D6F"/>
    <w:rPr>
      <w:rFonts w:ascii="Times New Roman" w:hAnsi="Times New Roman" w:cs="Times New Roman"/>
      <w:sz w:val="18"/>
      <w:szCs w:val="18"/>
    </w:rPr>
  </w:style>
  <w:style w:type="character" w:customStyle="1" w:styleId="FontStyle351">
    <w:name w:val="Font Style351"/>
    <w:uiPriority w:val="99"/>
    <w:rsid w:val="00DD4D6F"/>
    <w:rPr>
      <w:rFonts w:ascii="Arial" w:hAnsi="Arial" w:cs="Arial"/>
      <w:b/>
      <w:bCs/>
      <w:sz w:val="8"/>
      <w:szCs w:val="8"/>
    </w:rPr>
  </w:style>
  <w:style w:type="character" w:customStyle="1" w:styleId="FontStyle352">
    <w:name w:val="Font Style352"/>
    <w:uiPriority w:val="99"/>
    <w:rsid w:val="00DD4D6F"/>
    <w:rPr>
      <w:rFonts w:ascii="Arial Narrow" w:hAnsi="Arial Narrow" w:cs="Arial Narrow"/>
      <w:sz w:val="20"/>
      <w:szCs w:val="20"/>
    </w:rPr>
  </w:style>
  <w:style w:type="character" w:customStyle="1" w:styleId="FontStyle353">
    <w:name w:val="Font Style353"/>
    <w:uiPriority w:val="99"/>
    <w:rsid w:val="00DD4D6F"/>
    <w:rPr>
      <w:rFonts w:ascii="Arial" w:hAnsi="Arial" w:cs="Arial"/>
      <w:sz w:val="12"/>
      <w:szCs w:val="12"/>
    </w:rPr>
  </w:style>
  <w:style w:type="character" w:customStyle="1" w:styleId="FontStyle354">
    <w:name w:val="Font Style354"/>
    <w:uiPriority w:val="99"/>
    <w:rsid w:val="00DD4D6F"/>
    <w:rPr>
      <w:rFonts w:ascii="Arial" w:hAnsi="Arial" w:cs="Arial"/>
      <w:sz w:val="20"/>
      <w:szCs w:val="20"/>
    </w:rPr>
  </w:style>
  <w:style w:type="character" w:customStyle="1" w:styleId="FontStyle355">
    <w:name w:val="Font Style355"/>
    <w:uiPriority w:val="99"/>
    <w:rsid w:val="00DD4D6F"/>
    <w:rPr>
      <w:rFonts w:ascii="Times New Roman" w:hAnsi="Times New Roman" w:cs="Times New Roman"/>
      <w:sz w:val="26"/>
      <w:szCs w:val="26"/>
    </w:rPr>
  </w:style>
  <w:style w:type="character" w:customStyle="1" w:styleId="FontStyle356">
    <w:name w:val="Font Style356"/>
    <w:uiPriority w:val="99"/>
    <w:rsid w:val="00DD4D6F"/>
    <w:rPr>
      <w:rFonts w:ascii="Arial" w:hAnsi="Arial" w:cs="Arial"/>
      <w:sz w:val="20"/>
      <w:szCs w:val="20"/>
    </w:rPr>
  </w:style>
  <w:style w:type="character" w:customStyle="1" w:styleId="FontStyle357">
    <w:name w:val="Font Style357"/>
    <w:uiPriority w:val="99"/>
    <w:rsid w:val="00DD4D6F"/>
    <w:rPr>
      <w:rFonts w:ascii="Times New Roman" w:hAnsi="Times New Roman" w:cs="Times New Roman"/>
      <w:i/>
      <w:iCs/>
      <w:spacing w:val="-50"/>
      <w:sz w:val="48"/>
      <w:szCs w:val="48"/>
    </w:rPr>
  </w:style>
  <w:style w:type="character" w:customStyle="1" w:styleId="FontStyle358">
    <w:name w:val="Font Style358"/>
    <w:uiPriority w:val="99"/>
    <w:rsid w:val="00DD4D6F"/>
    <w:rPr>
      <w:rFonts w:ascii="Arial" w:hAnsi="Arial" w:cs="Arial"/>
      <w:sz w:val="26"/>
      <w:szCs w:val="26"/>
    </w:rPr>
  </w:style>
  <w:style w:type="character" w:customStyle="1" w:styleId="FontStyle359">
    <w:name w:val="Font Style359"/>
    <w:uiPriority w:val="99"/>
    <w:rsid w:val="00DD4D6F"/>
    <w:rPr>
      <w:rFonts w:ascii="Arial" w:hAnsi="Arial" w:cs="Arial"/>
      <w:sz w:val="54"/>
      <w:szCs w:val="54"/>
    </w:rPr>
  </w:style>
  <w:style w:type="character" w:customStyle="1" w:styleId="FontStyle360">
    <w:name w:val="Font Style360"/>
    <w:uiPriority w:val="99"/>
    <w:rsid w:val="00DD4D6F"/>
    <w:rPr>
      <w:rFonts w:ascii="Arial" w:hAnsi="Arial" w:cs="Arial"/>
      <w:b/>
      <w:bCs/>
      <w:sz w:val="28"/>
      <w:szCs w:val="28"/>
    </w:rPr>
  </w:style>
  <w:style w:type="character" w:customStyle="1" w:styleId="FontStyle361">
    <w:name w:val="Font Style361"/>
    <w:uiPriority w:val="99"/>
    <w:rsid w:val="00DD4D6F"/>
    <w:rPr>
      <w:rFonts w:ascii="Trebuchet MS" w:hAnsi="Trebuchet MS" w:cs="Trebuchet MS"/>
      <w:smallCaps/>
      <w:spacing w:val="10"/>
      <w:sz w:val="14"/>
      <w:szCs w:val="14"/>
    </w:rPr>
  </w:style>
  <w:style w:type="character" w:customStyle="1" w:styleId="FontStyle362">
    <w:name w:val="Font Style362"/>
    <w:uiPriority w:val="99"/>
    <w:rsid w:val="00DD4D6F"/>
    <w:rPr>
      <w:rFonts w:ascii="Arial" w:hAnsi="Arial" w:cs="Arial"/>
      <w:b/>
      <w:bCs/>
      <w:sz w:val="12"/>
      <w:szCs w:val="12"/>
    </w:rPr>
  </w:style>
  <w:style w:type="character" w:customStyle="1" w:styleId="FontStyle363">
    <w:name w:val="Font Style363"/>
    <w:uiPriority w:val="99"/>
    <w:rsid w:val="00DD4D6F"/>
    <w:rPr>
      <w:rFonts w:ascii="Arial" w:hAnsi="Arial" w:cs="Arial"/>
      <w:spacing w:val="20"/>
      <w:sz w:val="20"/>
      <w:szCs w:val="20"/>
    </w:rPr>
  </w:style>
  <w:style w:type="character" w:customStyle="1" w:styleId="FontStyle364">
    <w:name w:val="Font Style364"/>
    <w:uiPriority w:val="99"/>
    <w:rsid w:val="00DD4D6F"/>
    <w:rPr>
      <w:rFonts w:ascii="Arial" w:hAnsi="Arial" w:cs="Arial"/>
      <w:sz w:val="30"/>
      <w:szCs w:val="30"/>
    </w:rPr>
  </w:style>
  <w:style w:type="character" w:customStyle="1" w:styleId="FontStyle365">
    <w:name w:val="Font Style365"/>
    <w:uiPriority w:val="99"/>
    <w:rsid w:val="00DD4D6F"/>
    <w:rPr>
      <w:rFonts w:ascii="Arial" w:hAnsi="Arial" w:cs="Arial"/>
      <w:sz w:val="30"/>
      <w:szCs w:val="30"/>
    </w:rPr>
  </w:style>
  <w:style w:type="character" w:customStyle="1" w:styleId="FontStyle366">
    <w:name w:val="Font Style366"/>
    <w:uiPriority w:val="99"/>
    <w:rsid w:val="00DD4D6F"/>
    <w:rPr>
      <w:rFonts w:ascii="Times New Roman" w:hAnsi="Times New Roman" w:cs="Times New Roman"/>
      <w:i/>
      <w:iCs/>
      <w:sz w:val="20"/>
      <w:szCs w:val="20"/>
    </w:rPr>
  </w:style>
  <w:style w:type="character" w:customStyle="1" w:styleId="FontStyle367">
    <w:name w:val="Font Style367"/>
    <w:uiPriority w:val="99"/>
    <w:rsid w:val="00DD4D6F"/>
    <w:rPr>
      <w:rFonts w:ascii="Arial" w:hAnsi="Arial" w:cs="Arial"/>
      <w:sz w:val="30"/>
      <w:szCs w:val="30"/>
    </w:rPr>
  </w:style>
  <w:style w:type="character" w:customStyle="1" w:styleId="FontStyle368">
    <w:name w:val="Font Style368"/>
    <w:uiPriority w:val="99"/>
    <w:rsid w:val="00DD4D6F"/>
    <w:rPr>
      <w:rFonts w:ascii="Arial" w:hAnsi="Arial" w:cs="Arial"/>
      <w:b/>
      <w:bCs/>
      <w:w w:val="40"/>
      <w:sz w:val="14"/>
      <w:szCs w:val="14"/>
    </w:rPr>
  </w:style>
  <w:style w:type="character" w:customStyle="1" w:styleId="FontStyle369">
    <w:name w:val="Font Style369"/>
    <w:uiPriority w:val="99"/>
    <w:rsid w:val="00DD4D6F"/>
    <w:rPr>
      <w:rFonts w:ascii="Arial" w:hAnsi="Arial" w:cs="Arial"/>
      <w:sz w:val="12"/>
      <w:szCs w:val="12"/>
    </w:rPr>
  </w:style>
  <w:style w:type="character" w:customStyle="1" w:styleId="FontStyle370">
    <w:name w:val="Font Style370"/>
    <w:uiPriority w:val="99"/>
    <w:rsid w:val="00DD4D6F"/>
    <w:rPr>
      <w:rFonts w:ascii="Bookman Old Style" w:hAnsi="Bookman Old Style" w:cs="Bookman Old Style"/>
      <w:sz w:val="18"/>
      <w:szCs w:val="18"/>
    </w:rPr>
  </w:style>
  <w:style w:type="character" w:customStyle="1" w:styleId="FontStyle371">
    <w:name w:val="Font Style371"/>
    <w:uiPriority w:val="99"/>
    <w:rsid w:val="00DD4D6F"/>
    <w:rPr>
      <w:rFonts w:ascii="Sylfaen" w:hAnsi="Sylfaen" w:cs="Sylfaen"/>
      <w:sz w:val="28"/>
      <w:szCs w:val="28"/>
    </w:rPr>
  </w:style>
  <w:style w:type="character" w:customStyle="1" w:styleId="FontStyle372">
    <w:name w:val="Font Style372"/>
    <w:uiPriority w:val="99"/>
    <w:rsid w:val="00DD4D6F"/>
    <w:rPr>
      <w:rFonts w:ascii="Arial" w:hAnsi="Arial" w:cs="Arial"/>
      <w:sz w:val="16"/>
      <w:szCs w:val="16"/>
    </w:rPr>
  </w:style>
  <w:style w:type="character" w:customStyle="1" w:styleId="FontStyle373">
    <w:name w:val="Font Style373"/>
    <w:uiPriority w:val="99"/>
    <w:rsid w:val="00DD4D6F"/>
    <w:rPr>
      <w:rFonts w:ascii="Franklin Gothic Medium Cond" w:hAnsi="Franklin Gothic Medium Cond" w:cs="Franklin Gothic Medium Cond"/>
      <w:i/>
      <w:iCs/>
      <w:smallCaps/>
      <w:spacing w:val="10"/>
      <w:sz w:val="16"/>
      <w:szCs w:val="16"/>
    </w:rPr>
  </w:style>
  <w:style w:type="character" w:customStyle="1" w:styleId="FontStyle374">
    <w:name w:val="Font Style374"/>
    <w:uiPriority w:val="99"/>
    <w:rsid w:val="00DD4D6F"/>
    <w:rPr>
      <w:rFonts w:ascii="Trebuchet MS" w:hAnsi="Trebuchet MS" w:cs="Trebuchet MS"/>
      <w:i/>
      <w:iCs/>
      <w:sz w:val="16"/>
      <w:szCs w:val="16"/>
    </w:rPr>
  </w:style>
  <w:style w:type="character" w:customStyle="1" w:styleId="FontStyle375">
    <w:name w:val="Font Style375"/>
    <w:uiPriority w:val="99"/>
    <w:rsid w:val="00DD4D6F"/>
    <w:rPr>
      <w:rFonts w:ascii="Trebuchet MS" w:hAnsi="Trebuchet MS" w:cs="Trebuchet MS"/>
      <w:sz w:val="20"/>
      <w:szCs w:val="20"/>
    </w:rPr>
  </w:style>
  <w:style w:type="character" w:customStyle="1" w:styleId="FontStyle376">
    <w:name w:val="Font Style376"/>
    <w:uiPriority w:val="99"/>
    <w:rsid w:val="00DD4D6F"/>
    <w:rPr>
      <w:rFonts w:ascii="Book Antiqua" w:hAnsi="Book Antiqua" w:cs="Book Antiqua"/>
      <w:b/>
      <w:bCs/>
      <w:sz w:val="12"/>
      <w:szCs w:val="12"/>
    </w:rPr>
  </w:style>
  <w:style w:type="character" w:customStyle="1" w:styleId="FontStyle377">
    <w:name w:val="Font Style377"/>
    <w:uiPriority w:val="99"/>
    <w:rsid w:val="00DD4D6F"/>
    <w:rPr>
      <w:rFonts w:ascii="Palatino Linotype" w:hAnsi="Palatino Linotype" w:cs="Palatino Linotype"/>
      <w:sz w:val="12"/>
      <w:szCs w:val="12"/>
    </w:rPr>
  </w:style>
  <w:style w:type="character" w:customStyle="1" w:styleId="FontStyle378">
    <w:name w:val="Font Style378"/>
    <w:uiPriority w:val="99"/>
    <w:rsid w:val="00DD4D6F"/>
    <w:rPr>
      <w:rFonts w:ascii="Times New Roman" w:hAnsi="Times New Roman" w:cs="Times New Roman"/>
      <w:b/>
      <w:bCs/>
      <w:sz w:val="14"/>
      <w:szCs w:val="14"/>
    </w:rPr>
  </w:style>
  <w:style w:type="character" w:customStyle="1" w:styleId="FontStyle379">
    <w:name w:val="Font Style379"/>
    <w:uiPriority w:val="99"/>
    <w:rsid w:val="00DD4D6F"/>
    <w:rPr>
      <w:rFonts w:ascii="Arial" w:hAnsi="Arial" w:cs="Arial"/>
      <w:b/>
      <w:bCs/>
      <w:sz w:val="14"/>
      <w:szCs w:val="14"/>
    </w:rPr>
  </w:style>
  <w:style w:type="character" w:customStyle="1" w:styleId="FontStyle380">
    <w:name w:val="Font Style380"/>
    <w:uiPriority w:val="99"/>
    <w:rsid w:val="00DD4D6F"/>
    <w:rPr>
      <w:rFonts w:ascii="Book Antiqua" w:hAnsi="Book Antiqua" w:cs="Book Antiqua"/>
      <w:b/>
      <w:bCs/>
      <w:sz w:val="12"/>
      <w:szCs w:val="12"/>
    </w:rPr>
  </w:style>
  <w:style w:type="character" w:customStyle="1" w:styleId="FontStyle381">
    <w:name w:val="Font Style381"/>
    <w:uiPriority w:val="99"/>
    <w:rsid w:val="00DD4D6F"/>
    <w:rPr>
      <w:rFonts w:ascii="Constantia" w:hAnsi="Constantia" w:cs="Constantia"/>
      <w:b/>
      <w:bCs/>
      <w:sz w:val="14"/>
      <w:szCs w:val="14"/>
    </w:rPr>
  </w:style>
  <w:style w:type="character" w:customStyle="1" w:styleId="FontStyle382">
    <w:name w:val="Font Style382"/>
    <w:uiPriority w:val="99"/>
    <w:rsid w:val="00DD4D6F"/>
    <w:rPr>
      <w:rFonts w:ascii="Bookman Old Style" w:hAnsi="Bookman Old Style" w:cs="Bookman Old Style"/>
      <w:sz w:val="14"/>
      <w:szCs w:val="14"/>
    </w:rPr>
  </w:style>
  <w:style w:type="character" w:customStyle="1" w:styleId="FontStyle383">
    <w:name w:val="Font Style383"/>
    <w:uiPriority w:val="99"/>
    <w:rsid w:val="00DD4D6F"/>
    <w:rPr>
      <w:rFonts w:ascii="Times New Roman" w:hAnsi="Times New Roman" w:cs="Times New Roman"/>
      <w:b/>
      <w:bCs/>
      <w:sz w:val="14"/>
      <w:szCs w:val="14"/>
    </w:rPr>
  </w:style>
  <w:style w:type="character" w:customStyle="1" w:styleId="FontStyle384">
    <w:name w:val="Font Style384"/>
    <w:uiPriority w:val="99"/>
    <w:rsid w:val="00DD4D6F"/>
    <w:rPr>
      <w:rFonts w:ascii="Candara" w:hAnsi="Candara" w:cs="Candara"/>
      <w:sz w:val="10"/>
      <w:szCs w:val="10"/>
    </w:rPr>
  </w:style>
  <w:style w:type="character" w:customStyle="1" w:styleId="FontStyle385">
    <w:name w:val="Font Style385"/>
    <w:uiPriority w:val="99"/>
    <w:rsid w:val="00DD4D6F"/>
    <w:rPr>
      <w:rFonts w:ascii="Arial" w:hAnsi="Arial" w:cs="Arial"/>
      <w:sz w:val="26"/>
      <w:szCs w:val="26"/>
    </w:rPr>
  </w:style>
  <w:style w:type="character" w:customStyle="1" w:styleId="FontStyle386">
    <w:name w:val="Font Style386"/>
    <w:uiPriority w:val="99"/>
    <w:rsid w:val="00DD4D6F"/>
    <w:rPr>
      <w:rFonts w:ascii="Arial Black" w:hAnsi="Arial Black" w:cs="Arial Black"/>
      <w:i/>
      <w:iCs/>
      <w:sz w:val="14"/>
      <w:szCs w:val="14"/>
    </w:rPr>
  </w:style>
  <w:style w:type="character" w:customStyle="1" w:styleId="FontStyle387">
    <w:name w:val="Font Style387"/>
    <w:uiPriority w:val="99"/>
    <w:rsid w:val="00DD4D6F"/>
    <w:rPr>
      <w:rFonts w:ascii="Times New Roman" w:hAnsi="Times New Roman" w:cs="Times New Roman"/>
      <w:b/>
      <w:bCs/>
      <w:sz w:val="14"/>
      <w:szCs w:val="14"/>
    </w:rPr>
  </w:style>
  <w:style w:type="character" w:customStyle="1" w:styleId="FontStyle388">
    <w:name w:val="Font Style388"/>
    <w:uiPriority w:val="99"/>
    <w:rsid w:val="00DD4D6F"/>
    <w:rPr>
      <w:rFonts w:ascii="Arial" w:hAnsi="Arial" w:cs="Arial"/>
      <w:sz w:val="8"/>
      <w:szCs w:val="8"/>
    </w:rPr>
  </w:style>
  <w:style w:type="character" w:customStyle="1" w:styleId="FontStyle389">
    <w:name w:val="Font Style389"/>
    <w:uiPriority w:val="99"/>
    <w:rsid w:val="00DD4D6F"/>
    <w:rPr>
      <w:rFonts w:ascii="Arial" w:hAnsi="Arial" w:cs="Arial"/>
      <w:sz w:val="10"/>
      <w:szCs w:val="10"/>
    </w:rPr>
  </w:style>
  <w:style w:type="character" w:customStyle="1" w:styleId="FontStyle390">
    <w:name w:val="Font Style390"/>
    <w:uiPriority w:val="99"/>
    <w:rsid w:val="00DD4D6F"/>
    <w:rPr>
      <w:rFonts w:ascii="Arial" w:hAnsi="Arial" w:cs="Arial"/>
      <w:sz w:val="14"/>
      <w:szCs w:val="14"/>
    </w:rPr>
  </w:style>
  <w:style w:type="character" w:customStyle="1" w:styleId="FontStyle391">
    <w:name w:val="Font Style391"/>
    <w:uiPriority w:val="99"/>
    <w:rsid w:val="00DD4D6F"/>
    <w:rPr>
      <w:rFonts w:ascii="Trebuchet MS" w:hAnsi="Trebuchet MS" w:cs="Trebuchet MS"/>
      <w:b/>
      <w:bCs/>
      <w:sz w:val="14"/>
      <w:szCs w:val="14"/>
    </w:rPr>
  </w:style>
  <w:style w:type="character" w:customStyle="1" w:styleId="FontStyle392">
    <w:name w:val="Font Style392"/>
    <w:uiPriority w:val="99"/>
    <w:rsid w:val="00DD4D6F"/>
    <w:rPr>
      <w:rFonts w:ascii="Times New Roman" w:hAnsi="Times New Roman" w:cs="Times New Roman"/>
      <w:sz w:val="16"/>
      <w:szCs w:val="16"/>
    </w:rPr>
  </w:style>
  <w:style w:type="character" w:customStyle="1" w:styleId="FontStyle393">
    <w:name w:val="Font Style393"/>
    <w:uiPriority w:val="99"/>
    <w:rsid w:val="00DD4D6F"/>
    <w:rPr>
      <w:rFonts w:ascii="Bookman Old Style" w:hAnsi="Bookman Old Style" w:cs="Bookman Old Style"/>
      <w:sz w:val="14"/>
      <w:szCs w:val="14"/>
    </w:rPr>
  </w:style>
  <w:style w:type="character" w:customStyle="1" w:styleId="FontStyle394">
    <w:name w:val="Font Style394"/>
    <w:uiPriority w:val="99"/>
    <w:rsid w:val="00DD4D6F"/>
    <w:rPr>
      <w:rFonts w:ascii="Times New Roman" w:hAnsi="Times New Roman" w:cs="Times New Roman"/>
      <w:sz w:val="16"/>
      <w:szCs w:val="16"/>
    </w:rPr>
  </w:style>
  <w:style w:type="character" w:customStyle="1" w:styleId="FontStyle395">
    <w:name w:val="Font Style395"/>
    <w:uiPriority w:val="99"/>
    <w:rsid w:val="00DD4D6F"/>
    <w:rPr>
      <w:rFonts w:ascii="Arial" w:hAnsi="Arial" w:cs="Arial"/>
      <w:b/>
      <w:bCs/>
      <w:spacing w:val="-10"/>
      <w:sz w:val="18"/>
      <w:szCs w:val="18"/>
    </w:rPr>
  </w:style>
  <w:style w:type="character" w:customStyle="1" w:styleId="FontStyle396">
    <w:name w:val="Font Style396"/>
    <w:uiPriority w:val="99"/>
    <w:rsid w:val="00DD4D6F"/>
    <w:rPr>
      <w:rFonts w:ascii="Arial" w:hAnsi="Arial" w:cs="Arial"/>
      <w:b/>
      <w:bCs/>
      <w:sz w:val="14"/>
      <w:szCs w:val="14"/>
    </w:rPr>
  </w:style>
  <w:style w:type="character" w:customStyle="1" w:styleId="FontStyle397">
    <w:name w:val="Font Style397"/>
    <w:uiPriority w:val="99"/>
    <w:rsid w:val="00DD4D6F"/>
    <w:rPr>
      <w:rFonts w:ascii="Trebuchet MS" w:hAnsi="Trebuchet MS" w:cs="Trebuchet MS"/>
      <w:sz w:val="8"/>
      <w:szCs w:val="8"/>
    </w:rPr>
  </w:style>
  <w:style w:type="character" w:customStyle="1" w:styleId="FontStyle398">
    <w:name w:val="Font Style398"/>
    <w:uiPriority w:val="99"/>
    <w:rsid w:val="00DD4D6F"/>
    <w:rPr>
      <w:rFonts w:ascii="Arial" w:hAnsi="Arial" w:cs="Arial"/>
      <w:sz w:val="16"/>
      <w:szCs w:val="16"/>
    </w:rPr>
  </w:style>
  <w:style w:type="character" w:customStyle="1" w:styleId="FontStyle399">
    <w:name w:val="Font Style399"/>
    <w:uiPriority w:val="99"/>
    <w:rsid w:val="00DD4D6F"/>
    <w:rPr>
      <w:rFonts w:ascii="Arial" w:hAnsi="Arial" w:cs="Arial"/>
      <w:sz w:val="14"/>
      <w:szCs w:val="14"/>
    </w:rPr>
  </w:style>
  <w:style w:type="character" w:customStyle="1" w:styleId="FontStyle400">
    <w:name w:val="Font Style400"/>
    <w:uiPriority w:val="99"/>
    <w:rsid w:val="00DD4D6F"/>
    <w:rPr>
      <w:rFonts w:ascii="Arial" w:hAnsi="Arial" w:cs="Arial"/>
      <w:sz w:val="10"/>
      <w:szCs w:val="10"/>
    </w:rPr>
  </w:style>
  <w:style w:type="character" w:customStyle="1" w:styleId="FontStyle401">
    <w:name w:val="Font Style401"/>
    <w:uiPriority w:val="99"/>
    <w:rsid w:val="00DD4D6F"/>
    <w:rPr>
      <w:rFonts w:ascii="Book Antiqua" w:hAnsi="Book Antiqua" w:cs="Book Antiqua"/>
      <w:sz w:val="34"/>
      <w:szCs w:val="34"/>
    </w:rPr>
  </w:style>
  <w:style w:type="character" w:customStyle="1" w:styleId="FontStyle402">
    <w:name w:val="Font Style402"/>
    <w:uiPriority w:val="99"/>
    <w:rsid w:val="00DD4D6F"/>
    <w:rPr>
      <w:rFonts w:ascii="Sylfaen" w:hAnsi="Sylfaen" w:cs="Sylfaen"/>
      <w:sz w:val="28"/>
      <w:szCs w:val="28"/>
    </w:rPr>
  </w:style>
  <w:style w:type="character" w:customStyle="1" w:styleId="FontStyle403">
    <w:name w:val="Font Style403"/>
    <w:uiPriority w:val="99"/>
    <w:rsid w:val="00DD4D6F"/>
    <w:rPr>
      <w:rFonts w:ascii="Sylfaen" w:hAnsi="Sylfaen" w:cs="Sylfaen"/>
      <w:sz w:val="28"/>
      <w:szCs w:val="28"/>
    </w:rPr>
  </w:style>
  <w:style w:type="character" w:customStyle="1" w:styleId="FontStyle404">
    <w:name w:val="Font Style404"/>
    <w:uiPriority w:val="99"/>
    <w:rsid w:val="00DD4D6F"/>
    <w:rPr>
      <w:rFonts w:ascii="Arial" w:hAnsi="Arial" w:cs="Arial"/>
      <w:sz w:val="14"/>
      <w:szCs w:val="14"/>
    </w:rPr>
  </w:style>
  <w:style w:type="character" w:customStyle="1" w:styleId="FontStyle405">
    <w:name w:val="Font Style405"/>
    <w:uiPriority w:val="99"/>
    <w:rsid w:val="00DD4D6F"/>
    <w:rPr>
      <w:rFonts w:ascii="Arial" w:hAnsi="Arial" w:cs="Arial"/>
      <w:sz w:val="22"/>
      <w:szCs w:val="22"/>
    </w:rPr>
  </w:style>
  <w:style w:type="character" w:customStyle="1" w:styleId="FontStyle406">
    <w:name w:val="Font Style406"/>
    <w:uiPriority w:val="99"/>
    <w:rsid w:val="00DD4D6F"/>
    <w:rPr>
      <w:rFonts w:ascii="Arial" w:hAnsi="Arial" w:cs="Arial"/>
      <w:sz w:val="14"/>
      <w:szCs w:val="14"/>
    </w:rPr>
  </w:style>
  <w:style w:type="character" w:customStyle="1" w:styleId="FontStyle407">
    <w:name w:val="Font Style407"/>
    <w:uiPriority w:val="99"/>
    <w:rsid w:val="00DD4D6F"/>
    <w:rPr>
      <w:rFonts w:ascii="Arial" w:hAnsi="Arial" w:cs="Arial"/>
      <w:sz w:val="20"/>
      <w:szCs w:val="20"/>
    </w:rPr>
  </w:style>
  <w:style w:type="character" w:customStyle="1" w:styleId="FontStyle408">
    <w:name w:val="Font Style408"/>
    <w:uiPriority w:val="99"/>
    <w:rsid w:val="00DD4D6F"/>
    <w:rPr>
      <w:rFonts w:ascii="Arial" w:hAnsi="Arial" w:cs="Arial"/>
      <w:spacing w:val="-10"/>
      <w:sz w:val="8"/>
      <w:szCs w:val="8"/>
    </w:rPr>
  </w:style>
  <w:style w:type="character" w:customStyle="1" w:styleId="FontStyle409">
    <w:name w:val="Font Style409"/>
    <w:uiPriority w:val="99"/>
    <w:rsid w:val="00DD4D6F"/>
    <w:rPr>
      <w:rFonts w:ascii="Book Antiqua" w:hAnsi="Book Antiqua" w:cs="Book Antiqua"/>
      <w:sz w:val="30"/>
      <w:szCs w:val="30"/>
    </w:rPr>
  </w:style>
  <w:style w:type="character" w:customStyle="1" w:styleId="FontStyle410">
    <w:name w:val="Font Style410"/>
    <w:uiPriority w:val="99"/>
    <w:rsid w:val="00DD4D6F"/>
    <w:rPr>
      <w:rFonts w:ascii="Arial" w:hAnsi="Arial" w:cs="Arial"/>
      <w:sz w:val="14"/>
      <w:szCs w:val="14"/>
    </w:rPr>
  </w:style>
  <w:style w:type="character" w:customStyle="1" w:styleId="FontStyle411">
    <w:name w:val="Font Style411"/>
    <w:uiPriority w:val="99"/>
    <w:rsid w:val="00DD4D6F"/>
    <w:rPr>
      <w:rFonts w:ascii="Arial" w:hAnsi="Arial" w:cs="Arial"/>
      <w:smallCaps/>
      <w:sz w:val="14"/>
      <w:szCs w:val="14"/>
    </w:rPr>
  </w:style>
  <w:style w:type="character" w:customStyle="1" w:styleId="FontStyle412">
    <w:name w:val="Font Style412"/>
    <w:uiPriority w:val="99"/>
    <w:rsid w:val="00DD4D6F"/>
    <w:rPr>
      <w:rFonts w:ascii="Arial" w:hAnsi="Arial" w:cs="Arial"/>
      <w:sz w:val="14"/>
      <w:szCs w:val="14"/>
    </w:rPr>
  </w:style>
  <w:style w:type="character" w:customStyle="1" w:styleId="FontStyle413">
    <w:name w:val="Font Style413"/>
    <w:uiPriority w:val="99"/>
    <w:rsid w:val="00DD4D6F"/>
    <w:rPr>
      <w:rFonts w:ascii="Franklin Gothic Demi Cond" w:hAnsi="Franklin Gothic Demi Cond" w:cs="Franklin Gothic Demi Cond"/>
      <w:sz w:val="30"/>
      <w:szCs w:val="30"/>
    </w:rPr>
  </w:style>
  <w:style w:type="character" w:customStyle="1" w:styleId="FontStyle414">
    <w:name w:val="Font Style414"/>
    <w:uiPriority w:val="99"/>
    <w:rsid w:val="00DD4D6F"/>
    <w:rPr>
      <w:rFonts w:ascii="Arial" w:hAnsi="Arial" w:cs="Arial"/>
      <w:spacing w:val="10"/>
      <w:sz w:val="22"/>
      <w:szCs w:val="22"/>
    </w:rPr>
  </w:style>
  <w:style w:type="character" w:customStyle="1" w:styleId="FontStyle415">
    <w:name w:val="Font Style415"/>
    <w:uiPriority w:val="99"/>
    <w:rsid w:val="00DD4D6F"/>
    <w:rPr>
      <w:rFonts w:ascii="Arial" w:hAnsi="Arial" w:cs="Arial"/>
      <w:spacing w:val="10"/>
      <w:sz w:val="18"/>
      <w:szCs w:val="18"/>
    </w:rPr>
  </w:style>
  <w:style w:type="character" w:customStyle="1" w:styleId="FontStyle416">
    <w:name w:val="Font Style416"/>
    <w:uiPriority w:val="99"/>
    <w:rsid w:val="00DD4D6F"/>
    <w:rPr>
      <w:rFonts w:ascii="Arial" w:hAnsi="Arial" w:cs="Arial"/>
      <w:sz w:val="14"/>
      <w:szCs w:val="14"/>
    </w:rPr>
  </w:style>
  <w:style w:type="character" w:customStyle="1" w:styleId="FontStyle417">
    <w:name w:val="Font Style417"/>
    <w:uiPriority w:val="99"/>
    <w:rsid w:val="00DD4D6F"/>
    <w:rPr>
      <w:rFonts w:ascii="Bookman Old Style" w:hAnsi="Bookman Old Style" w:cs="Bookman Old Style"/>
      <w:sz w:val="14"/>
      <w:szCs w:val="14"/>
    </w:rPr>
  </w:style>
  <w:style w:type="character" w:customStyle="1" w:styleId="FontStyle191">
    <w:name w:val="Font Style191"/>
    <w:uiPriority w:val="99"/>
    <w:rsid w:val="00DD4D6F"/>
    <w:rPr>
      <w:rFonts w:ascii="Times New Roman" w:hAnsi="Times New Roman" w:cs="Times New Roman"/>
      <w:b/>
      <w:bCs/>
      <w:sz w:val="12"/>
      <w:szCs w:val="12"/>
    </w:rPr>
  </w:style>
  <w:style w:type="character" w:customStyle="1" w:styleId="FontStyle193">
    <w:name w:val="Font Style193"/>
    <w:uiPriority w:val="99"/>
    <w:rsid w:val="00DD4D6F"/>
    <w:rPr>
      <w:rFonts w:ascii="Times New Roman" w:hAnsi="Times New Roman" w:cs="Times New Roman"/>
      <w:b/>
      <w:bCs/>
      <w:sz w:val="20"/>
      <w:szCs w:val="20"/>
    </w:rPr>
  </w:style>
  <w:style w:type="character" w:customStyle="1" w:styleId="FontStyle198">
    <w:name w:val="Font Style198"/>
    <w:uiPriority w:val="99"/>
    <w:rsid w:val="00DD4D6F"/>
    <w:rPr>
      <w:rFonts w:ascii="Times New Roman" w:hAnsi="Times New Roman" w:cs="Times New Roman"/>
      <w:b/>
      <w:bCs/>
      <w:sz w:val="16"/>
      <w:szCs w:val="16"/>
    </w:rPr>
  </w:style>
  <w:style w:type="character" w:customStyle="1" w:styleId="FontStyle199">
    <w:name w:val="Font Style199"/>
    <w:uiPriority w:val="99"/>
    <w:rsid w:val="00DD4D6F"/>
    <w:rPr>
      <w:rFonts w:ascii="Times New Roman" w:hAnsi="Times New Roman" w:cs="Times New Roman"/>
      <w:b/>
      <w:bCs/>
      <w:i/>
      <w:iCs/>
      <w:sz w:val="16"/>
      <w:szCs w:val="16"/>
    </w:rPr>
  </w:style>
  <w:style w:type="character" w:customStyle="1" w:styleId="FontStyle200">
    <w:name w:val="Font Style200"/>
    <w:uiPriority w:val="99"/>
    <w:rsid w:val="00DD4D6F"/>
    <w:rPr>
      <w:rFonts w:ascii="Times New Roman" w:hAnsi="Times New Roman" w:cs="Times New Roman"/>
      <w:b/>
      <w:bCs/>
      <w:sz w:val="16"/>
      <w:szCs w:val="16"/>
    </w:rPr>
  </w:style>
  <w:style w:type="character" w:customStyle="1" w:styleId="FontStyle201">
    <w:name w:val="Font Style201"/>
    <w:uiPriority w:val="99"/>
    <w:rsid w:val="00DD4D6F"/>
    <w:rPr>
      <w:rFonts w:ascii="Trebuchet MS" w:hAnsi="Trebuchet MS" w:cs="Trebuchet MS"/>
      <w:b/>
      <w:bCs/>
      <w:sz w:val="16"/>
      <w:szCs w:val="16"/>
    </w:rPr>
  </w:style>
  <w:style w:type="character" w:customStyle="1" w:styleId="FontStyle202">
    <w:name w:val="Font Style202"/>
    <w:uiPriority w:val="99"/>
    <w:rsid w:val="00DD4D6F"/>
    <w:rPr>
      <w:rFonts w:ascii="Times New Roman" w:hAnsi="Times New Roman" w:cs="Times New Roman"/>
      <w:i/>
      <w:iCs/>
      <w:sz w:val="16"/>
      <w:szCs w:val="16"/>
    </w:rPr>
  </w:style>
  <w:style w:type="character" w:customStyle="1" w:styleId="FontStyle224">
    <w:name w:val="Font Style224"/>
    <w:uiPriority w:val="99"/>
    <w:rsid w:val="00DD4D6F"/>
    <w:rPr>
      <w:rFonts w:ascii="Times New Roman" w:hAnsi="Times New Roman" w:cs="Times New Roman"/>
      <w:b/>
      <w:bCs/>
      <w:smallCaps/>
      <w:spacing w:val="-10"/>
      <w:sz w:val="18"/>
      <w:szCs w:val="18"/>
    </w:rPr>
  </w:style>
  <w:style w:type="character" w:customStyle="1" w:styleId="FontStyle242">
    <w:name w:val="Font Style242"/>
    <w:uiPriority w:val="99"/>
    <w:rsid w:val="00DD4D6F"/>
    <w:rPr>
      <w:rFonts w:ascii="Arial Narrow" w:hAnsi="Arial Narrow" w:cs="Arial Narrow"/>
      <w:b/>
      <w:bCs/>
      <w:sz w:val="10"/>
      <w:szCs w:val="10"/>
    </w:rPr>
  </w:style>
  <w:style w:type="character" w:customStyle="1" w:styleId="FontStyle213">
    <w:name w:val="Font Style213"/>
    <w:uiPriority w:val="99"/>
    <w:rsid w:val="00DD4D6F"/>
    <w:rPr>
      <w:rFonts w:ascii="Times New Roman" w:hAnsi="Times New Roman" w:cs="Times New Roman"/>
      <w:sz w:val="16"/>
      <w:szCs w:val="16"/>
    </w:rPr>
  </w:style>
  <w:style w:type="character" w:customStyle="1" w:styleId="FontStyle258">
    <w:name w:val="Font Style258"/>
    <w:uiPriority w:val="99"/>
    <w:rsid w:val="00DD4D6F"/>
    <w:rPr>
      <w:rFonts w:ascii="Times New Roman" w:hAnsi="Times New Roman" w:cs="Times New Roman"/>
      <w:b/>
      <w:bCs/>
      <w:spacing w:val="-10"/>
      <w:sz w:val="18"/>
      <w:szCs w:val="18"/>
    </w:rPr>
  </w:style>
  <w:style w:type="character" w:customStyle="1" w:styleId="FontStyle259">
    <w:name w:val="Font Style259"/>
    <w:uiPriority w:val="99"/>
    <w:rsid w:val="00DD4D6F"/>
    <w:rPr>
      <w:rFonts w:ascii="Times New Roman" w:hAnsi="Times New Roman" w:cs="Times New Roman"/>
      <w:b/>
      <w:bCs/>
      <w:spacing w:val="-10"/>
      <w:sz w:val="18"/>
      <w:szCs w:val="18"/>
    </w:rPr>
  </w:style>
  <w:style w:type="character" w:customStyle="1" w:styleId="FontStyle260">
    <w:name w:val="Font Style260"/>
    <w:uiPriority w:val="99"/>
    <w:rsid w:val="00DD4D6F"/>
    <w:rPr>
      <w:rFonts w:ascii="Times New Roman" w:hAnsi="Times New Roman" w:cs="Times New Roman"/>
      <w:b/>
      <w:bCs/>
      <w:sz w:val="16"/>
      <w:szCs w:val="16"/>
    </w:rPr>
  </w:style>
  <w:style w:type="character" w:customStyle="1" w:styleId="FontStyle261">
    <w:name w:val="Font Style261"/>
    <w:uiPriority w:val="99"/>
    <w:rsid w:val="00DD4D6F"/>
    <w:rPr>
      <w:rFonts w:ascii="Times New Roman" w:hAnsi="Times New Roman" w:cs="Times New Roman"/>
      <w:b/>
      <w:bCs/>
      <w:sz w:val="16"/>
      <w:szCs w:val="16"/>
    </w:rPr>
  </w:style>
  <w:style w:type="character" w:customStyle="1" w:styleId="FontStyle262">
    <w:name w:val="Font Style262"/>
    <w:uiPriority w:val="99"/>
    <w:rsid w:val="00DD4D6F"/>
    <w:rPr>
      <w:rFonts w:ascii="Times New Roman" w:hAnsi="Times New Roman" w:cs="Times New Roman"/>
      <w:b/>
      <w:bCs/>
      <w:spacing w:val="-10"/>
      <w:sz w:val="10"/>
      <w:szCs w:val="10"/>
    </w:rPr>
  </w:style>
  <w:style w:type="paragraph" w:customStyle="1" w:styleId="Standard">
    <w:name w:val="Standard"/>
    <w:rsid w:val="00DD4D6F"/>
    <w:pPr>
      <w:widowControl w:val="0"/>
      <w:suppressAutoHyphens/>
      <w:autoSpaceDN w:val="0"/>
      <w:spacing w:after="0" w:line="240" w:lineRule="auto"/>
      <w:textAlignment w:val="baseline"/>
    </w:pPr>
    <w:rPr>
      <w:rFonts w:ascii="Arial" w:eastAsia="Arial Unicode MS" w:hAnsi="Arial" w:cs="Tahoma"/>
      <w:kern w:val="3"/>
      <w:sz w:val="21"/>
      <w:szCs w:val="24"/>
      <w:lang w:eastAsia="ru-RU"/>
    </w:rPr>
  </w:style>
  <w:style w:type="character" w:customStyle="1" w:styleId="affffffff7">
    <w:name w:val="Цветовое выделение"/>
    <w:rsid w:val="00DD4D6F"/>
    <w:rPr>
      <w:b/>
      <w:bCs/>
      <w:color w:val="000080"/>
    </w:rPr>
  </w:style>
  <w:style w:type="paragraph" w:customStyle="1" w:styleId="font9">
    <w:name w:val="font9"/>
    <w:basedOn w:val="a1"/>
    <w:rsid w:val="00DD4D6F"/>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10">
    <w:name w:val="font10"/>
    <w:basedOn w:val="a1"/>
    <w:rsid w:val="00DD4D6F"/>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xl1686">
    <w:name w:val="xl1686"/>
    <w:basedOn w:val="a1"/>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87">
    <w:name w:val="xl1687"/>
    <w:basedOn w:val="a1"/>
    <w:rsid w:val="00DD4D6F"/>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688">
    <w:name w:val="xl1688"/>
    <w:basedOn w:val="a1"/>
    <w:rsid w:val="00DD4D6F"/>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89">
    <w:name w:val="xl1689"/>
    <w:basedOn w:val="a1"/>
    <w:rsid w:val="00DD4D6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690">
    <w:name w:val="xl1690"/>
    <w:basedOn w:val="a1"/>
    <w:rsid w:val="00DD4D6F"/>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691">
    <w:name w:val="xl1691"/>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692">
    <w:name w:val="xl1692"/>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693">
    <w:name w:val="xl1693"/>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694">
    <w:name w:val="xl1694"/>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color w:val="00B050"/>
      <w:sz w:val="18"/>
      <w:szCs w:val="18"/>
      <w:lang w:eastAsia="ru-RU"/>
    </w:rPr>
  </w:style>
  <w:style w:type="paragraph" w:customStyle="1" w:styleId="xl1695">
    <w:name w:val="xl1695"/>
    <w:basedOn w:val="a1"/>
    <w:rsid w:val="00DD4D6F"/>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696">
    <w:name w:val="xl1696"/>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697">
    <w:name w:val="xl1697"/>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1698">
    <w:name w:val="xl1698"/>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699">
    <w:name w:val="xl1699"/>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00">
    <w:name w:val="xl1700"/>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01">
    <w:name w:val="xl1701"/>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02">
    <w:name w:val="xl1702"/>
    <w:basedOn w:val="a1"/>
    <w:rsid w:val="00DD4D6F"/>
    <w:pPr>
      <w:shd w:val="clear" w:color="000000" w:fill="EBF1DE"/>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03">
    <w:name w:val="xl1703"/>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1704">
    <w:name w:val="xl1704"/>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05">
    <w:name w:val="xl1705"/>
    <w:basedOn w:val="a1"/>
    <w:rsid w:val="00DD4D6F"/>
    <w:pPr>
      <w:shd w:val="clear" w:color="000000" w:fill="FDE9D9"/>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06">
    <w:name w:val="xl1706"/>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1707">
    <w:name w:val="xl1707"/>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i/>
      <w:iCs/>
      <w:color w:val="00B050"/>
      <w:sz w:val="18"/>
      <w:szCs w:val="18"/>
      <w:lang w:eastAsia="ru-RU"/>
    </w:rPr>
  </w:style>
  <w:style w:type="paragraph" w:customStyle="1" w:styleId="xl1708">
    <w:name w:val="xl1708"/>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center"/>
    </w:pPr>
    <w:rPr>
      <w:rFonts w:ascii="Times New Roman" w:eastAsia="Times New Roman" w:hAnsi="Times New Roman" w:cs="Times New Roman"/>
      <w:b/>
      <w:bCs/>
      <w:i/>
      <w:iCs/>
      <w:color w:val="00B050"/>
      <w:sz w:val="18"/>
      <w:szCs w:val="18"/>
      <w:lang w:eastAsia="ru-RU"/>
    </w:rPr>
  </w:style>
  <w:style w:type="paragraph" w:customStyle="1" w:styleId="xl1709">
    <w:name w:val="xl1709"/>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710">
    <w:name w:val="xl1710"/>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11">
    <w:name w:val="xl1711"/>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12">
    <w:name w:val="xl1712"/>
    <w:basedOn w:val="a1"/>
    <w:rsid w:val="00DD4D6F"/>
    <w:pPr>
      <w:shd w:val="clear" w:color="000000" w:fill="FDE9D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13">
    <w:name w:val="xl1713"/>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14">
    <w:name w:val="xl1714"/>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715">
    <w:name w:val="xl1715"/>
    <w:basedOn w:val="a1"/>
    <w:rsid w:val="00DD4D6F"/>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716">
    <w:name w:val="xl1716"/>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17">
    <w:name w:val="xl1717"/>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18">
    <w:name w:val="xl1718"/>
    <w:basedOn w:val="a1"/>
    <w:rsid w:val="00DD4D6F"/>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top"/>
    </w:pPr>
    <w:rPr>
      <w:rFonts w:ascii="Times New Roman" w:eastAsia="Times New Roman" w:hAnsi="Times New Roman" w:cs="Times New Roman"/>
      <w:sz w:val="24"/>
      <w:szCs w:val="24"/>
      <w:lang w:eastAsia="ru-RU"/>
    </w:rPr>
  </w:style>
  <w:style w:type="paragraph" w:customStyle="1" w:styleId="xl1719">
    <w:name w:val="xl1719"/>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20">
    <w:name w:val="xl1720"/>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21">
    <w:name w:val="xl1721"/>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22">
    <w:name w:val="xl1722"/>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23">
    <w:name w:val="xl1723"/>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24">
    <w:name w:val="xl1724"/>
    <w:basedOn w:val="a1"/>
    <w:rsid w:val="00DD4D6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25">
    <w:name w:val="xl1725"/>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26">
    <w:name w:val="xl1726"/>
    <w:basedOn w:val="a1"/>
    <w:rsid w:val="00DD4D6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27">
    <w:name w:val="xl1727"/>
    <w:basedOn w:val="a1"/>
    <w:rsid w:val="00DD4D6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28">
    <w:name w:val="xl1728"/>
    <w:basedOn w:val="a1"/>
    <w:rsid w:val="00DD4D6F"/>
    <w:pPr>
      <w:shd w:val="clear" w:color="000000" w:fill="DAEEF3"/>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29">
    <w:name w:val="xl1729"/>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B050"/>
      <w:sz w:val="24"/>
      <w:szCs w:val="24"/>
      <w:lang w:eastAsia="ru-RU"/>
    </w:rPr>
  </w:style>
  <w:style w:type="paragraph" w:customStyle="1" w:styleId="xl1730">
    <w:name w:val="xl1730"/>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31">
    <w:name w:val="xl1731"/>
    <w:basedOn w:val="a1"/>
    <w:rsid w:val="00DD4D6F"/>
    <w:pPr>
      <w:shd w:val="clear" w:color="000000" w:fill="EBF1DE"/>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32">
    <w:name w:val="xl1732"/>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33">
    <w:name w:val="xl1733"/>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734">
    <w:name w:val="xl1734"/>
    <w:basedOn w:val="a1"/>
    <w:rsid w:val="00DD4D6F"/>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top"/>
    </w:pPr>
    <w:rPr>
      <w:rFonts w:ascii="Times New Roman" w:eastAsia="Times New Roman" w:hAnsi="Times New Roman" w:cs="Times New Roman"/>
      <w:i/>
      <w:iCs/>
      <w:color w:val="31869B"/>
      <w:sz w:val="24"/>
      <w:szCs w:val="24"/>
      <w:lang w:eastAsia="ru-RU"/>
    </w:rPr>
  </w:style>
  <w:style w:type="paragraph" w:customStyle="1" w:styleId="xl1735">
    <w:name w:val="xl1735"/>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color w:val="31869B"/>
      <w:sz w:val="18"/>
      <w:szCs w:val="18"/>
      <w:lang w:eastAsia="ru-RU"/>
    </w:rPr>
  </w:style>
  <w:style w:type="paragraph" w:customStyle="1" w:styleId="xl1736">
    <w:name w:val="xl1736"/>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737">
    <w:name w:val="xl1737"/>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738">
    <w:name w:val="xl1738"/>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31869B"/>
      <w:sz w:val="24"/>
      <w:szCs w:val="24"/>
      <w:lang w:eastAsia="ru-RU"/>
    </w:rPr>
  </w:style>
  <w:style w:type="paragraph" w:customStyle="1" w:styleId="xl1739">
    <w:name w:val="xl1739"/>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740">
    <w:name w:val="xl1740"/>
    <w:basedOn w:val="a1"/>
    <w:rsid w:val="00DD4D6F"/>
    <w:pPr>
      <w:spacing w:before="100" w:beforeAutospacing="1" w:after="100" w:afterAutospacing="1" w:line="240" w:lineRule="auto"/>
      <w:textAlignment w:val="top"/>
    </w:pPr>
    <w:rPr>
      <w:rFonts w:ascii="Times New Roman" w:eastAsia="Times New Roman" w:hAnsi="Times New Roman" w:cs="Times New Roman"/>
      <w:i/>
      <w:iCs/>
      <w:color w:val="31869B"/>
      <w:sz w:val="24"/>
      <w:szCs w:val="24"/>
      <w:lang w:eastAsia="ru-RU"/>
    </w:rPr>
  </w:style>
  <w:style w:type="paragraph" w:customStyle="1" w:styleId="xl1741">
    <w:name w:val="xl1741"/>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742">
    <w:name w:val="xl1742"/>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743">
    <w:name w:val="xl1743"/>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31869B"/>
      <w:sz w:val="24"/>
      <w:szCs w:val="24"/>
      <w:lang w:eastAsia="ru-RU"/>
    </w:rPr>
  </w:style>
  <w:style w:type="paragraph" w:customStyle="1" w:styleId="xl1744">
    <w:name w:val="xl1744"/>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745">
    <w:name w:val="xl1745"/>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746">
    <w:name w:val="xl1746"/>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747">
    <w:name w:val="xl1747"/>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748">
    <w:name w:val="xl1748"/>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color w:val="31869B"/>
      <w:sz w:val="24"/>
      <w:szCs w:val="24"/>
      <w:lang w:eastAsia="ru-RU"/>
    </w:rPr>
  </w:style>
  <w:style w:type="paragraph" w:customStyle="1" w:styleId="xl1749">
    <w:name w:val="xl1749"/>
    <w:basedOn w:val="a1"/>
    <w:rsid w:val="00DD4D6F"/>
    <w:pPr>
      <w:spacing w:before="100" w:beforeAutospacing="1" w:after="100" w:afterAutospacing="1" w:line="240" w:lineRule="auto"/>
      <w:textAlignment w:val="top"/>
    </w:pPr>
    <w:rPr>
      <w:rFonts w:ascii="Times New Roman" w:eastAsia="Times New Roman" w:hAnsi="Times New Roman" w:cs="Times New Roman"/>
      <w:b/>
      <w:bCs/>
      <w:i/>
      <w:iCs/>
      <w:color w:val="31869B"/>
      <w:sz w:val="24"/>
      <w:szCs w:val="24"/>
      <w:lang w:eastAsia="ru-RU"/>
    </w:rPr>
  </w:style>
  <w:style w:type="paragraph" w:customStyle="1" w:styleId="xl1750">
    <w:name w:val="xl1750"/>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color w:val="31869B"/>
      <w:sz w:val="24"/>
      <w:szCs w:val="24"/>
      <w:lang w:eastAsia="ru-RU"/>
    </w:rPr>
  </w:style>
  <w:style w:type="paragraph" w:customStyle="1" w:styleId="xl1751">
    <w:name w:val="xl1751"/>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color w:val="31869B"/>
      <w:sz w:val="24"/>
      <w:szCs w:val="24"/>
      <w:lang w:eastAsia="ru-RU"/>
    </w:rPr>
  </w:style>
  <w:style w:type="paragraph" w:customStyle="1" w:styleId="xl1752">
    <w:name w:val="xl1752"/>
    <w:basedOn w:val="a1"/>
    <w:rsid w:val="00DD4D6F"/>
    <w:pP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0"/>
      <w:szCs w:val="20"/>
      <w:lang w:eastAsia="ru-RU"/>
    </w:rPr>
  </w:style>
  <w:style w:type="paragraph" w:customStyle="1" w:styleId="xl1753">
    <w:name w:val="xl1753"/>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i/>
      <w:iCs/>
      <w:color w:val="31869B"/>
      <w:sz w:val="18"/>
      <w:szCs w:val="18"/>
      <w:lang w:eastAsia="ru-RU"/>
    </w:rPr>
  </w:style>
  <w:style w:type="paragraph" w:customStyle="1" w:styleId="xl1754">
    <w:name w:val="xl1754"/>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ascii="Times New Roman" w:eastAsia="Times New Roman" w:hAnsi="Times New Roman" w:cs="Times New Roman"/>
      <w:i/>
      <w:iCs/>
      <w:color w:val="31869B"/>
      <w:sz w:val="24"/>
      <w:szCs w:val="24"/>
      <w:lang w:eastAsia="ru-RU"/>
    </w:rPr>
  </w:style>
  <w:style w:type="paragraph" w:customStyle="1" w:styleId="xl1755">
    <w:name w:val="xl1755"/>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756">
    <w:name w:val="xl1756"/>
    <w:basedOn w:val="a1"/>
    <w:rsid w:val="00DD4D6F"/>
    <w:pPr>
      <w:shd w:val="clear" w:color="000000" w:fill="FDE9D9"/>
      <w:spacing w:before="100" w:beforeAutospacing="1" w:after="100" w:afterAutospacing="1" w:line="240" w:lineRule="auto"/>
      <w:textAlignment w:val="top"/>
    </w:pPr>
    <w:rPr>
      <w:rFonts w:ascii="Times New Roman" w:eastAsia="Times New Roman" w:hAnsi="Times New Roman" w:cs="Times New Roman"/>
      <w:i/>
      <w:iCs/>
      <w:color w:val="31869B"/>
      <w:sz w:val="24"/>
      <w:szCs w:val="24"/>
      <w:lang w:eastAsia="ru-RU"/>
    </w:rPr>
  </w:style>
  <w:style w:type="paragraph" w:customStyle="1" w:styleId="xl1757">
    <w:name w:val="xl1757"/>
    <w:basedOn w:val="a1"/>
    <w:rsid w:val="00DD4D6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58">
    <w:name w:val="xl1758"/>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59">
    <w:name w:val="xl1759"/>
    <w:basedOn w:val="a1"/>
    <w:rsid w:val="00DD4D6F"/>
    <w:pPr>
      <w:shd w:val="clear" w:color="000000" w:fill="DAEEF3"/>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60">
    <w:name w:val="xl1760"/>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61">
    <w:name w:val="xl1761"/>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62">
    <w:name w:val="xl1762"/>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1763">
    <w:name w:val="xl1763"/>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64">
    <w:name w:val="xl1764"/>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65">
    <w:name w:val="xl1765"/>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top"/>
    </w:pPr>
    <w:rPr>
      <w:rFonts w:ascii="Times New Roman" w:eastAsia="Times New Roman" w:hAnsi="Times New Roman" w:cs="Times New Roman"/>
      <w:b/>
      <w:bCs/>
      <w:sz w:val="24"/>
      <w:szCs w:val="24"/>
      <w:lang w:eastAsia="ru-RU"/>
    </w:rPr>
  </w:style>
  <w:style w:type="paragraph" w:customStyle="1" w:styleId="xl1766">
    <w:name w:val="xl1766"/>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b/>
      <w:bCs/>
      <w:i/>
      <w:iCs/>
      <w:sz w:val="18"/>
      <w:szCs w:val="18"/>
      <w:lang w:eastAsia="ru-RU"/>
    </w:rPr>
  </w:style>
  <w:style w:type="paragraph" w:customStyle="1" w:styleId="xl1767">
    <w:name w:val="xl1767"/>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68">
    <w:name w:val="xl1768"/>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69">
    <w:name w:val="xl1769"/>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70">
    <w:name w:val="xl1770"/>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ascii="Times New Roman" w:eastAsia="Times New Roman" w:hAnsi="Times New Roman" w:cs="Times New Roman"/>
      <w:b/>
      <w:bCs/>
      <w:sz w:val="24"/>
      <w:szCs w:val="24"/>
      <w:lang w:eastAsia="ru-RU"/>
    </w:rPr>
  </w:style>
  <w:style w:type="paragraph" w:customStyle="1" w:styleId="xl1771">
    <w:name w:val="xl1771"/>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2">
    <w:name w:val="xl1772"/>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73">
    <w:name w:val="xl1773"/>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74">
    <w:name w:val="xl1774"/>
    <w:basedOn w:val="a1"/>
    <w:rsid w:val="00DD4D6F"/>
    <w:pPr>
      <w:shd w:val="clear" w:color="000000" w:fill="FDE9D9"/>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75">
    <w:name w:val="xl1775"/>
    <w:basedOn w:val="a1"/>
    <w:rsid w:val="00DD4D6F"/>
    <w:pPr>
      <w:shd w:val="clear" w:color="000000" w:fill="FDE9D9"/>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6">
    <w:name w:val="xl1776"/>
    <w:basedOn w:val="a1"/>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77">
    <w:name w:val="xl1777"/>
    <w:basedOn w:val="a1"/>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778">
    <w:name w:val="xl1778"/>
    <w:basedOn w:val="a1"/>
    <w:rsid w:val="00DD4D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779">
    <w:name w:val="xl1779"/>
    <w:basedOn w:val="a1"/>
    <w:rsid w:val="00DD4D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780">
    <w:name w:val="xl1780"/>
    <w:basedOn w:val="a1"/>
    <w:rsid w:val="00DD4D6F"/>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1">
    <w:name w:val="xl1781"/>
    <w:basedOn w:val="a1"/>
    <w:rsid w:val="00DD4D6F"/>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2">
    <w:name w:val="xl1782"/>
    <w:basedOn w:val="a1"/>
    <w:rsid w:val="00DD4D6F"/>
    <w:pPr>
      <w:spacing w:before="100" w:beforeAutospacing="1" w:after="100" w:afterAutospacing="1" w:line="240" w:lineRule="auto"/>
      <w:jc w:val="center"/>
      <w:textAlignment w:val="top"/>
    </w:pPr>
    <w:rPr>
      <w:rFonts w:ascii="Times New Roman" w:eastAsia="Times New Roman" w:hAnsi="Times New Roman" w:cs="Times New Roman"/>
      <w:b/>
      <w:bCs/>
      <w:sz w:val="28"/>
      <w:szCs w:val="28"/>
      <w:lang w:eastAsia="ru-RU"/>
    </w:rPr>
  </w:style>
  <w:style w:type="paragraph" w:customStyle="1" w:styleId="xl1783">
    <w:name w:val="xl1783"/>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4">
    <w:name w:val="xl1784"/>
    <w:basedOn w:val="a1"/>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5">
    <w:name w:val="xl1785"/>
    <w:basedOn w:val="a1"/>
    <w:rsid w:val="00DD4D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6">
    <w:name w:val="xl1786"/>
    <w:basedOn w:val="a1"/>
    <w:rsid w:val="00DD4D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7">
    <w:name w:val="xl1787"/>
    <w:basedOn w:val="a1"/>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8">
    <w:name w:val="xl1788"/>
    <w:basedOn w:val="a1"/>
    <w:rsid w:val="00DD4D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9">
    <w:name w:val="xl1789"/>
    <w:basedOn w:val="a1"/>
    <w:rsid w:val="00DD4D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0">
    <w:name w:val="xl1790"/>
    <w:basedOn w:val="a1"/>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B050"/>
      <w:sz w:val="18"/>
      <w:szCs w:val="18"/>
      <w:lang w:eastAsia="ru-RU"/>
    </w:rPr>
  </w:style>
  <w:style w:type="paragraph" w:customStyle="1" w:styleId="xl1791">
    <w:name w:val="xl1791"/>
    <w:basedOn w:val="a1"/>
    <w:rsid w:val="00DD4D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B050"/>
      <w:sz w:val="18"/>
      <w:szCs w:val="18"/>
      <w:lang w:eastAsia="ru-RU"/>
    </w:rPr>
  </w:style>
  <w:style w:type="paragraph" w:customStyle="1" w:styleId="xl1792">
    <w:name w:val="xl1792"/>
    <w:basedOn w:val="a1"/>
    <w:rsid w:val="00DD4D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B050"/>
      <w:sz w:val="18"/>
      <w:szCs w:val="18"/>
      <w:lang w:eastAsia="ru-RU"/>
    </w:rPr>
  </w:style>
  <w:style w:type="paragraph" w:customStyle="1" w:styleId="xl1793">
    <w:name w:val="xl1793"/>
    <w:basedOn w:val="a1"/>
    <w:rsid w:val="00DD4D6F"/>
    <w:pPr>
      <w:pBdr>
        <w:top w:val="single" w:sz="4" w:space="0" w:color="auto"/>
        <w:left w:val="single" w:sz="4" w:space="0" w:color="auto"/>
        <w:bottom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4">
    <w:name w:val="xl1794"/>
    <w:basedOn w:val="a1"/>
    <w:rsid w:val="00DD4D6F"/>
    <w:pPr>
      <w:pBdr>
        <w:top w:val="single" w:sz="4" w:space="0" w:color="auto"/>
        <w:bottom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5">
    <w:name w:val="xl1795"/>
    <w:basedOn w:val="a1"/>
    <w:rsid w:val="00DD4D6F"/>
    <w:pPr>
      <w:pBdr>
        <w:top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6">
    <w:name w:val="xl1796"/>
    <w:basedOn w:val="a1"/>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7">
    <w:name w:val="xl1797"/>
    <w:basedOn w:val="a1"/>
    <w:rsid w:val="00DD4D6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8">
    <w:name w:val="xl1798"/>
    <w:basedOn w:val="a1"/>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9">
    <w:name w:val="xl1799"/>
    <w:basedOn w:val="a1"/>
    <w:rsid w:val="00DD4D6F"/>
    <w:pPr>
      <w:pBdr>
        <w:top w:val="single" w:sz="4" w:space="0" w:color="auto"/>
        <w:left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0">
    <w:name w:val="xl1800"/>
    <w:basedOn w:val="a1"/>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1">
    <w:name w:val="xl1801"/>
    <w:basedOn w:val="a1"/>
    <w:rsid w:val="00DD4D6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2">
    <w:name w:val="xl1802"/>
    <w:basedOn w:val="a1"/>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3">
    <w:name w:val="xl1803"/>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4">
    <w:name w:val="xl1804"/>
    <w:basedOn w:val="a1"/>
    <w:rsid w:val="00DD4D6F"/>
    <w:pPr>
      <w:pBdr>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5">
    <w:name w:val="xl1805"/>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6">
    <w:name w:val="xl1806"/>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07">
    <w:name w:val="xl1807"/>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08">
    <w:name w:val="xl1808"/>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09">
    <w:name w:val="xl1809"/>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10">
    <w:name w:val="xl1810"/>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11">
    <w:name w:val="xl1811"/>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12">
    <w:name w:val="xl1812"/>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13">
    <w:name w:val="xl1813"/>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14">
    <w:name w:val="xl1814"/>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15">
    <w:name w:val="xl1815"/>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16">
    <w:name w:val="xl1816"/>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817">
    <w:name w:val="xl1817"/>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818">
    <w:name w:val="xl1818"/>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819">
    <w:name w:val="xl1819"/>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820">
    <w:name w:val="xl1820"/>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821">
    <w:name w:val="xl1821"/>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822">
    <w:name w:val="xl1822"/>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823">
    <w:name w:val="xl1823"/>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824">
    <w:name w:val="xl1824"/>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25">
    <w:name w:val="xl1825"/>
    <w:basedOn w:val="a1"/>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26">
    <w:name w:val="xl1826"/>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27">
    <w:name w:val="xl1827"/>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28">
    <w:name w:val="xl1828"/>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29">
    <w:name w:val="xl1829"/>
    <w:basedOn w:val="a1"/>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30">
    <w:name w:val="xl1830"/>
    <w:basedOn w:val="a1"/>
    <w:rsid w:val="00DD4D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31">
    <w:name w:val="xl1831"/>
    <w:basedOn w:val="a1"/>
    <w:rsid w:val="00DD4D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32">
    <w:name w:val="xl1832"/>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833">
    <w:name w:val="xl1833"/>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34">
    <w:name w:val="xl1834"/>
    <w:basedOn w:val="a1"/>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835">
    <w:name w:val="xl1835"/>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36">
    <w:name w:val="xl1836"/>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37">
    <w:name w:val="xl1837"/>
    <w:basedOn w:val="a1"/>
    <w:rsid w:val="00DD4D6F"/>
    <w:pPr>
      <w:shd w:val="clear" w:color="000000" w:fill="C5D9F1"/>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838">
    <w:name w:val="xl1838"/>
    <w:basedOn w:val="a1"/>
    <w:rsid w:val="00DD4D6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839">
    <w:name w:val="xl1839"/>
    <w:basedOn w:val="a1"/>
    <w:rsid w:val="00DD4D6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840">
    <w:name w:val="xl1840"/>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1841">
    <w:name w:val="xl1841"/>
    <w:basedOn w:val="a1"/>
    <w:rsid w:val="00DD4D6F"/>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42">
    <w:name w:val="xl1842"/>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843">
    <w:name w:val="xl1843"/>
    <w:basedOn w:val="a1"/>
    <w:rsid w:val="00DD4D6F"/>
    <w:pPr>
      <w:shd w:val="clear" w:color="000000" w:fill="FDE9D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44">
    <w:name w:val="xl1844"/>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845">
    <w:name w:val="xl1845"/>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60">
    <w:name w:val="xl1660"/>
    <w:basedOn w:val="a1"/>
    <w:rsid w:val="00DD4D6F"/>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661">
    <w:name w:val="xl1661"/>
    <w:basedOn w:val="a1"/>
    <w:rsid w:val="00DD4D6F"/>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62">
    <w:name w:val="xl1662"/>
    <w:basedOn w:val="a1"/>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63">
    <w:name w:val="xl1663"/>
    <w:basedOn w:val="a1"/>
    <w:rsid w:val="00DD4D6F"/>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664">
    <w:name w:val="xl1664"/>
    <w:basedOn w:val="a1"/>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65">
    <w:name w:val="xl1665"/>
    <w:basedOn w:val="a1"/>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666">
    <w:name w:val="xl1666"/>
    <w:basedOn w:val="a1"/>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667">
    <w:name w:val="xl1667"/>
    <w:basedOn w:val="a1"/>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668">
    <w:name w:val="xl1668"/>
    <w:basedOn w:val="a1"/>
    <w:rsid w:val="00DD4D6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69">
    <w:name w:val="xl1669"/>
    <w:basedOn w:val="a1"/>
    <w:rsid w:val="00DD4D6F"/>
    <w:pP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670">
    <w:name w:val="xl1670"/>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71">
    <w:name w:val="xl1671"/>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72">
    <w:name w:val="xl1672"/>
    <w:basedOn w:val="a1"/>
    <w:rsid w:val="00DD4D6F"/>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73">
    <w:name w:val="xl1673"/>
    <w:basedOn w:val="a1"/>
    <w:rsid w:val="00DD4D6F"/>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674">
    <w:name w:val="xl1674"/>
    <w:basedOn w:val="a1"/>
    <w:rsid w:val="00DD4D6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75">
    <w:name w:val="xl1675"/>
    <w:basedOn w:val="a1"/>
    <w:rsid w:val="00DD4D6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676">
    <w:name w:val="xl1676"/>
    <w:basedOn w:val="a1"/>
    <w:rsid w:val="00DD4D6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77">
    <w:name w:val="xl1677"/>
    <w:basedOn w:val="a1"/>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78">
    <w:name w:val="xl1678"/>
    <w:basedOn w:val="a1"/>
    <w:rsid w:val="00DD4D6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79">
    <w:name w:val="xl1679"/>
    <w:basedOn w:val="a1"/>
    <w:rsid w:val="00DD4D6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styleId="affffffff8">
    <w:name w:val="No Spacing"/>
    <w:link w:val="affffffff9"/>
    <w:uiPriority w:val="1"/>
    <w:qFormat/>
    <w:rsid w:val="00DD4D6F"/>
    <w:pPr>
      <w:spacing w:after="0" w:line="240" w:lineRule="auto"/>
    </w:pPr>
    <w:rPr>
      <w:rFonts w:ascii="Calibri" w:eastAsia="Calibri" w:hAnsi="Calibri" w:cs="Times New Roman"/>
    </w:rPr>
  </w:style>
  <w:style w:type="paragraph" w:customStyle="1" w:styleId="xl1657">
    <w:name w:val="xl1657"/>
    <w:basedOn w:val="a1"/>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58">
    <w:name w:val="xl1658"/>
    <w:basedOn w:val="a1"/>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59">
    <w:name w:val="xl1659"/>
    <w:basedOn w:val="a1"/>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80">
    <w:name w:val="xl1680"/>
    <w:basedOn w:val="a1"/>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81">
    <w:name w:val="xl1681"/>
    <w:basedOn w:val="a1"/>
    <w:rsid w:val="00DD4D6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82">
    <w:name w:val="xl1682"/>
    <w:basedOn w:val="a1"/>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83">
    <w:name w:val="xl1683"/>
    <w:basedOn w:val="a1"/>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84">
    <w:name w:val="xl1684"/>
    <w:basedOn w:val="a1"/>
    <w:rsid w:val="00DD4D6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85">
    <w:name w:val="xl1685"/>
    <w:basedOn w:val="a1"/>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character" w:customStyle="1" w:styleId="73">
    <w:name w:val="Основной текст (7)_"/>
    <w:link w:val="74"/>
    <w:uiPriority w:val="99"/>
    <w:rsid w:val="00DD4D6F"/>
    <w:rPr>
      <w:b/>
      <w:bCs/>
      <w:sz w:val="23"/>
      <w:szCs w:val="23"/>
      <w:shd w:val="clear" w:color="auto" w:fill="FFFFFF"/>
    </w:rPr>
  </w:style>
  <w:style w:type="paragraph" w:customStyle="1" w:styleId="74">
    <w:name w:val="Основной текст (7)"/>
    <w:basedOn w:val="a1"/>
    <w:link w:val="73"/>
    <w:uiPriority w:val="99"/>
    <w:rsid w:val="00DD4D6F"/>
    <w:pPr>
      <w:shd w:val="clear" w:color="auto" w:fill="FFFFFF"/>
      <w:spacing w:after="0" w:line="226" w:lineRule="exact"/>
      <w:jc w:val="both"/>
    </w:pPr>
    <w:rPr>
      <w:b/>
      <w:bCs/>
      <w:sz w:val="23"/>
      <w:szCs w:val="23"/>
    </w:rPr>
  </w:style>
  <w:style w:type="character" w:customStyle="1" w:styleId="83">
    <w:name w:val="Основной текст (8)_"/>
    <w:link w:val="84"/>
    <w:uiPriority w:val="99"/>
    <w:rsid w:val="00DD4D6F"/>
    <w:rPr>
      <w:noProof/>
      <w:sz w:val="9"/>
      <w:szCs w:val="9"/>
      <w:shd w:val="clear" w:color="auto" w:fill="FFFFFF"/>
    </w:rPr>
  </w:style>
  <w:style w:type="paragraph" w:customStyle="1" w:styleId="84">
    <w:name w:val="Основной текст (8)"/>
    <w:basedOn w:val="a1"/>
    <w:link w:val="83"/>
    <w:uiPriority w:val="99"/>
    <w:rsid w:val="00DD4D6F"/>
    <w:pPr>
      <w:shd w:val="clear" w:color="auto" w:fill="FFFFFF"/>
      <w:spacing w:after="0" w:line="240" w:lineRule="atLeast"/>
      <w:jc w:val="both"/>
    </w:pPr>
    <w:rPr>
      <w:noProof/>
      <w:sz w:val="9"/>
      <w:szCs w:val="9"/>
    </w:rPr>
  </w:style>
  <w:style w:type="numbering" w:customStyle="1" w:styleId="3f3">
    <w:name w:val="Нет списка3"/>
    <w:next w:val="a4"/>
    <w:uiPriority w:val="99"/>
    <w:semiHidden/>
    <w:unhideWhenUsed/>
    <w:rsid w:val="005B37E1"/>
  </w:style>
  <w:style w:type="table" w:customStyle="1" w:styleId="1ff9">
    <w:name w:val="Сетка таблицы1"/>
    <w:basedOn w:val="a3"/>
    <w:next w:val="af6"/>
    <w:rsid w:val="005B37E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
    <w:name w:val="1 / 1.1 / 1.1.13"/>
    <w:basedOn w:val="a4"/>
    <w:next w:val="111111"/>
    <w:rsid w:val="005B37E1"/>
    <w:pPr>
      <w:numPr>
        <w:numId w:val="8"/>
      </w:numPr>
    </w:pPr>
  </w:style>
  <w:style w:type="numbering" w:customStyle="1" w:styleId="1ai3">
    <w:name w:val="1 / a / i3"/>
    <w:basedOn w:val="a4"/>
    <w:next w:val="1ai"/>
    <w:rsid w:val="005B37E1"/>
  </w:style>
  <w:style w:type="numbering" w:customStyle="1" w:styleId="3f4">
    <w:name w:val="Статья / Раздел3"/>
    <w:basedOn w:val="a4"/>
    <w:next w:val="afffffff7"/>
    <w:rsid w:val="005B37E1"/>
  </w:style>
  <w:style w:type="numbering" w:customStyle="1" w:styleId="123">
    <w:name w:val="Нет списка12"/>
    <w:next w:val="a4"/>
    <w:semiHidden/>
    <w:rsid w:val="005B37E1"/>
  </w:style>
  <w:style w:type="numbering" w:customStyle="1" w:styleId="11111111">
    <w:name w:val="1 / 1.1 / 1.1.111"/>
    <w:basedOn w:val="a4"/>
    <w:next w:val="111111"/>
    <w:rsid w:val="005B37E1"/>
  </w:style>
  <w:style w:type="numbering" w:customStyle="1" w:styleId="1ai11">
    <w:name w:val="1 / a / i11"/>
    <w:basedOn w:val="a4"/>
    <w:next w:val="1ai"/>
    <w:rsid w:val="005B37E1"/>
  </w:style>
  <w:style w:type="numbering" w:customStyle="1" w:styleId="114">
    <w:name w:val="Статья / Раздел11"/>
    <w:basedOn w:val="a4"/>
    <w:next w:val="afffffff7"/>
    <w:rsid w:val="005B37E1"/>
  </w:style>
  <w:style w:type="numbering" w:customStyle="1" w:styleId="213">
    <w:name w:val="Нет списка21"/>
    <w:next w:val="a4"/>
    <w:semiHidden/>
    <w:rsid w:val="005B37E1"/>
  </w:style>
  <w:style w:type="numbering" w:customStyle="1" w:styleId="11111121">
    <w:name w:val="1 / 1.1 / 1.1.121"/>
    <w:basedOn w:val="a4"/>
    <w:next w:val="111111"/>
    <w:rsid w:val="005B37E1"/>
    <w:pPr>
      <w:numPr>
        <w:numId w:val="2"/>
      </w:numPr>
    </w:pPr>
  </w:style>
  <w:style w:type="numbering" w:customStyle="1" w:styleId="1ai21">
    <w:name w:val="1 / a / i21"/>
    <w:basedOn w:val="a4"/>
    <w:next w:val="1ai"/>
    <w:rsid w:val="005B37E1"/>
  </w:style>
  <w:style w:type="numbering" w:customStyle="1" w:styleId="214">
    <w:name w:val="Статья / Раздел21"/>
    <w:basedOn w:val="a4"/>
    <w:next w:val="afffffff7"/>
    <w:rsid w:val="005B37E1"/>
  </w:style>
  <w:style w:type="numbering" w:customStyle="1" w:styleId="1120">
    <w:name w:val="Нет списка112"/>
    <w:next w:val="a4"/>
    <w:semiHidden/>
    <w:rsid w:val="005B37E1"/>
  </w:style>
  <w:style w:type="character" w:customStyle="1" w:styleId="115">
    <w:name w:val="Заголовок 1 Знак1"/>
    <w:aliases w:val="Заголовок 1 Знак Знак Знак2"/>
    <w:rsid w:val="005B37E1"/>
    <w:rPr>
      <w:rFonts w:ascii="Times New Roman" w:eastAsia="Times New Roman" w:hAnsi="Times New Roman"/>
      <w:b/>
      <w:sz w:val="28"/>
      <w:szCs w:val="28"/>
    </w:rPr>
  </w:style>
  <w:style w:type="paragraph" w:styleId="2ff">
    <w:name w:val="Quote"/>
    <w:basedOn w:val="a1"/>
    <w:next w:val="a1"/>
    <w:link w:val="2ff0"/>
    <w:uiPriority w:val="29"/>
    <w:qFormat/>
    <w:rsid w:val="005B37E1"/>
    <w:pPr>
      <w:spacing w:after="0" w:line="240" w:lineRule="auto"/>
    </w:pPr>
    <w:rPr>
      <w:rFonts w:ascii="Calibri" w:eastAsia="Times New Roman" w:hAnsi="Calibri" w:cs="Times New Roman"/>
      <w:i/>
      <w:sz w:val="24"/>
      <w:szCs w:val="24"/>
      <w:lang w:val="en-US" w:bidi="en-US"/>
    </w:rPr>
  </w:style>
  <w:style w:type="character" w:customStyle="1" w:styleId="2ff0">
    <w:name w:val="Цитата 2 Знак"/>
    <w:basedOn w:val="a2"/>
    <w:link w:val="2ff"/>
    <w:uiPriority w:val="29"/>
    <w:rsid w:val="005B37E1"/>
    <w:rPr>
      <w:rFonts w:ascii="Calibri" w:eastAsia="Times New Roman" w:hAnsi="Calibri" w:cs="Times New Roman"/>
      <w:i/>
      <w:sz w:val="24"/>
      <w:szCs w:val="24"/>
      <w:lang w:val="en-US" w:bidi="en-US"/>
    </w:rPr>
  </w:style>
  <w:style w:type="paragraph" w:styleId="affffffffa">
    <w:name w:val="Intense Quote"/>
    <w:basedOn w:val="a1"/>
    <w:next w:val="a1"/>
    <w:link w:val="affffffffb"/>
    <w:uiPriority w:val="30"/>
    <w:qFormat/>
    <w:rsid w:val="005B37E1"/>
    <w:pPr>
      <w:spacing w:after="0" w:line="240" w:lineRule="auto"/>
      <w:ind w:left="720" w:right="720"/>
    </w:pPr>
    <w:rPr>
      <w:rFonts w:ascii="Calibri" w:eastAsia="Times New Roman" w:hAnsi="Calibri" w:cs="Times New Roman"/>
      <w:b/>
      <w:i/>
      <w:sz w:val="24"/>
      <w:lang w:val="en-US" w:bidi="en-US"/>
    </w:rPr>
  </w:style>
  <w:style w:type="character" w:customStyle="1" w:styleId="affffffffb">
    <w:name w:val="Выделенная цитата Знак"/>
    <w:basedOn w:val="a2"/>
    <w:link w:val="affffffffa"/>
    <w:uiPriority w:val="30"/>
    <w:rsid w:val="005B37E1"/>
    <w:rPr>
      <w:rFonts w:ascii="Calibri" w:eastAsia="Times New Roman" w:hAnsi="Calibri" w:cs="Times New Roman"/>
      <w:b/>
      <w:i/>
      <w:sz w:val="24"/>
      <w:lang w:val="en-US" w:bidi="en-US"/>
    </w:rPr>
  </w:style>
  <w:style w:type="character" w:styleId="affffffffc">
    <w:name w:val="Subtle Emphasis"/>
    <w:uiPriority w:val="19"/>
    <w:qFormat/>
    <w:rsid w:val="005B37E1"/>
    <w:rPr>
      <w:i/>
      <w:color w:val="5A5A5A"/>
    </w:rPr>
  </w:style>
  <w:style w:type="character" w:styleId="affffffffd">
    <w:name w:val="Subtle Reference"/>
    <w:uiPriority w:val="31"/>
    <w:qFormat/>
    <w:rsid w:val="005B37E1"/>
    <w:rPr>
      <w:sz w:val="24"/>
      <w:szCs w:val="24"/>
      <w:u w:val="single"/>
    </w:rPr>
  </w:style>
  <w:style w:type="character" w:styleId="affffffffe">
    <w:name w:val="Intense Reference"/>
    <w:uiPriority w:val="32"/>
    <w:qFormat/>
    <w:rsid w:val="005B37E1"/>
    <w:rPr>
      <w:b/>
      <w:sz w:val="24"/>
      <w:u w:val="single"/>
    </w:rPr>
  </w:style>
  <w:style w:type="character" w:styleId="afffffffff">
    <w:name w:val="Book Title"/>
    <w:uiPriority w:val="33"/>
    <w:qFormat/>
    <w:rsid w:val="005B37E1"/>
    <w:rPr>
      <w:rFonts w:ascii="Cambria" w:eastAsia="Times New Roman" w:hAnsi="Cambria"/>
      <w:b/>
      <w:i/>
      <w:sz w:val="24"/>
      <w:szCs w:val="24"/>
    </w:rPr>
  </w:style>
  <w:style w:type="paragraph" w:customStyle="1" w:styleId="afffffffff0">
    <w:name w:val="название таблицы"/>
    <w:basedOn w:val="a1"/>
    <w:uiPriority w:val="99"/>
    <w:qFormat/>
    <w:rsid w:val="005B37E1"/>
    <w:pPr>
      <w:keepNext/>
      <w:keepLines/>
      <w:suppressLineNumbers/>
      <w:suppressAutoHyphens/>
      <w:spacing w:after="120" w:line="240" w:lineRule="auto"/>
      <w:jc w:val="center"/>
    </w:pPr>
    <w:rPr>
      <w:rFonts w:ascii="Times New Roman" w:eastAsia="Times New Roman" w:hAnsi="Times New Roman" w:cs="Times New Roman"/>
      <w:b/>
      <w:kern w:val="20"/>
      <w:sz w:val="24"/>
      <w:szCs w:val="20"/>
      <w:lang w:eastAsia="ru-RU"/>
    </w:rPr>
  </w:style>
  <w:style w:type="paragraph" w:customStyle="1" w:styleId="bodytext">
    <w:name w:val="bodytext"/>
    <w:basedOn w:val="a1"/>
    <w:uiPriority w:val="99"/>
    <w:rsid w:val="005B37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1">
    <w:name w:val="Нормальный (таблица)"/>
    <w:basedOn w:val="a1"/>
    <w:next w:val="a1"/>
    <w:uiPriority w:val="99"/>
    <w:rsid w:val="005B37E1"/>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ffffff2">
    <w:name w:val="Прижатый влево"/>
    <w:basedOn w:val="a1"/>
    <w:next w:val="a1"/>
    <w:uiPriority w:val="99"/>
    <w:rsid w:val="005B37E1"/>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fffff3">
    <w:name w:val="Гипертекстовая ссылка"/>
    <w:rsid w:val="005B37E1"/>
    <w:rPr>
      <w:b/>
      <w:bCs/>
      <w:color w:val="008000"/>
    </w:rPr>
  </w:style>
  <w:style w:type="paragraph" w:customStyle="1" w:styleId="afffffffff4">
    <w:name w:val="Стиль Основа + влево"/>
    <w:basedOn w:val="a1"/>
    <w:rsid w:val="005B37E1"/>
    <w:pPr>
      <w:spacing w:before="120" w:after="0" w:line="240" w:lineRule="auto"/>
      <w:ind w:firstLine="720"/>
    </w:pPr>
    <w:rPr>
      <w:rFonts w:ascii="Times New Roman" w:eastAsia="Times New Roman" w:hAnsi="Times New Roman" w:cs="Times New Roman"/>
      <w:sz w:val="24"/>
      <w:szCs w:val="20"/>
      <w:lang w:eastAsia="ru-RU"/>
    </w:rPr>
  </w:style>
  <w:style w:type="paragraph" w:customStyle="1" w:styleId="ConsCell">
    <w:name w:val="ConsCell"/>
    <w:uiPriority w:val="99"/>
    <w:rsid w:val="005B37E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1a">
    <w:name w:val="style1"/>
    <w:basedOn w:val="a1"/>
    <w:uiPriority w:val="99"/>
    <w:rsid w:val="005B37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rmat">
    <w:name w:val="Preformat"/>
    <w:rsid w:val="005B37E1"/>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xl114">
    <w:name w:val="xl114"/>
    <w:basedOn w:val="a1"/>
    <w:rsid w:val="005B37E1"/>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5">
    <w:name w:val="xl115"/>
    <w:basedOn w:val="a1"/>
    <w:rsid w:val="005B37E1"/>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6">
    <w:name w:val="xl116"/>
    <w:basedOn w:val="a1"/>
    <w:rsid w:val="005B37E1"/>
    <w:pPr>
      <w:pBdr>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1"/>
    <w:rsid w:val="005B37E1"/>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8">
    <w:name w:val="xl118"/>
    <w:basedOn w:val="a1"/>
    <w:rsid w:val="005B37E1"/>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9">
    <w:name w:val="xl119"/>
    <w:basedOn w:val="a1"/>
    <w:rsid w:val="005B37E1"/>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0">
    <w:name w:val="xl120"/>
    <w:basedOn w:val="a1"/>
    <w:rsid w:val="005B37E1"/>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1">
    <w:name w:val="xl121"/>
    <w:basedOn w:val="a1"/>
    <w:rsid w:val="005B37E1"/>
    <w:pPr>
      <w:pBdr>
        <w:top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2">
    <w:name w:val="xl122"/>
    <w:basedOn w:val="a1"/>
    <w:rsid w:val="005B37E1"/>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3">
    <w:name w:val="xl123"/>
    <w:basedOn w:val="a1"/>
    <w:rsid w:val="005B37E1"/>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124">
    <w:name w:val="xl124"/>
    <w:basedOn w:val="a1"/>
    <w:rsid w:val="005B37E1"/>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25">
    <w:name w:val="xl125"/>
    <w:basedOn w:val="a1"/>
    <w:rsid w:val="005B37E1"/>
    <w:pPr>
      <w:pBdr>
        <w:top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26">
    <w:name w:val="xl126"/>
    <w:basedOn w:val="a1"/>
    <w:rsid w:val="005B37E1"/>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27">
    <w:name w:val="xl127"/>
    <w:basedOn w:val="a1"/>
    <w:rsid w:val="005B37E1"/>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28">
    <w:name w:val="xl128"/>
    <w:basedOn w:val="a1"/>
    <w:rsid w:val="005B37E1"/>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29">
    <w:name w:val="xl129"/>
    <w:basedOn w:val="a1"/>
    <w:rsid w:val="005B37E1"/>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i/>
      <w:iCs/>
      <w:lang w:eastAsia="ru-RU"/>
    </w:rPr>
  </w:style>
  <w:style w:type="paragraph" w:customStyle="1" w:styleId="xl130">
    <w:name w:val="xl130"/>
    <w:basedOn w:val="a1"/>
    <w:rsid w:val="005B37E1"/>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i/>
      <w:iCs/>
      <w:lang w:eastAsia="ru-RU"/>
    </w:rPr>
  </w:style>
  <w:style w:type="paragraph" w:customStyle="1" w:styleId="xl131">
    <w:name w:val="xl131"/>
    <w:basedOn w:val="a1"/>
    <w:rsid w:val="005B37E1"/>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i/>
      <w:iCs/>
      <w:lang w:eastAsia="ru-RU"/>
    </w:rPr>
  </w:style>
  <w:style w:type="paragraph" w:customStyle="1" w:styleId="xl132">
    <w:name w:val="xl132"/>
    <w:basedOn w:val="a1"/>
    <w:rsid w:val="005B37E1"/>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33">
    <w:name w:val="xl133"/>
    <w:basedOn w:val="a1"/>
    <w:rsid w:val="005B37E1"/>
    <w:pPr>
      <w:pBdr>
        <w:bottom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34">
    <w:name w:val="xl134"/>
    <w:basedOn w:val="a1"/>
    <w:rsid w:val="005B37E1"/>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35">
    <w:name w:val="xl135"/>
    <w:basedOn w:val="a1"/>
    <w:rsid w:val="005B37E1"/>
    <w:pPr>
      <w:pBdr>
        <w:left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36">
    <w:name w:val="xl136"/>
    <w:basedOn w:val="a1"/>
    <w:rsid w:val="005B37E1"/>
    <w:pP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37">
    <w:name w:val="xl137"/>
    <w:basedOn w:val="a1"/>
    <w:rsid w:val="005B37E1"/>
    <w:pPr>
      <w:pBdr>
        <w:right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38">
    <w:name w:val="xl138"/>
    <w:basedOn w:val="a1"/>
    <w:rsid w:val="005B37E1"/>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39">
    <w:name w:val="xl139"/>
    <w:basedOn w:val="a1"/>
    <w:rsid w:val="005B37E1"/>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0">
    <w:name w:val="xl140"/>
    <w:basedOn w:val="a1"/>
    <w:rsid w:val="005B37E1"/>
    <w:pPr>
      <w:pBdr>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1ffa">
    <w:name w:val="Текст1"/>
    <w:basedOn w:val="a1"/>
    <w:uiPriority w:val="99"/>
    <w:rsid w:val="005B37E1"/>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character" w:customStyle="1" w:styleId="aff4">
    <w:name w:val="Обычный (веб) Знак"/>
    <w:link w:val="aff3"/>
    <w:uiPriority w:val="99"/>
    <w:rsid w:val="005B37E1"/>
    <w:rPr>
      <w:rFonts w:ascii="Times New Roman" w:eastAsia="Times New Roman" w:hAnsi="Times New Roman" w:cs="Times New Roman"/>
      <w:sz w:val="24"/>
      <w:szCs w:val="24"/>
      <w:lang w:eastAsia="ru-RU"/>
    </w:rPr>
  </w:style>
  <w:style w:type="paragraph" w:customStyle="1" w:styleId="xl509">
    <w:name w:val="xl509"/>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10">
    <w:name w:val="xl510"/>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11">
    <w:name w:val="xl511"/>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12">
    <w:name w:val="xl512"/>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13">
    <w:name w:val="xl513"/>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14">
    <w:name w:val="xl514"/>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15">
    <w:name w:val="xl515"/>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516">
    <w:name w:val="xl516"/>
    <w:basedOn w:val="a1"/>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17">
    <w:name w:val="xl517"/>
    <w:basedOn w:val="a1"/>
    <w:rsid w:val="005B37E1"/>
    <w:pPr>
      <w:pBdr>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18">
    <w:name w:val="xl518"/>
    <w:basedOn w:val="a1"/>
    <w:rsid w:val="005B37E1"/>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19">
    <w:name w:val="xl519"/>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20">
    <w:name w:val="xl520"/>
    <w:basedOn w:val="a1"/>
    <w:rsid w:val="005B37E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21">
    <w:name w:val="xl521"/>
    <w:basedOn w:val="a1"/>
    <w:rsid w:val="005B37E1"/>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22">
    <w:name w:val="xl522"/>
    <w:basedOn w:val="a1"/>
    <w:rsid w:val="005B37E1"/>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23">
    <w:name w:val="xl523"/>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24">
    <w:name w:val="xl524"/>
    <w:basedOn w:val="a1"/>
    <w:rsid w:val="005B37E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25">
    <w:name w:val="xl525"/>
    <w:basedOn w:val="a1"/>
    <w:rsid w:val="005B37E1"/>
    <w:pPr>
      <w:shd w:val="clear" w:color="000000" w:fill="E6B9B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26">
    <w:name w:val="xl526"/>
    <w:basedOn w:val="a1"/>
    <w:rsid w:val="005B37E1"/>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527">
    <w:name w:val="xl52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28">
    <w:name w:val="xl528"/>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29">
    <w:name w:val="xl529"/>
    <w:basedOn w:val="a1"/>
    <w:rsid w:val="005B37E1"/>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30">
    <w:name w:val="xl530"/>
    <w:basedOn w:val="a1"/>
    <w:rsid w:val="005B37E1"/>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31">
    <w:name w:val="xl531"/>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32">
    <w:name w:val="xl532"/>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33">
    <w:name w:val="xl533"/>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34">
    <w:name w:val="xl534"/>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35">
    <w:name w:val="xl535"/>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36">
    <w:name w:val="xl536"/>
    <w:basedOn w:val="a1"/>
    <w:rsid w:val="005B37E1"/>
    <w:pP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37">
    <w:name w:val="xl537"/>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38">
    <w:name w:val="xl538"/>
    <w:basedOn w:val="a1"/>
    <w:rsid w:val="005B37E1"/>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39">
    <w:name w:val="xl539"/>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lang w:eastAsia="ru-RU"/>
    </w:rPr>
  </w:style>
  <w:style w:type="paragraph" w:customStyle="1" w:styleId="xl540">
    <w:name w:val="xl540"/>
    <w:basedOn w:val="a1"/>
    <w:rsid w:val="005B37E1"/>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lang w:eastAsia="ru-RU"/>
    </w:rPr>
  </w:style>
  <w:style w:type="paragraph" w:customStyle="1" w:styleId="xl541">
    <w:name w:val="xl541"/>
    <w:basedOn w:val="a1"/>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lang w:eastAsia="ru-RU"/>
    </w:rPr>
  </w:style>
  <w:style w:type="paragraph" w:customStyle="1" w:styleId="xl542">
    <w:name w:val="xl542"/>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43">
    <w:name w:val="xl543"/>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44">
    <w:name w:val="xl544"/>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45">
    <w:name w:val="xl545"/>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546">
    <w:name w:val="xl546"/>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47">
    <w:name w:val="xl547"/>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48">
    <w:name w:val="xl548"/>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49">
    <w:name w:val="xl549"/>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50">
    <w:name w:val="xl550"/>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75923C"/>
      <w:sz w:val="24"/>
      <w:szCs w:val="24"/>
      <w:lang w:eastAsia="ru-RU"/>
    </w:rPr>
  </w:style>
  <w:style w:type="paragraph" w:customStyle="1" w:styleId="xl551">
    <w:name w:val="xl551"/>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75923C"/>
      <w:sz w:val="24"/>
      <w:szCs w:val="24"/>
      <w:lang w:eastAsia="ru-RU"/>
    </w:rPr>
  </w:style>
  <w:style w:type="paragraph" w:customStyle="1" w:styleId="xl552">
    <w:name w:val="xl552"/>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75923C"/>
      <w:sz w:val="24"/>
      <w:szCs w:val="24"/>
      <w:lang w:eastAsia="ru-RU"/>
    </w:rPr>
  </w:style>
  <w:style w:type="paragraph" w:customStyle="1" w:styleId="xl553">
    <w:name w:val="xl553"/>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75923C"/>
      <w:sz w:val="24"/>
      <w:szCs w:val="24"/>
      <w:lang w:eastAsia="ru-RU"/>
    </w:rPr>
  </w:style>
  <w:style w:type="paragraph" w:customStyle="1" w:styleId="xl554">
    <w:name w:val="xl554"/>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75923C"/>
      <w:sz w:val="24"/>
      <w:szCs w:val="24"/>
      <w:lang w:eastAsia="ru-RU"/>
    </w:rPr>
  </w:style>
  <w:style w:type="paragraph" w:customStyle="1" w:styleId="xl555">
    <w:name w:val="xl555"/>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color w:val="75923C"/>
      <w:sz w:val="24"/>
      <w:szCs w:val="24"/>
      <w:lang w:eastAsia="ru-RU"/>
    </w:rPr>
  </w:style>
  <w:style w:type="paragraph" w:customStyle="1" w:styleId="xl556">
    <w:name w:val="xl556"/>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57">
    <w:name w:val="xl55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58">
    <w:name w:val="xl558"/>
    <w:basedOn w:val="a1"/>
    <w:rsid w:val="005B37E1"/>
    <w:pPr>
      <w:pBdr>
        <w:top w:val="single" w:sz="4" w:space="0" w:color="auto"/>
        <w:left w:val="single" w:sz="4" w:space="0" w:color="auto"/>
        <w:right w:val="single" w:sz="4" w:space="0" w:color="auto"/>
      </w:pBdr>
      <w:shd w:val="clear" w:color="000000" w:fill="FCD5B4"/>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559">
    <w:name w:val="xl559"/>
    <w:basedOn w:val="a1"/>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0">
    <w:name w:val="xl560"/>
    <w:basedOn w:val="a1"/>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561">
    <w:name w:val="xl561"/>
    <w:basedOn w:val="a1"/>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562">
    <w:name w:val="xl562"/>
    <w:basedOn w:val="a1"/>
    <w:rsid w:val="005B37E1"/>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63">
    <w:name w:val="xl563"/>
    <w:basedOn w:val="a1"/>
    <w:rsid w:val="005B37E1"/>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64">
    <w:name w:val="xl564"/>
    <w:basedOn w:val="a1"/>
    <w:rsid w:val="005B37E1"/>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5">
    <w:name w:val="xl565"/>
    <w:basedOn w:val="a1"/>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6">
    <w:name w:val="xl566"/>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7">
    <w:name w:val="xl567"/>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8">
    <w:name w:val="xl568"/>
    <w:basedOn w:val="a1"/>
    <w:rsid w:val="005B37E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9">
    <w:name w:val="xl569"/>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0">
    <w:name w:val="xl570"/>
    <w:basedOn w:val="a1"/>
    <w:rsid w:val="005B37E1"/>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71">
    <w:name w:val="xl571"/>
    <w:basedOn w:val="a1"/>
    <w:rsid w:val="005B37E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72">
    <w:name w:val="xl572"/>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3">
    <w:name w:val="xl573"/>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4">
    <w:name w:val="xl574"/>
    <w:basedOn w:val="a1"/>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FF0000"/>
      <w:sz w:val="24"/>
      <w:szCs w:val="24"/>
      <w:lang w:eastAsia="ru-RU"/>
    </w:rPr>
  </w:style>
  <w:style w:type="paragraph" w:customStyle="1" w:styleId="xl575">
    <w:name w:val="xl575"/>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6">
    <w:name w:val="xl576"/>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7">
    <w:name w:val="xl577"/>
    <w:basedOn w:val="a1"/>
    <w:rsid w:val="005B37E1"/>
    <w:pP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8">
    <w:name w:val="xl578"/>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9">
    <w:name w:val="xl579"/>
    <w:basedOn w:val="a1"/>
    <w:rsid w:val="005B37E1"/>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0">
    <w:name w:val="xl580"/>
    <w:basedOn w:val="a1"/>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1">
    <w:name w:val="xl581"/>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82">
    <w:name w:val="xl582"/>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3">
    <w:name w:val="xl583"/>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84">
    <w:name w:val="xl584"/>
    <w:basedOn w:val="a1"/>
    <w:rsid w:val="005B37E1"/>
    <w:pP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5">
    <w:name w:val="xl585"/>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86">
    <w:name w:val="xl586"/>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7">
    <w:name w:val="xl587"/>
    <w:basedOn w:val="a1"/>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8">
    <w:name w:val="xl588"/>
    <w:basedOn w:val="a1"/>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9">
    <w:name w:val="xl589"/>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90">
    <w:name w:val="xl590"/>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591">
    <w:name w:val="xl591"/>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592">
    <w:name w:val="xl592"/>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93">
    <w:name w:val="xl593"/>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lang w:eastAsia="ru-RU"/>
    </w:rPr>
  </w:style>
  <w:style w:type="paragraph" w:customStyle="1" w:styleId="xl594">
    <w:name w:val="xl594"/>
    <w:basedOn w:val="a1"/>
    <w:rsid w:val="005B37E1"/>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95">
    <w:name w:val="xl595"/>
    <w:basedOn w:val="a1"/>
    <w:rsid w:val="005B37E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96">
    <w:name w:val="xl596"/>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97">
    <w:name w:val="xl597"/>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98">
    <w:name w:val="xl598"/>
    <w:basedOn w:val="a1"/>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99">
    <w:name w:val="xl599"/>
    <w:basedOn w:val="a1"/>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00">
    <w:name w:val="xl600"/>
    <w:basedOn w:val="a1"/>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01">
    <w:name w:val="xl601"/>
    <w:basedOn w:val="a1"/>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2">
    <w:name w:val="xl602"/>
    <w:basedOn w:val="a1"/>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3">
    <w:name w:val="xl603"/>
    <w:basedOn w:val="a1"/>
    <w:rsid w:val="005B37E1"/>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04">
    <w:name w:val="xl604"/>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5">
    <w:name w:val="xl605"/>
    <w:basedOn w:val="a1"/>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6">
    <w:name w:val="xl606"/>
    <w:basedOn w:val="a1"/>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7">
    <w:name w:val="xl607"/>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8">
    <w:name w:val="xl608"/>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9">
    <w:name w:val="xl609"/>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610">
    <w:name w:val="xl610"/>
    <w:basedOn w:val="a1"/>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611">
    <w:name w:val="xl611"/>
    <w:basedOn w:val="a1"/>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612">
    <w:name w:val="xl612"/>
    <w:basedOn w:val="a1"/>
    <w:uiPriority w:val="99"/>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13">
    <w:name w:val="xl613"/>
    <w:basedOn w:val="a1"/>
    <w:uiPriority w:val="99"/>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14">
    <w:name w:val="xl614"/>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15">
    <w:name w:val="xl615"/>
    <w:basedOn w:val="a1"/>
    <w:uiPriority w:val="99"/>
    <w:rsid w:val="005B37E1"/>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16">
    <w:name w:val="xl616"/>
    <w:basedOn w:val="a1"/>
    <w:uiPriority w:val="99"/>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17">
    <w:name w:val="xl617"/>
    <w:basedOn w:val="a1"/>
    <w:uiPriority w:val="99"/>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18">
    <w:name w:val="xl618"/>
    <w:basedOn w:val="a1"/>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19">
    <w:name w:val="xl619"/>
    <w:basedOn w:val="a1"/>
    <w:uiPriority w:val="99"/>
    <w:rsid w:val="005B37E1"/>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0">
    <w:name w:val="xl620"/>
    <w:basedOn w:val="a1"/>
    <w:uiPriority w:val="99"/>
    <w:rsid w:val="005B37E1"/>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1">
    <w:name w:val="xl621"/>
    <w:basedOn w:val="a1"/>
    <w:uiPriority w:val="99"/>
    <w:rsid w:val="005B37E1"/>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2">
    <w:name w:val="xl622"/>
    <w:basedOn w:val="a1"/>
    <w:uiPriority w:val="99"/>
    <w:rsid w:val="005B37E1"/>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3">
    <w:name w:val="xl623"/>
    <w:basedOn w:val="a1"/>
    <w:uiPriority w:val="99"/>
    <w:rsid w:val="005B37E1"/>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4">
    <w:name w:val="xl624"/>
    <w:basedOn w:val="a1"/>
    <w:uiPriority w:val="99"/>
    <w:rsid w:val="005B37E1"/>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5">
    <w:name w:val="xl625"/>
    <w:basedOn w:val="a1"/>
    <w:uiPriority w:val="99"/>
    <w:rsid w:val="005B37E1"/>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6">
    <w:name w:val="xl626"/>
    <w:basedOn w:val="a1"/>
    <w:uiPriority w:val="99"/>
    <w:rsid w:val="005B37E1"/>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7">
    <w:name w:val="xl627"/>
    <w:basedOn w:val="a1"/>
    <w:uiPriority w:val="99"/>
    <w:rsid w:val="005B37E1"/>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8">
    <w:name w:val="xl628"/>
    <w:basedOn w:val="a1"/>
    <w:uiPriority w:val="99"/>
    <w:rsid w:val="005B37E1"/>
    <w:pPr>
      <w:pBdr>
        <w:top w:val="single" w:sz="4" w:space="0" w:color="auto"/>
        <w:left w:val="single" w:sz="4" w:space="0" w:color="auto"/>
        <w:bottom w:val="single" w:sz="4" w:space="0" w:color="auto"/>
      </w:pBdr>
      <w:shd w:val="clear" w:color="000000" w:fill="E6B9B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9">
    <w:name w:val="xl629"/>
    <w:basedOn w:val="a1"/>
    <w:uiPriority w:val="99"/>
    <w:rsid w:val="005B37E1"/>
    <w:pPr>
      <w:pBdr>
        <w:top w:val="single" w:sz="4" w:space="0" w:color="auto"/>
        <w:bottom w:val="single" w:sz="4" w:space="0" w:color="auto"/>
      </w:pBdr>
      <w:shd w:val="clear" w:color="000000" w:fill="E6B9B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30">
    <w:name w:val="xl630"/>
    <w:basedOn w:val="a1"/>
    <w:uiPriority w:val="99"/>
    <w:rsid w:val="005B37E1"/>
    <w:pPr>
      <w:pBdr>
        <w:top w:val="single" w:sz="4" w:space="0" w:color="auto"/>
        <w:bottom w:val="single" w:sz="4" w:space="0" w:color="auto"/>
        <w:right w:val="single" w:sz="4" w:space="0" w:color="auto"/>
      </w:pBdr>
      <w:shd w:val="clear" w:color="000000" w:fill="E6B9B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31">
    <w:name w:val="xl631"/>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2">
    <w:name w:val="xl632"/>
    <w:basedOn w:val="a1"/>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3">
    <w:name w:val="xl633"/>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4">
    <w:name w:val="xl634"/>
    <w:basedOn w:val="a1"/>
    <w:uiPriority w:val="99"/>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35">
    <w:name w:val="xl635"/>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6">
    <w:name w:val="xl636"/>
    <w:basedOn w:val="a1"/>
    <w:uiPriority w:val="99"/>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7">
    <w:name w:val="xl637"/>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8">
    <w:name w:val="xl638"/>
    <w:basedOn w:val="a1"/>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9">
    <w:name w:val="xl639"/>
    <w:basedOn w:val="a1"/>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0">
    <w:name w:val="xl640"/>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1">
    <w:name w:val="xl641"/>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2">
    <w:name w:val="xl642"/>
    <w:basedOn w:val="a1"/>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3">
    <w:name w:val="xl643"/>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4">
    <w:name w:val="xl644"/>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45">
    <w:name w:val="xl645"/>
    <w:basedOn w:val="a1"/>
    <w:uiPriority w:val="99"/>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46">
    <w:name w:val="xl646"/>
    <w:basedOn w:val="a1"/>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47">
    <w:name w:val="xl647"/>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48">
    <w:name w:val="xl648"/>
    <w:basedOn w:val="a1"/>
    <w:uiPriority w:val="99"/>
    <w:rsid w:val="005B37E1"/>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49">
    <w:name w:val="xl649"/>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50">
    <w:name w:val="xl650"/>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51">
    <w:name w:val="xl651"/>
    <w:basedOn w:val="a1"/>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52">
    <w:name w:val="xl652"/>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53">
    <w:name w:val="xl653"/>
    <w:basedOn w:val="a1"/>
    <w:uiPriority w:val="99"/>
    <w:rsid w:val="005B37E1"/>
    <w:pPr>
      <w:pBdr>
        <w:top w:val="single" w:sz="4" w:space="0" w:color="auto"/>
        <w:left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54">
    <w:name w:val="xl654"/>
    <w:basedOn w:val="a1"/>
    <w:uiPriority w:val="99"/>
    <w:rsid w:val="005B37E1"/>
    <w:pPr>
      <w:pBdr>
        <w:left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55">
    <w:name w:val="xl655"/>
    <w:basedOn w:val="a1"/>
    <w:uiPriority w:val="99"/>
    <w:rsid w:val="005B37E1"/>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56">
    <w:name w:val="xl656"/>
    <w:basedOn w:val="a1"/>
    <w:uiPriority w:val="99"/>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57">
    <w:name w:val="xl657"/>
    <w:basedOn w:val="a1"/>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58">
    <w:name w:val="xl658"/>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59">
    <w:name w:val="xl659"/>
    <w:basedOn w:val="a1"/>
    <w:uiPriority w:val="99"/>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60">
    <w:name w:val="xl660"/>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1">
    <w:name w:val="xl661"/>
    <w:basedOn w:val="a1"/>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2">
    <w:name w:val="xl662"/>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3">
    <w:name w:val="xl663"/>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64">
    <w:name w:val="xl664"/>
    <w:basedOn w:val="a1"/>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65">
    <w:name w:val="xl665"/>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66">
    <w:name w:val="xl666"/>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7">
    <w:name w:val="xl667"/>
    <w:basedOn w:val="a1"/>
    <w:uiPriority w:val="99"/>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8">
    <w:name w:val="xl668"/>
    <w:basedOn w:val="a1"/>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9">
    <w:name w:val="xl669"/>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70">
    <w:name w:val="xl670"/>
    <w:basedOn w:val="a1"/>
    <w:uiPriority w:val="99"/>
    <w:rsid w:val="005B37E1"/>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71">
    <w:name w:val="xl671"/>
    <w:basedOn w:val="a1"/>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72">
    <w:name w:val="xl672"/>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3">
    <w:name w:val="xl673"/>
    <w:basedOn w:val="a1"/>
    <w:uiPriority w:val="99"/>
    <w:rsid w:val="005B37E1"/>
    <w:pPr>
      <w:pBdr>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4">
    <w:name w:val="xl674"/>
    <w:basedOn w:val="a1"/>
    <w:uiPriority w:val="99"/>
    <w:rsid w:val="005B37E1"/>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5">
    <w:name w:val="xl675"/>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76">
    <w:name w:val="xl676"/>
    <w:basedOn w:val="a1"/>
    <w:uiPriority w:val="99"/>
    <w:rsid w:val="005B37E1"/>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77">
    <w:name w:val="xl677"/>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78">
    <w:name w:val="xl678"/>
    <w:basedOn w:val="a1"/>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79">
    <w:name w:val="xl679"/>
    <w:basedOn w:val="a1"/>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80">
    <w:name w:val="xl680"/>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81">
    <w:name w:val="xl681"/>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682">
    <w:name w:val="xl682"/>
    <w:basedOn w:val="a1"/>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683">
    <w:name w:val="xl683"/>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684">
    <w:name w:val="xl684"/>
    <w:basedOn w:val="a1"/>
    <w:uiPriority w:val="99"/>
    <w:rsid w:val="005B37E1"/>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5">
    <w:name w:val="xl685"/>
    <w:basedOn w:val="a1"/>
    <w:uiPriority w:val="99"/>
    <w:rsid w:val="005B37E1"/>
    <w:pPr>
      <w:pBdr>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6">
    <w:name w:val="xl686"/>
    <w:basedOn w:val="a1"/>
    <w:uiPriority w:val="99"/>
    <w:rsid w:val="005B37E1"/>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7">
    <w:name w:val="xl687"/>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688">
    <w:name w:val="xl688"/>
    <w:basedOn w:val="a1"/>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689">
    <w:name w:val="xl689"/>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690">
    <w:name w:val="xl690"/>
    <w:basedOn w:val="a1"/>
    <w:uiPriority w:val="99"/>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color w:val="FF0000"/>
      <w:sz w:val="24"/>
      <w:szCs w:val="24"/>
      <w:lang w:eastAsia="ru-RU"/>
    </w:rPr>
  </w:style>
  <w:style w:type="paragraph" w:customStyle="1" w:styleId="xl691">
    <w:name w:val="xl691"/>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2">
    <w:name w:val="xl692"/>
    <w:basedOn w:val="a1"/>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3">
    <w:name w:val="xl693"/>
    <w:basedOn w:val="a1"/>
    <w:uiPriority w:val="99"/>
    <w:rsid w:val="005B37E1"/>
    <w:pPr>
      <w:pBdr>
        <w:top w:val="single" w:sz="4" w:space="0" w:color="auto"/>
        <w:left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94">
    <w:name w:val="xl694"/>
    <w:basedOn w:val="a1"/>
    <w:uiPriority w:val="99"/>
    <w:rsid w:val="005B37E1"/>
    <w:pPr>
      <w:pBdr>
        <w:left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95">
    <w:name w:val="xl695"/>
    <w:basedOn w:val="a1"/>
    <w:uiPriority w:val="99"/>
    <w:rsid w:val="005B37E1"/>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96">
    <w:name w:val="xl696"/>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97">
    <w:name w:val="xl697"/>
    <w:basedOn w:val="a1"/>
    <w:uiPriority w:val="99"/>
    <w:rsid w:val="005B37E1"/>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98">
    <w:name w:val="xl698"/>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99">
    <w:name w:val="xl699"/>
    <w:basedOn w:val="a1"/>
    <w:uiPriority w:val="99"/>
    <w:rsid w:val="005B37E1"/>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00">
    <w:name w:val="xl700"/>
    <w:basedOn w:val="a1"/>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01">
    <w:name w:val="xl701"/>
    <w:basedOn w:val="a1"/>
    <w:uiPriority w:val="99"/>
    <w:rsid w:val="005B37E1"/>
    <w:pPr>
      <w:pBdr>
        <w:top w:val="single" w:sz="4" w:space="0" w:color="auto"/>
        <w:left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2">
    <w:name w:val="xl702"/>
    <w:basedOn w:val="a1"/>
    <w:uiPriority w:val="99"/>
    <w:rsid w:val="005B37E1"/>
    <w:pPr>
      <w:pBdr>
        <w:left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3">
    <w:name w:val="xl703"/>
    <w:basedOn w:val="a1"/>
    <w:uiPriority w:val="99"/>
    <w:rsid w:val="005B37E1"/>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4">
    <w:name w:val="xl704"/>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05">
    <w:name w:val="xl705"/>
    <w:basedOn w:val="a1"/>
    <w:uiPriority w:val="99"/>
    <w:rsid w:val="005B37E1"/>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06">
    <w:name w:val="xl706"/>
    <w:basedOn w:val="a1"/>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07">
    <w:name w:val="xl707"/>
    <w:basedOn w:val="a1"/>
    <w:uiPriority w:val="99"/>
    <w:rsid w:val="005B37E1"/>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8">
    <w:name w:val="xl708"/>
    <w:basedOn w:val="a1"/>
    <w:uiPriority w:val="99"/>
    <w:rsid w:val="005B37E1"/>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9">
    <w:name w:val="xl709"/>
    <w:basedOn w:val="a1"/>
    <w:uiPriority w:val="99"/>
    <w:rsid w:val="005B37E1"/>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10">
    <w:name w:val="xl710"/>
    <w:basedOn w:val="a1"/>
    <w:uiPriority w:val="99"/>
    <w:rsid w:val="005B37E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11">
    <w:name w:val="xl711"/>
    <w:basedOn w:val="a1"/>
    <w:uiPriority w:val="99"/>
    <w:rsid w:val="005B37E1"/>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12">
    <w:name w:val="xl712"/>
    <w:basedOn w:val="a1"/>
    <w:uiPriority w:val="99"/>
    <w:rsid w:val="005B37E1"/>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13">
    <w:name w:val="xl713"/>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4">
    <w:name w:val="xl714"/>
    <w:basedOn w:val="a1"/>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5">
    <w:name w:val="xl715"/>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6">
    <w:name w:val="xl716"/>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08">
    <w:name w:val="xl508"/>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font11">
    <w:name w:val="font11"/>
    <w:basedOn w:val="a1"/>
    <w:uiPriority w:val="99"/>
    <w:rsid w:val="005B37E1"/>
    <w:pP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font12">
    <w:name w:val="font12"/>
    <w:basedOn w:val="a1"/>
    <w:uiPriority w:val="99"/>
    <w:rsid w:val="005B37E1"/>
    <w:pPr>
      <w:spacing w:before="100" w:beforeAutospacing="1" w:after="100" w:afterAutospacing="1" w:line="240" w:lineRule="auto"/>
    </w:pPr>
    <w:rPr>
      <w:rFonts w:ascii="Tahoma" w:eastAsia="Times New Roman" w:hAnsi="Tahoma" w:cs="Tahoma"/>
      <w:b/>
      <w:bCs/>
      <w:color w:val="000000"/>
      <w:sz w:val="24"/>
      <w:szCs w:val="24"/>
      <w:lang w:eastAsia="ru-RU"/>
    </w:rPr>
  </w:style>
  <w:style w:type="paragraph" w:customStyle="1" w:styleId="font13">
    <w:name w:val="font13"/>
    <w:basedOn w:val="a1"/>
    <w:uiPriority w:val="99"/>
    <w:rsid w:val="005B37E1"/>
    <w:pPr>
      <w:spacing w:before="100" w:beforeAutospacing="1" w:after="100" w:afterAutospacing="1" w:line="240" w:lineRule="auto"/>
    </w:pPr>
    <w:rPr>
      <w:rFonts w:ascii="Tahoma" w:eastAsia="Times New Roman" w:hAnsi="Tahoma" w:cs="Tahoma"/>
      <w:b/>
      <w:bCs/>
      <w:color w:val="000000"/>
      <w:lang w:eastAsia="ru-RU"/>
    </w:rPr>
  </w:style>
  <w:style w:type="paragraph" w:customStyle="1" w:styleId="font14">
    <w:name w:val="font14"/>
    <w:basedOn w:val="a1"/>
    <w:uiPriority w:val="99"/>
    <w:rsid w:val="005B37E1"/>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49">
    <w:name w:val="xl149"/>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0">
    <w:name w:val="xl150"/>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1">
    <w:name w:val="xl151"/>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2">
    <w:name w:val="xl152"/>
    <w:basedOn w:val="a1"/>
    <w:rsid w:val="005B37E1"/>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4">
    <w:name w:val="xl154"/>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5">
    <w:name w:val="xl155"/>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6">
    <w:name w:val="xl156"/>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7">
    <w:name w:val="xl15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8">
    <w:name w:val="xl158"/>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9">
    <w:name w:val="xl159"/>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0">
    <w:name w:val="xl160"/>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61">
    <w:name w:val="xl161"/>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62">
    <w:name w:val="xl162"/>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3">
    <w:name w:val="xl163"/>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4">
    <w:name w:val="xl164"/>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65">
    <w:name w:val="xl165"/>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66">
    <w:name w:val="xl166"/>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67">
    <w:name w:val="xl16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68">
    <w:name w:val="xl168"/>
    <w:basedOn w:val="a1"/>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69">
    <w:name w:val="xl169"/>
    <w:basedOn w:val="a1"/>
    <w:rsid w:val="005B37E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0">
    <w:name w:val="xl170"/>
    <w:basedOn w:val="a1"/>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71">
    <w:name w:val="xl171"/>
    <w:basedOn w:val="a1"/>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72">
    <w:name w:val="xl172"/>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73">
    <w:name w:val="xl173"/>
    <w:basedOn w:val="a1"/>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74">
    <w:name w:val="xl174"/>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75">
    <w:name w:val="xl175"/>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FF0000"/>
      <w:sz w:val="24"/>
      <w:szCs w:val="24"/>
      <w:lang w:eastAsia="ru-RU"/>
    </w:rPr>
  </w:style>
  <w:style w:type="paragraph" w:customStyle="1" w:styleId="xl176">
    <w:name w:val="xl176"/>
    <w:basedOn w:val="a1"/>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right"/>
      <w:textAlignment w:val="center"/>
    </w:pPr>
    <w:rPr>
      <w:rFonts w:ascii="Times New Roman" w:eastAsia="Times New Roman" w:hAnsi="Times New Roman" w:cs="Times New Roman"/>
      <w:color w:val="FF0000"/>
      <w:sz w:val="24"/>
      <w:szCs w:val="24"/>
      <w:lang w:eastAsia="ru-RU"/>
    </w:rPr>
  </w:style>
  <w:style w:type="paragraph" w:customStyle="1" w:styleId="xl177">
    <w:name w:val="xl17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FF0000"/>
      <w:sz w:val="24"/>
      <w:szCs w:val="24"/>
      <w:lang w:eastAsia="ru-RU"/>
    </w:rPr>
  </w:style>
  <w:style w:type="paragraph" w:customStyle="1" w:styleId="xl178">
    <w:name w:val="xl178"/>
    <w:basedOn w:val="a1"/>
    <w:rsid w:val="005B37E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right"/>
      <w:textAlignment w:val="center"/>
    </w:pPr>
    <w:rPr>
      <w:rFonts w:ascii="Times New Roman" w:eastAsia="Times New Roman" w:hAnsi="Times New Roman" w:cs="Times New Roman"/>
      <w:b/>
      <w:bCs/>
      <w:color w:val="FF0000"/>
      <w:sz w:val="24"/>
      <w:szCs w:val="24"/>
      <w:lang w:eastAsia="ru-RU"/>
    </w:rPr>
  </w:style>
  <w:style w:type="paragraph" w:customStyle="1" w:styleId="xl179">
    <w:name w:val="xl179"/>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80">
    <w:name w:val="xl180"/>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lang w:eastAsia="ru-RU"/>
    </w:rPr>
  </w:style>
  <w:style w:type="paragraph" w:customStyle="1" w:styleId="xl181">
    <w:name w:val="xl181"/>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2">
    <w:name w:val="xl182"/>
    <w:basedOn w:val="a1"/>
    <w:rsid w:val="005B37E1"/>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83">
    <w:name w:val="xl183"/>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84">
    <w:name w:val="xl184"/>
    <w:basedOn w:val="a1"/>
    <w:rsid w:val="005B37E1"/>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85">
    <w:name w:val="xl185"/>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86">
    <w:name w:val="xl186"/>
    <w:basedOn w:val="a1"/>
    <w:rsid w:val="005B37E1"/>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87">
    <w:name w:val="xl187"/>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8">
    <w:name w:val="xl188"/>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89">
    <w:name w:val="xl189"/>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90">
    <w:name w:val="xl190"/>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91">
    <w:name w:val="xl191"/>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92">
    <w:name w:val="xl192"/>
    <w:basedOn w:val="a1"/>
    <w:rsid w:val="005B37E1"/>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3">
    <w:name w:val="xl193"/>
    <w:basedOn w:val="a1"/>
    <w:rsid w:val="005B37E1"/>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4">
    <w:name w:val="xl194"/>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95">
    <w:name w:val="xl195"/>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96">
    <w:name w:val="xl196"/>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97">
    <w:name w:val="xl197"/>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98">
    <w:name w:val="xl198"/>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99">
    <w:name w:val="xl199"/>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0">
    <w:name w:val="xl200"/>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201">
    <w:name w:val="xl201"/>
    <w:basedOn w:val="a1"/>
    <w:rsid w:val="005B37E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02">
    <w:name w:val="xl202"/>
    <w:basedOn w:val="a1"/>
    <w:rsid w:val="005B37E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203">
    <w:name w:val="xl203"/>
    <w:basedOn w:val="a1"/>
    <w:rsid w:val="005B37E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204">
    <w:name w:val="xl204"/>
    <w:basedOn w:val="a1"/>
    <w:rsid w:val="005B37E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205">
    <w:name w:val="xl205"/>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206">
    <w:name w:val="xl206"/>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C00000"/>
      <w:sz w:val="24"/>
      <w:szCs w:val="24"/>
      <w:lang w:eastAsia="ru-RU"/>
    </w:rPr>
  </w:style>
  <w:style w:type="paragraph" w:customStyle="1" w:styleId="xl207">
    <w:name w:val="xl20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C00000"/>
      <w:sz w:val="24"/>
      <w:szCs w:val="24"/>
      <w:lang w:eastAsia="ru-RU"/>
    </w:rPr>
  </w:style>
  <w:style w:type="paragraph" w:customStyle="1" w:styleId="xl208">
    <w:name w:val="xl208"/>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C00000"/>
      <w:sz w:val="24"/>
      <w:szCs w:val="24"/>
      <w:lang w:eastAsia="ru-RU"/>
    </w:rPr>
  </w:style>
  <w:style w:type="paragraph" w:customStyle="1" w:styleId="xl209">
    <w:name w:val="xl209"/>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C00000"/>
      <w:sz w:val="24"/>
      <w:szCs w:val="24"/>
      <w:lang w:eastAsia="ru-RU"/>
    </w:rPr>
  </w:style>
  <w:style w:type="paragraph" w:customStyle="1" w:styleId="xl210">
    <w:name w:val="xl210"/>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color w:val="C00000"/>
      <w:sz w:val="24"/>
      <w:szCs w:val="24"/>
      <w:lang w:eastAsia="ru-RU"/>
    </w:rPr>
  </w:style>
  <w:style w:type="paragraph" w:customStyle="1" w:styleId="xl211">
    <w:name w:val="xl211"/>
    <w:basedOn w:val="a1"/>
    <w:rsid w:val="005B37E1"/>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212">
    <w:name w:val="xl212"/>
    <w:basedOn w:val="a1"/>
    <w:rsid w:val="005B37E1"/>
    <w:pPr>
      <w:pBdr>
        <w:top w:val="single" w:sz="4" w:space="0" w:color="auto"/>
        <w:left w:val="single" w:sz="4" w:space="0" w:color="auto"/>
        <w:bottom w:val="single" w:sz="4" w:space="0" w:color="auto"/>
        <w:right w:val="single" w:sz="4" w:space="0" w:color="auto"/>
      </w:pBdr>
      <w:shd w:val="clear" w:color="000000" w:fill="00FFCC"/>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13">
    <w:name w:val="xl213"/>
    <w:basedOn w:val="a1"/>
    <w:rsid w:val="005B37E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4">
    <w:name w:val="xl214"/>
    <w:basedOn w:val="a1"/>
    <w:rsid w:val="005B37E1"/>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5">
    <w:name w:val="xl215"/>
    <w:basedOn w:val="a1"/>
    <w:rsid w:val="005B37E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character" w:customStyle="1" w:styleId="sourhr">
    <w:name w:val="sourhr"/>
    <w:basedOn w:val="a2"/>
    <w:rsid w:val="005B37E1"/>
  </w:style>
  <w:style w:type="paragraph" w:customStyle="1" w:styleId="dash041e0431044b0447043d044b0439">
    <w:name w:val="dash041e_0431_044b_0447_043d_044b_0439"/>
    <w:basedOn w:val="a1"/>
    <w:rsid w:val="005B37E1"/>
    <w:pPr>
      <w:spacing w:after="60" w:line="240" w:lineRule="auto"/>
      <w:jc w:val="both"/>
    </w:pPr>
    <w:rPr>
      <w:rFonts w:ascii="Times New Roman" w:eastAsia="Times New Roman" w:hAnsi="Times New Roman" w:cs="Times New Roman"/>
      <w:sz w:val="24"/>
      <w:szCs w:val="24"/>
      <w:lang w:eastAsia="ru-RU"/>
    </w:rPr>
  </w:style>
  <w:style w:type="character" w:customStyle="1" w:styleId="215">
    <w:name w:val="Заголовок 2 Знак1"/>
    <w:aliases w:val="Знак2 Знак2,Знак2 Знак Знак1"/>
    <w:rsid w:val="005B37E1"/>
    <w:rPr>
      <w:rFonts w:ascii="Cambria" w:eastAsia="Times New Roman" w:hAnsi="Cambria" w:cs="Times New Roman"/>
      <w:b/>
      <w:bCs/>
      <w:color w:val="4F81BD"/>
      <w:sz w:val="26"/>
      <w:szCs w:val="26"/>
    </w:rPr>
  </w:style>
  <w:style w:type="paragraph" w:customStyle="1" w:styleId="xl506">
    <w:name w:val="xl506"/>
    <w:basedOn w:val="a1"/>
    <w:rsid w:val="005B37E1"/>
    <w:pPr>
      <w:spacing w:before="100" w:beforeAutospacing="1" w:after="100" w:afterAutospacing="1" w:line="240" w:lineRule="auto"/>
    </w:pPr>
    <w:rPr>
      <w:rFonts w:ascii="Arial CYR" w:eastAsia="Times New Roman" w:hAnsi="Arial CYR" w:cs="Arial CYR"/>
      <w:sz w:val="20"/>
      <w:szCs w:val="20"/>
      <w:lang w:eastAsia="ru-RU"/>
    </w:rPr>
  </w:style>
  <w:style w:type="paragraph" w:customStyle="1" w:styleId="xl507">
    <w:name w:val="xl507"/>
    <w:basedOn w:val="a1"/>
    <w:rsid w:val="005B37E1"/>
    <w:pPr>
      <w:spacing w:before="100" w:beforeAutospacing="1" w:after="100" w:afterAutospacing="1" w:line="240" w:lineRule="auto"/>
    </w:pPr>
    <w:rPr>
      <w:rFonts w:ascii="Tahoma" w:eastAsia="Times New Roman" w:hAnsi="Tahoma" w:cs="Tahoma"/>
      <w:color w:val="000080"/>
      <w:sz w:val="18"/>
      <w:szCs w:val="18"/>
      <w:lang w:eastAsia="ru-RU"/>
    </w:rPr>
  </w:style>
  <w:style w:type="character" w:customStyle="1" w:styleId="216">
    <w:name w:val="Знак21"/>
    <w:semiHidden/>
    <w:rsid w:val="005B37E1"/>
    <w:rPr>
      <w:b/>
      <w:bCs/>
      <w:sz w:val="24"/>
      <w:szCs w:val="24"/>
      <w:lang w:val="ru-RU" w:eastAsia="ru-RU" w:bidi="ar-SA"/>
    </w:rPr>
  </w:style>
  <w:style w:type="character" w:customStyle="1" w:styleId="310">
    <w:name w:val="Заголовок 3 Знак1"/>
    <w:rsid w:val="005B37E1"/>
    <w:rPr>
      <w:rFonts w:ascii="Cambria" w:eastAsia="Times New Roman" w:hAnsi="Cambria" w:cs="Times New Roman"/>
      <w:b/>
      <w:bCs/>
      <w:color w:val="4F81BD"/>
      <w:sz w:val="24"/>
      <w:szCs w:val="24"/>
    </w:rPr>
  </w:style>
  <w:style w:type="paragraph" w:customStyle="1" w:styleId="Heading">
    <w:name w:val="Heading"/>
    <w:rsid w:val="005B37E1"/>
    <w:pPr>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customStyle="1" w:styleId="StyleBodyTextIndent312ptJustifiedAfter0pt">
    <w:name w:val="Style Body Text Indent 3 + 12 pt Justified After:  0 pt"/>
    <w:basedOn w:val="32"/>
    <w:uiPriority w:val="99"/>
    <w:rsid w:val="005B37E1"/>
    <w:pPr>
      <w:widowControl w:val="0"/>
      <w:numPr>
        <w:numId w:val="26"/>
      </w:numPr>
      <w:adjustRightInd w:val="0"/>
      <w:spacing w:before="120" w:line="240" w:lineRule="auto"/>
      <w:ind w:right="0"/>
      <w:textAlignment w:val="baseline"/>
    </w:pPr>
    <w:rPr>
      <w:sz w:val="24"/>
      <w:lang w:val="x-none" w:eastAsia="x-none"/>
    </w:rPr>
  </w:style>
  <w:style w:type="paragraph" w:customStyle="1" w:styleId="rvps140">
    <w:name w:val="rvps140"/>
    <w:basedOn w:val="a1"/>
    <w:rsid w:val="005B37E1"/>
    <w:pPr>
      <w:spacing w:after="225" w:line="240" w:lineRule="auto"/>
    </w:pPr>
    <w:rPr>
      <w:rFonts w:ascii="Times New Roman" w:eastAsia="Times New Roman" w:hAnsi="Times New Roman" w:cs="Times New Roman"/>
      <w:sz w:val="24"/>
      <w:szCs w:val="24"/>
      <w:lang w:eastAsia="ru-RU"/>
    </w:rPr>
  </w:style>
  <w:style w:type="character" w:customStyle="1" w:styleId="2ff1">
    <w:name w:val="Знак Знак2"/>
    <w:locked/>
    <w:rsid w:val="005B37E1"/>
    <w:rPr>
      <w:rFonts w:ascii="Arial" w:hAnsi="Arial" w:cs="Arial"/>
      <w:b/>
      <w:bCs/>
      <w:kern w:val="32"/>
      <w:sz w:val="32"/>
      <w:szCs w:val="32"/>
      <w:lang w:val="ru-RU" w:eastAsia="ru-RU" w:bidi="ar-SA"/>
    </w:rPr>
  </w:style>
  <w:style w:type="paragraph" w:styleId="1ffb">
    <w:name w:val="index 1"/>
    <w:basedOn w:val="a1"/>
    <w:next w:val="a1"/>
    <w:autoRedefine/>
    <w:rsid w:val="005B37E1"/>
    <w:pPr>
      <w:spacing w:after="0" w:line="240" w:lineRule="auto"/>
      <w:ind w:left="160" w:hanging="160"/>
    </w:pPr>
    <w:rPr>
      <w:rFonts w:ascii="Times New Roman" w:eastAsia="Times New Roman" w:hAnsi="Times New Roman" w:cs="Times New Roman"/>
      <w:sz w:val="16"/>
      <w:szCs w:val="20"/>
      <w:lang w:eastAsia="ru-RU"/>
    </w:rPr>
  </w:style>
  <w:style w:type="paragraph" w:customStyle="1" w:styleId="14pt">
    <w:name w:val="Стиль 14 pt полужирный курсив по центру Междустр.интервал:  пол..."/>
    <w:basedOn w:val="a1"/>
    <w:rsid w:val="005B37E1"/>
    <w:pPr>
      <w:widowControl w:val="0"/>
      <w:adjustRightInd w:val="0"/>
      <w:spacing w:after="0" w:line="360" w:lineRule="auto"/>
      <w:jc w:val="center"/>
      <w:textAlignment w:val="baseline"/>
    </w:pPr>
    <w:rPr>
      <w:rFonts w:ascii="Times New Roman" w:eastAsia="Times New Roman" w:hAnsi="Times New Roman" w:cs="Times New Roman"/>
      <w:sz w:val="20"/>
      <w:szCs w:val="20"/>
      <w:lang w:eastAsia="ru-RU"/>
    </w:rPr>
  </w:style>
  <w:style w:type="paragraph" w:customStyle="1" w:styleId="afffffffff5">
    <w:name w:val="Краткий обратный адрес"/>
    <w:basedOn w:val="a1"/>
    <w:rsid w:val="005B37E1"/>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style>
  <w:style w:type="paragraph" w:customStyle="1" w:styleId="PP">
    <w:name w:val="Строка PP"/>
    <w:basedOn w:val="afffff"/>
    <w:rsid w:val="005B37E1"/>
    <w:rPr>
      <w:rFonts w:cs="Times New Roman"/>
      <w:lang w:val="x-none"/>
    </w:rPr>
  </w:style>
  <w:style w:type="paragraph" w:customStyle="1" w:styleId="afffffffff6">
    <w:name w:val="Текстовка"/>
    <w:basedOn w:val="a1"/>
    <w:rsid w:val="005B37E1"/>
    <w:pPr>
      <w:widowControl w:val="0"/>
      <w:adjustRightInd w:val="0"/>
      <w:spacing w:after="0" w:line="360" w:lineRule="auto"/>
      <w:jc w:val="both"/>
      <w:textAlignment w:val="baseline"/>
    </w:pPr>
    <w:rPr>
      <w:rFonts w:ascii="Times New Roman" w:eastAsia="Times New Roman" w:hAnsi="Times New Roman" w:cs="Times New Roman"/>
      <w:sz w:val="24"/>
      <w:szCs w:val="24"/>
      <w:lang w:eastAsia="ru-RU"/>
    </w:rPr>
  </w:style>
  <w:style w:type="paragraph" w:customStyle="1" w:styleId="FR1">
    <w:name w:val="FR1"/>
    <w:rsid w:val="005B37E1"/>
    <w:pPr>
      <w:widowControl w:val="0"/>
      <w:autoSpaceDE w:val="0"/>
      <w:autoSpaceDN w:val="0"/>
      <w:adjustRightInd w:val="0"/>
      <w:spacing w:after="0" w:line="1280" w:lineRule="auto"/>
      <w:ind w:left="40" w:right="3200"/>
    </w:pPr>
    <w:rPr>
      <w:rFonts w:ascii="Times New Roman" w:eastAsia="Times New Roman" w:hAnsi="Times New Roman" w:cs="Times New Roman"/>
      <w:sz w:val="18"/>
      <w:szCs w:val="18"/>
      <w:lang w:eastAsia="ru-RU"/>
    </w:rPr>
  </w:style>
  <w:style w:type="paragraph" w:customStyle="1" w:styleId="FR2">
    <w:name w:val="FR2"/>
    <w:rsid w:val="005B37E1"/>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x12">
    <w:name w:val="x12"/>
    <w:basedOn w:val="a1"/>
    <w:rsid w:val="005B37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6">
    <w:name w:val="Обычный11"/>
    <w:rsid w:val="005B37E1"/>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TMKHead2">
    <w:name w:val="TMK_Head_2"/>
    <w:basedOn w:val="a1"/>
    <w:next w:val="a1"/>
    <w:autoRedefine/>
    <w:rsid w:val="005B37E1"/>
    <w:pPr>
      <w:keepNext/>
      <w:spacing w:before="480" w:after="480" w:line="240" w:lineRule="auto"/>
      <w:ind w:left="540" w:hanging="576"/>
      <w:jc w:val="center"/>
      <w:outlineLvl w:val="1"/>
    </w:pPr>
    <w:rPr>
      <w:rFonts w:ascii="Arial" w:eastAsia="Times New Roman" w:hAnsi="Arial" w:cs="Times New Roman"/>
      <w:b/>
      <w:smallCaps/>
      <w:sz w:val="28"/>
      <w:szCs w:val="24"/>
    </w:rPr>
  </w:style>
  <w:style w:type="paragraph" w:customStyle="1" w:styleId="TMKHead3">
    <w:name w:val="TMK_Head_3"/>
    <w:basedOn w:val="a1"/>
    <w:next w:val="a1"/>
    <w:autoRedefine/>
    <w:rsid w:val="005B37E1"/>
    <w:pPr>
      <w:keepNext/>
      <w:tabs>
        <w:tab w:val="num" w:pos="1440"/>
      </w:tabs>
      <w:spacing w:before="400" w:after="400" w:line="240" w:lineRule="auto"/>
      <w:jc w:val="center"/>
      <w:outlineLvl w:val="2"/>
    </w:pPr>
    <w:rPr>
      <w:rFonts w:ascii="Arial Bold" w:eastAsia="Times New Roman" w:hAnsi="Arial Bold" w:cs="Times New Roman"/>
      <w:b/>
      <w:smallCaps/>
      <w:sz w:val="28"/>
      <w:szCs w:val="24"/>
    </w:rPr>
  </w:style>
  <w:style w:type="paragraph" w:customStyle="1" w:styleId="TOCBase">
    <w:name w:val="TOC Base"/>
    <w:basedOn w:val="23"/>
    <w:rsid w:val="005B37E1"/>
    <w:pPr>
      <w:tabs>
        <w:tab w:val="left" w:pos="600"/>
        <w:tab w:val="right" w:leader="dot" w:pos="10206"/>
      </w:tabs>
      <w:spacing w:after="0" w:line="240" w:lineRule="auto"/>
      <w:ind w:left="0"/>
    </w:pPr>
    <w:rPr>
      <w:rFonts w:eastAsia="Times New Roman" w:cs="Times New Roman"/>
      <w:szCs w:val="24"/>
      <w:lang w:eastAsia="ru-RU"/>
    </w:rPr>
  </w:style>
  <w:style w:type="paragraph" w:customStyle="1" w:styleId="font0">
    <w:name w:val="font0"/>
    <w:basedOn w:val="a1"/>
    <w:rsid w:val="005B37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fffff7">
    <w:name w:val="endnote text"/>
    <w:basedOn w:val="a1"/>
    <w:link w:val="afffffffff8"/>
    <w:uiPriority w:val="99"/>
    <w:unhideWhenUsed/>
    <w:rsid w:val="005B37E1"/>
    <w:pPr>
      <w:spacing w:after="0" w:line="240" w:lineRule="auto"/>
      <w:jc w:val="both"/>
    </w:pPr>
    <w:rPr>
      <w:rFonts w:ascii="Times New Roman" w:eastAsia="Times New Roman" w:hAnsi="Times New Roman" w:cs="Times New Roman"/>
      <w:sz w:val="20"/>
      <w:szCs w:val="20"/>
      <w:lang w:eastAsia="ru-RU"/>
    </w:rPr>
  </w:style>
  <w:style w:type="character" w:customStyle="1" w:styleId="afffffffff8">
    <w:name w:val="Текст концевой сноски Знак"/>
    <w:basedOn w:val="a2"/>
    <w:link w:val="afffffffff7"/>
    <w:uiPriority w:val="99"/>
    <w:rsid w:val="005B37E1"/>
    <w:rPr>
      <w:rFonts w:ascii="Times New Roman" w:eastAsia="Times New Roman" w:hAnsi="Times New Roman" w:cs="Times New Roman"/>
      <w:sz w:val="20"/>
      <w:szCs w:val="20"/>
      <w:lang w:eastAsia="ru-RU"/>
    </w:rPr>
  </w:style>
  <w:style w:type="character" w:styleId="afffffffff9">
    <w:name w:val="endnote reference"/>
    <w:uiPriority w:val="99"/>
    <w:unhideWhenUsed/>
    <w:rsid w:val="005B37E1"/>
    <w:rPr>
      <w:vertAlign w:val="superscript"/>
    </w:rPr>
  </w:style>
  <w:style w:type="character" w:customStyle="1" w:styleId="1ffc">
    <w:name w:val="Основной текст Знак1"/>
    <w:aliases w:val="Основной текст Знак Знак Знак Знак2,Основной текст Знак Знак Знак Знак Знак1,Основной текст Знак Знак Знак2,Основной текст Знак Знак  Знак Знак Знак1,Основной текст Знак Знак Знак Знак Знак Знак Знак Знак1"/>
    <w:rsid w:val="005B37E1"/>
    <w:rPr>
      <w:rFonts w:ascii="Times New Roman" w:eastAsia="Times New Roman" w:hAnsi="Times New Roman" w:cs="Times New Roman"/>
      <w:sz w:val="24"/>
      <w:szCs w:val="24"/>
      <w:lang w:eastAsia="ru-RU"/>
    </w:rPr>
  </w:style>
  <w:style w:type="character" w:customStyle="1" w:styleId="HTML10">
    <w:name w:val="Стандартный HTML Знак1"/>
    <w:rsid w:val="005B37E1"/>
    <w:rPr>
      <w:rFonts w:ascii="Courier New" w:eastAsia="Times New Roman" w:hAnsi="Courier New" w:cs="Courier New"/>
      <w:sz w:val="20"/>
      <w:szCs w:val="20"/>
      <w:lang w:eastAsia="ru-RU"/>
    </w:rPr>
  </w:style>
  <w:style w:type="paragraph" w:customStyle="1" w:styleId="xl141">
    <w:name w:val="xl141"/>
    <w:basedOn w:val="a1"/>
    <w:rsid w:val="005B37E1"/>
    <w:pPr>
      <w:pBdr>
        <w:top w:val="single" w:sz="4" w:space="0" w:color="auto"/>
        <w:left w:val="single" w:sz="4" w:space="0" w:color="auto"/>
        <w:bottom w:val="single" w:sz="4" w:space="0" w:color="auto"/>
      </w:pBdr>
      <w:shd w:val="clear" w:color="000000" w:fill="00B0F0"/>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42">
    <w:name w:val="xl142"/>
    <w:basedOn w:val="a1"/>
    <w:rsid w:val="005B37E1"/>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43">
    <w:name w:val="xl143"/>
    <w:basedOn w:val="a1"/>
    <w:rsid w:val="005B37E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44">
    <w:name w:val="xl144"/>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45">
    <w:name w:val="xl145"/>
    <w:basedOn w:val="a1"/>
    <w:rsid w:val="005B37E1"/>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46">
    <w:name w:val="xl146"/>
    <w:basedOn w:val="a1"/>
    <w:rsid w:val="005B37E1"/>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eastAsia="ru-RU"/>
    </w:rPr>
  </w:style>
  <w:style w:type="paragraph" w:customStyle="1" w:styleId="xl147">
    <w:name w:val="xl147"/>
    <w:basedOn w:val="a1"/>
    <w:rsid w:val="005B37E1"/>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eastAsia="ru-RU"/>
    </w:rPr>
  </w:style>
  <w:style w:type="paragraph" w:customStyle="1" w:styleId="xl148">
    <w:name w:val="xl148"/>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Normal1">
    <w:name w:val="Normal1"/>
    <w:rsid w:val="005B37E1"/>
    <w:pPr>
      <w:spacing w:after="0" w:line="240" w:lineRule="auto"/>
    </w:pPr>
    <w:rPr>
      <w:rFonts w:ascii="Times New Roman" w:eastAsia="Times New Roman" w:hAnsi="Times New Roman" w:cs="Times New Roman"/>
      <w:sz w:val="24"/>
      <w:szCs w:val="20"/>
      <w:lang w:eastAsia="ru-RU"/>
    </w:rPr>
  </w:style>
  <w:style w:type="paragraph" w:customStyle="1" w:styleId="4a">
    <w:name w:val="Обычный4"/>
    <w:rsid w:val="005B37E1"/>
    <w:pPr>
      <w:spacing w:after="0" w:line="240" w:lineRule="auto"/>
    </w:pPr>
    <w:rPr>
      <w:rFonts w:ascii="Times New Roman" w:eastAsia="Times New Roman" w:hAnsi="Times New Roman" w:cs="Times New Roman"/>
      <w:sz w:val="24"/>
      <w:szCs w:val="20"/>
      <w:lang w:eastAsia="ru-RU"/>
    </w:rPr>
  </w:style>
  <w:style w:type="paragraph" w:customStyle="1" w:styleId="58">
    <w:name w:val="Обычный5"/>
    <w:rsid w:val="005B37E1"/>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1ffd">
    <w:name w:val="Маркированный список 1"/>
    <w:basedOn w:val="a1"/>
    <w:rsid w:val="005B37E1"/>
    <w:pPr>
      <w:tabs>
        <w:tab w:val="num" w:pos="1080"/>
      </w:tabs>
      <w:spacing w:after="0" w:line="360" w:lineRule="auto"/>
      <w:ind w:left="1080" w:hanging="360"/>
      <w:jc w:val="both"/>
    </w:pPr>
    <w:rPr>
      <w:rFonts w:ascii="Arial" w:eastAsia="Times New Roman" w:hAnsi="Arial" w:cs="Arial"/>
      <w:sz w:val="24"/>
      <w:szCs w:val="24"/>
      <w:lang w:eastAsia="ru-RU"/>
    </w:rPr>
  </w:style>
  <w:style w:type="character" w:styleId="afffffffffa">
    <w:name w:val="Placeholder Text"/>
    <w:uiPriority w:val="99"/>
    <w:semiHidden/>
    <w:rsid w:val="005B37E1"/>
    <w:rPr>
      <w:color w:val="808080"/>
    </w:rPr>
  </w:style>
  <w:style w:type="paragraph" w:customStyle="1" w:styleId="2ff2">
    <w:name w:val="заголовок 2"/>
    <w:basedOn w:val="a1"/>
    <w:next w:val="a1"/>
    <w:rsid w:val="005B37E1"/>
    <w:pPr>
      <w:keepNext/>
      <w:spacing w:after="0" w:line="240" w:lineRule="auto"/>
    </w:pPr>
    <w:rPr>
      <w:rFonts w:ascii="Times New Roman" w:eastAsia="Times New Roman" w:hAnsi="Times New Roman" w:cs="Times New Roman"/>
      <w:bCs/>
      <w:sz w:val="32"/>
      <w:szCs w:val="20"/>
      <w:lang w:eastAsia="ru-RU"/>
    </w:rPr>
  </w:style>
  <w:style w:type="paragraph" w:customStyle="1" w:styleId="afffffffffb">
    <w:name w:val="Оглавление"/>
    <w:basedOn w:val="a1"/>
    <w:next w:val="a1"/>
    <w:rsid w:val="005B37E1"/>
    <w:pPr>
      <w:widowControl w:val="0"/>
      <w:autoSpaceDE w:val="0"/>
      <w:autoSpaceDN w:val="0"/>
      <w:adjustRightInd w:val="0"/>
      <w:spacing w:after="0" w:line="240" w:lineRule="auto"/>
      <w:ind w:left="140"/>
      <w:jc w:val="both"/>
    </w:pPr>
    <w:rPr>
      <w:rFonts w:ascii="Courier New" w:eastAsia="Times New Roman" w:hAnsi="Courier New" w:cs="Courier New"/>
      <w:sz w:val="20"/>
      <w:szCs w:val="20"/>
      <w:lang w:eastAsia="ru-RU"/>
    </w:rPr>
  </w:style>
  <w:style w:type="paragraph" w:customStyle="1" w:styleId="afffffffffc">
    <w:name w:val="Комментарий пользователя"/>
    <w:basedOn w:val="a1"/>
    <w:next w:val="a1"/>
    <w:rsid w:val="005B37E1"/>
    <w:pPr>
      <w:widowControl w:val="0"/>
      <w:autoSpaceDE w:val="0"/>
      <w:autoSpaceDN w:val="0"/>
      <w:adjustRightInd w:val="0"/>
      <w:spacing w:after="0" w:line="240" w:lineRule="auto"/>
      <w:ind w:left="170"/>
    </w:pPr>
    <w:rPr>
      <w:rFonts w:ascii="Arial" w:eastAsia="Times New Roman" w:hAnsi="Arial" w:cs="Arial"/>
      <w:i/>
      <w:iCs/>
      <w:color w:val="000080"/>
      <w:sz w:val="20"/>
      <w:szCs w:val="20"/>
      <w:lang w:eastAsia="ru-RU"/>
    </w:rPr>
  </w:style>
  <w:style w:type="paragraph" w:customStyle="1" w:styleId="art">
    <w:name w:val="art"/>
    <w:basedOn w:val="a1"/>
    <w:rsid w:val="005B37E1"/>
    <w:pPr>
      <w:spacing w:before="112" w:after="150" w:line="240" w:lineRule="auto"/>
      <w:ind w:firstLine="374"/>
      <w:jc w:val="both"/>
    </w:pPr>
    <w:rPr>
      <w:rFonts w:ascii="Microsoft Sans Serif" w:eastAsia="Times New Roman" w:hAnsi="Microsoft Sans Serif" w:cs="Microsoft Sans Serif"/>
      <w:sz w:val="20"/>
      <w:szCs w:val="20"/>
      <w:lang w:eastAsia="ru-RU"/>
    </w:rPr>
  </w:style>
  <w:style w:type="paragraph" w:customStyle="1" w:styleId="63">
    <w:name w:val="Обычный6"/>
    <w:rsid w:val="005B37E1"/>
    <w:pPr>
      <w:spacing w:before="100" w:after="100" w:line="240" w:lineRule="auto"/>
    </w:pPr>
    <w:rPr>
      <w:rFonts w:ascii="Times New Roman" w:eastAsia="Times New Roman" w:hAnsi="Times New Roman" w:cs="Times New Roman"/>
      <w:snapToGrid w:val="0"/>
      <w:sz w:val="24"/>
      <w:szCs w:val="20"/>
      <w:lang w:eastAsia="ru-RU"/>
    </w:rPr>
  </w:style>
  <w:style w:type="character" w:customStyle="1" w:styleId="217">
    <w:name w:val="Основной текст с отступом 2 Знак1"/>
    <w:locked/>
    <w:rsid w:val="005B37E1"/>
    <w:rPr>
      <w:rFonts w:ascii="Times New Roman" w:eastAsia="Times New Roman" w:hAnsi="Times New Roman"/>
      <w:sz w:val="24"/>
      <w:szCs w:val="24"/>
    </w:rPr>
  </w:style>
  <w:style w:type="character" w:customStyle="1" w:styleId="311">
    <w:name w:val="Основной текст с отступом 3 Знак1"/>
    <w:uiPriority w:val="99"/>
    <w:locked/>
    <w:rsid w:val="005B37E1"/>
    <w:rPr>
      <w:rFonts w:ascii="Times New Roman" w:eastAsia="Times New Roman" w:hAnsi="Times New Roman"/>
      <w:sz w:val="16"/>
      <w:szCs w:val="16"/>
    </w:rPr>
  </w:style>
  <w:style w:type="paragraph" w:customStyle="1" w:styleId="afffffffffd">
    <w:name w:val="Для записок"/>
    <w:basedOn w:val="a1"/>
    <w:rsid w:val="005B37E1"/>
    <w:pPr>
      <w:spacing w:after="100" w:line="240" w:lineRule="auto"/>
      <w:ind w:firstLine="720"/>
      <w:jc w:val="both"/>
    </w:pPr>
    <w:rPr>
      <w:rFonts w:ascii="Times New Roman" w:eastAsia="Times New Roman" w:hAnsi="Times New Roman" w:cs="Times New Roman"/>
      <w:sz w:val="24"/>
      <w:szCs w:val="20"/>
      <w:lang w:eastAsia="ru-RU"/>
    </w:rPr>
  </w:style>
  <w:style w:type="paragraph" w:customStyle="1" w:styleId="xl216">
    <w:name w:val="xl216"/>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217">
    <w:name w:val="xl217"/>
    <w:basedOn w:val="a1"/>
    <w:rsid w:val="005B37E1"/>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8">
    <w:name w:val="xl218"/>
    <w:basedOn w:val="a1"/>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9">
    <w:name w:val="xl219"/>
    <w:basedOn w:val="a1"/>
    <w:rsid w:val="005B37E1"/>
    <w:pP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220">
    <w:name w:val="xl220"/>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21">
    <w:name w:val="xl221"/>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22">
    <w:name w:val="xl222"/>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223">
    <w:name w:val="xl223"/>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224">
    <w:name w:val="xl224"/>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225">
    <w:name w:val="xl225"/>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226">
    <w:name w:val="xl226"/>
    <w:basedOn w:val="a1"/>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227">
    <w:name w:val="xl22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228">
    <w:name w:val="xl228"/>
    <w:basedOn w:val="a1"/>
    <w:rsid w:val="005B37E1"/>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229">
    <w:name w:val="xl229"/>
    <w:basedOn w:val="a1"/>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230">
    <w:name w:val="xl230"/>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1">
    <w:name w:val="xl231"/>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2">
    <w:name w:val="xl232"/>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3">
    <w:name w:val="xl233"/>
    <w:basedOn w:val="a1"/>
    <w:rsid w:val="005B37E1"/>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234">
    <w:name w:val="xl234"/>
    <w:basedOn w:val="a1"/>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235">
    <w:name w:val="xl235"/>
    <w:basedOn w:val="a1"/>
    <w:rsid w:val="005B37E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6">
    <w:name w:val="xl236"/>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7">
    <w:name w:val="xl23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8">
    <w:name w:val="xl238"/>
    <w:basedOn w:val="a1"/>
    <w:rsid w:val="005B37E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9">
    <w:name w:val="xl239"/>
    <w:basedOn w:val="a1"/>
    <w:rsid w:val="005B37E1"/>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0">
    <w:name w:val="xl240"/>
    <w:basedOn w:val="a1"/>
    <w:rsid w:val="005B37E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1">
    <w:name w:val="xl241"/>
    <w:basedOn w:val="a1"/>
    <w:rsid w:val="005B37E1"/>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character" w:customStyle="1" w:styleId="AAA0">
    <w:name w:val="! AAA ! Знак"/>
    <w:link w:val="AAA"/>
    <w:rsid w:val="005B37E1"/>
    <w:rPr>
      <w:rFonts w:ascii="Times New Roman" w:eastAsia="Times New Roman" w:hAnsi="Times New Roman" w:cs="Times New Roman"/>
      <w:sz w:val="24"/>
      <w:szCs w:val="16"/>
      <w:lang w:eastAsia="ar-SA"/>
    </w:rPr>
  </w:style>
  <w:style w:type="character" w:customStyle="1" w:styleId="124">
    <w:name w:val="Заголовок 1 Знак2"/>
    <w:locked/>
    <w:rsid w:val="005B37E1"/>
    <w:rPr>
      <w:rFonts w:ascii="Arial" w:hAnsi="Arial" w:cs="Arial"/>
      <w:b/>
      <w:bCs/>
      <w:kern w:val="32"/>
      <w:sz w:val="32"/>
      <w:szCs w:val="32"/>
    </w:rPr>
  </w:style>
  <w:style w:type="paragraph" w:customStyle="1" w:styleId="75">
    <w:name w:val="Обычный7"/>
    <w:rsid w:val="005B37E1"/>
    <w:pPr>
      <w:spacing w:before="180" w:after="0" w:line="320" w:lineRule="auto"/>
      <w:ind w:firstLine="440"/>
      <w:jc w:val="both"/>
    </w:pPr>
    <w:rPr>
      <w:rFonts w:ascii="Times New Roman" w:eastAsia="Times New Roman" w:hAnsi="Times New Roman" w:cs="Times New Roman"/>
      <w:snapToGrid w:val="0"/>
      <w:sz w:val="18"/>
      <w:szCs w:val="20"/>
      <w:lang w:eastAsia="ru-RU"/>
    </w:rPr>
  </w:style>
  <w:style w:type="paragraph" w:customStyle="1" w:styleId="BodyText21">
    <w:name w:val="Body Text 21"/>
    <w:basedOn w:val="a1"/>
    <w:rsid w:val="005B37E1"/>
    <w:pPr>
      <w:widowControl w:val="0"/>
      <w:autoSpaceDE w:val="0"/>
      <w:autoSpaceDN w:val="0"/>
      <w:adjustRightInd w:val="0"/>
      <w:spacing w:after="0" w:line="240" w:lineRule="auto"/>
      <w:jc w:val="both"/>
    </w:pPr>
    <w:rPr>
      <w:rFonts w:ascii="Arial" w:eastAsia="Times New Roman" w:hAnsi="Arial" w:cs="Arial"/>
      <w:sz w:val="32"/>
      <w:szCs w:val="32"/>
      <w:lang w:eastAsia="ru-RU"/>
    </w:rPr>
  </w:style>
  <w:style w:type="paragraph" w:customStyle="1" w:styleId="85">
    <w:name w:val="Обычный8"/>
    <w:rsid w:val="005B37E1"/>
    <w:pPr>
      <w:snapToGrid w:val="0"/>
      <w:spacing w:before="180" w:after="0" w:line="319" w:lineRule="auto"/>
      <w:ind w:firstLine="440"/>
      <w:jc w:val="both"/>
    </w:pPr>
    <w:rPr>
      <w:rFonts w:ascii="Times New Roman" w:eastAsia="Times New Roman" w:hAnsi="Times New Roman" w:cs="Times New Roman"/>
      <w:sz w:val="18"/>
      <w:szCs w:val="20"/>
      <w:lang w:eastAsia="ru-RU"/>
    </w:rPr>
  </w:style>
  <w:style w:type="paragraph" w:customStyle="1" w:styleId="afffffffffe">
    <w:name w:val="Знак Знак Знак"/>
    <w:basedOn w:val="a1"/>
    <w:rsid w:val="005B37E1"/>
    <w:pPr>
      <w:spacing w:after="0" w:line="240" w:lineRule="auto"/>
    </w:pPr>
    <w:rPr>
      <w:rFonts w:ascii="Verdana" w:eastAsia="Times New Roman" w:hAnsi="Verdana" w:cs="Verdana"/>
      <w:sz w:val="20"/>
      <w:szCs w:val="20"/>
      <w:lang w:val="en-US"/>
    </w:rPr>
  </w:style>
  <w:style w:type="character" w:customStyle="1" w:styleId="1ffe">
    <w:name w:val="Текст примечания Знак1"/>
    <w:uiPriority w:val="99"/>
    <w:semiHidden/>
    <w:rsid w:val="005B37E1"/>
    <w:rPr>
      <w:rFonts w:ascii="Times New Roman" w:eastAsia="Times New Roman" w:hAnsi="Times New Roman" w:cs="Times New Roman"/>
      <w:sz w:val="20"/>
      <w:szCs w:val="20"/>
      <w:lang w:eastAsia="ru-RU"/>
    </w:rPr>
  </w:style>
  <w:style w:type="character" w:customStyle="1" w:styleId="218">
    <w:name w:val="Основной текст 2 Знак1"/>
    <w:uiPriority w:val="99"/>
    <w:semiHidden/>
    <w:rsid w:val="005B37E1"/>
    <w:rPr>
      <w:rFonts w:ascii="Times New Roman" w:eastAsia="Times New Roman" w:hAnsi="Times New Roman" w:cs="Times New Roman"/>
      <w:sz w:val="24"/>
      <w:szCs w:val="24"/>
      <w:lang w:eastAsia="ru-RU"/>
    </w:rPr>
  </w:style>
  <w:style w:type="character" w:customStyle="1" w:styleId="312">
    <w:name w:val="Основной текст 3 Знак1"/>
    <w:uiPriority w:val="99"/>
    <w:semiHidden/>
    <w:rsid w:val="005B37E1"/>
    <w:rPr>
      <w:rFonts w:ascii="Times New Roman" w:eastAsia="Times New Roman" w:hAnsi="Times New Roman" w:cs="Times New Roman"/>
      <w:sz w:val="16"/>
      <w:szCs w:val="16"/>
      <w:lang w:eastAsia="ru-RU"/>
    </w:rPr>
  </w:style>
  <w:style w:type="character" w:customStyle="1" w:styleId="1fff">
    <w:name w:val="Текст Знак1"/>
    <w:uiPriority w:val="99"/>
    <w:semiHidden/>
    <w:rsid w:val="005B37E1"/>
    <w:rPr>
      <w:rFonts w:ascii="Consolas" w:eastAsia="Times New Roman" w:hAnsi="Consolas" w:cs="Times New Roman"/>
      <w:sz w:val="21"/>
      <w:szCs w:val="21"/>
      <w:lang w:eastAsia="ru-RU"/>
    </w:rPr>
  </w:style>
  <w:style w:type="character" w:customStyle="1" w:styleId="1fff0">
    <w:name w:val="Тема примечания Знак1"/>
    <w:uiPriority w:val="99"/>
    <w:semiHidden/>
    <w:rsid w:val="005B37E1"/>
    <w:rPr>
      <w:rFonts w:ascii="Times New Roman" w:eastAsia="Times New Roman" w:hAnsi="Times New Roman" w:cs="Times New Roman"/>
      <w:b/>
      <w:bCs/>
      <w:sz w:val="20"/>
      <w:szCs w:val="20"/>
      <w:lang w:eastAsia="ru-RU"/>
    </w:rPr>
  </w:style>
  <w:style w:type="paragraph" w:customStyle="1" w:styleId="affffffffff">
    <w:name w:val="заголовок табл"/>
    <w:basedOn w:val="a1"/>
    <w:autoRedefine/>
    <w:rsid w:val="005B37E1"/>
    <w:pPr>
      <w:keepNext/>
      <w:suppressLineNumbers/>
      <w:tabs>
        <w:tab w:val="left" w:pos="1418"/>
        <w:tab w:val="right" w:pos="2268"/>
      </w:tabs>
      <w:spacing w:after="0" w:line="240" w:lineRule="auto"/>
      <w:jc w:val="center"/>
    </w:pPr>
    <w:rPr>
      <w:rFonts w:ascii="Times New Roman" w:eastAsia="Times New Roman" w:hAnsi="Times New Roman" w:cs="Times New Roman"/>
      <w:b/>
      <w:sz w:val="28"/>
      <w:szCs w:val="28"/>
      <w:lang w:eastAsia="ru-RU"/>
    </w:rPr>
  </w:style>
  <w:style w:type="paragraph" w:customStyle="1" w:styleId="131">
    <w:name w:val="Обычный 13"/>
    <w:basedOn w:val="a1"/>
    <w:link w:val="136"/>
    <w:autoRedefine/>
    <w:rsid w:val="005B37E1"/>
    <w:pPr>
      <w:widowControl w:val="0"/>
      <w:tabs>
        <w:tab w:val="left" w:leader="dot" w:pos="9356"/>
      </w:tabs>
      <w:spacing w:after="0" w:line="360" w:lineRule="auto"/>
      <w:ind w:firstLine="567"/>
      <w:jc w:val="both"/>
    </w:pPr>
    <w:rPr>
      <w:rFonts w:ascii="Times New Roman" w:eastAsia="Times New Roman" w:hAnsi="Times New Roman" w:cs="Times New Roman"/>
      <w:sz w:val="28"/>
      <w:szCs w:val="28"/>
      <w:lang w:val="x-none" w:eastAsia="x-none"/>
    </w:rPr>
  </w:style>
  <w:style w:type="character" w:customStyle="1" w:styleId="136">
    <w:name w:val="Обычный 13 Знак6"/>
    <w:link w:val="131"/>
    <w:rsid w:val="005B37E1"/>
    <w:rPr>
      <w:rFonts w:ascii="Times New Roman" w:eastAsia="Times New Roman" w:hAnsi="Times New Roman" w:cs="Times New Roman"/>
      <w:sz w:val="28"/>
      <w:szCs w:val="28"/>
      <w:lang w:val="x-none" w:eastAsia="x-none"/>
    </w:rPr>
  </w:style>
  <w:style w:type="paragraph" w:customStyle="1" w:styleId="Iacaaiea">
    <w:name w:val="Iacaaiea"/>
    <w:basedOn w:val="a1"/>
    <w:rsid w:val="005B37E1"/>
    <w:pPr>
      <w:spacing w:after="0" w:line="240" w:lineRule="auto"/>
      <w:jc w:val="center"/>
    </w:pPr>
    <w:rPr>
      <w:rFonts w:ascii="Times New Roman" w:eastAsia="Times New Roman" w:hAnsi="Times New Roman" w:cs="Times New Roman"/>
      <w:sz w:val="24"/>
      <w:szCs w:val="20"/>
      <w:lang w:eastAsia="ru-RU"/>
    </w:rPr>
  </w:style>
  <w:style w:type="paragraph" w:customStyle="1" w:styleId="affffffffff0">
    <w:name w:val="подпись Знак"/>
    <w:basedOn w:val="a1"/>
    <w:rsid w:val="005B37E1"/>
    <w:pPr>
      <w:suppressLineNumbers/>
      <w:tabs>
        <w:tab w:val="right" w:pos="9072"/>
      </w:tabs>
      <w:spacing w:before="840" w:after="0" w:line="240" w:lineRule="auto"/>
    </w:pPr>
    <w:rPr>
      <w:rFonts w:ascii="Times New Roman" w:eastAsia="Times New Roman" w:hAnsi="Times New Roman" w:cs="Times New Roman"/>
      <w:sz w:val="24"/>
      <w:szCs w:val="20"/>
      <w:lang w:eastAsia="ru-RU"/>
    </w:rPr>
  </w:style>
  <w:style w:type="character" w:customStyle="1" w:styleId="132">
    <w:name w:val="Обычный 13 Знак"/>
    <w:rsid w:val="005B37E1"/>
    <w:rPr>
      <w:snapToGrid w:val="0"/>
      <w:sz w:val="26"/>
      <w:szCs w:val="26"/>
    </w:rPr>
  </w:style>
  <w:style w:type="paragraph" w:customStyle="1" w:styleId="CM74">
    <w:name w:val="CM74"/>
    <w:basedOn w:val="a1"/>
    <w:next w:val="a1"/>
    <w:rsid w:val="005B37E1"/>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CM76">
    <w:name w:val="CM76"/>
    <w:basedOn w:val="a1"/>
    <w:next w:val="a1"/>
    <w:rsid w:val="005B37E1"/>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CM19">
    <w:name w:val="CM19"/>
    <w:basedOn w:val="a1"/>
    <w:next w:val="a1"/>
    <w:rsid w:val="005B37E1"/>
    <w:pPr>
      <w:widowControl w:val="0"/>
      <w:autoSpaceDE w:val="0"/>
      <w:autoSpaceDN w:val="0"/>
      <w:adjustRightInd w:val="0"/>
      <w:spacing w:after="0" w:line="276" w:lineRule="atLeast"/>
    </w:pPr>
    <w:rPr>
      <w:rFonts w:ascii="TTE1A887F8t00" w:eastAsia="Times New Roman" w:hAnsi="TTE1A887F8t00" w:cs="Times New Roman"/>
      <w:sz w:val="24"/>
      <w:szCs w:val="24"/>
      <w:lang w:eastAsia="ru-RU"/>
    </w:rPr>
  </w:style>
  <w:style w:type="paragraph" w:customStyle="1" w:styleId="CM80">
    <w:name w:val="CM80"/>
    <w:basedOn w:val="a1"/>
    <w:next w:val="a1"/>
    <w:rsid w:val="005B37E1"/>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120">
    <w:name w:val="Стиль По ширине Междустр.интервал:  множитель 12 ин"/>
    <w:basedOn w:val="a1"/>
    <w:rsid w:val="005B37E1"/>
    <w:pPr>
      <w:numPr>
        <w:numId w:val="27"/>
      </w:numPr>
      <w:spacing w:after="0" w:line="240" w:lineRule="auto"/>
    </w:pPr>
    <w:rPr>
      <w:rFonts w:ascii="Times New Roman" w:eastAsia="Times New Roman" w:hAnsi="Times New Roman" w:cs="Times New Roman"/>
      <w:sz w:val="24"/>
      <w:szCs w:val="24"/>
      <w:lang w:eastAsia="ru-RU"/>
    </w:rPr>
  </w:style>
  <w:style w:type="paragraph" w:customStyle="1" w:styleId="affffffffff1">
    <w:name w:val="_Список маркеров *"/>
    <w:basedOn w:val="a1"/>
    <w:rsid w:val="005B37E1"/>
    <w:pPr>
      <w:spacing w:after="0" w:line="240" w:lineRule="auto"/>
      <w:jc w:val="both"/>
    </w:pPr>
    <w:rPr>
      <w:rFonts w:ascii="Times New Roman" w:eastAsia="Times New Roman" w:hAnsi="Times New Roman" w:cs="Times New Roman"/>
      <w:sz w:val="24"/>
      <w:szCs w:val="24"/>
      <w:lang w:eastAsia="ru-RU"/>
    </w:rPr>
  </w:style>
  <w:style w:type="paragraph" w:customStyle="1" w:styleId="affffffffff2">
    <w:name w:val="_Обычный"/>
    <w:basedOn w:val="a1"/>
    <w:link w:val="affffffffff3"/>
    <w:rsid w:val="005B37E1"/>
    <w:pPr>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affffffffff3">
    <w:name w:val="_Обычный Знак"/>
    <w:link w:val="affffffffff2"/>
    <w:rsid w:val="005B37E1"/>
    <w:rPr>
      <w:rFonts w:ascii="Times New Roman" w:eastAsia="Times New Roman" w:hAnsi="Times New Roman" w:cs="Times New Roman"/>
      <w:sz w:val="24"/>
      <w:szCs w:val="20"/>
      <w:lang w:val="x-none" w:eastAsia="x-none"/>
    </w:rPr>
  </w:style>
  <w:style w:type="character" w:customStyle="1" w:styleId="title11">
    <w:name w:val="title11"/>
    <w:rsid w:val="005B37E1"/>
    <w:rPr>
      <w:strike w:val="0"/>
      <w:dstrike w:val="0"/>
      <w:color w:val="000000"/>
      <w:sz w:val="34"/>
      <w:szCs w:val="34"/>
      <w:u w:val="none"/>
      <w:effect w:val="none"/>
    </w:rPr>
  </w:style>
  <w:style w:type="character" w:customStyle="1" w:styleId="FontStyle18">
    <w:name w:val="Font Style18"/>
    <w:rsid w:val="005B37E1"/>
    <w:rPr>
      <w:rFonts w:ascii="Arial" w:hAnsi="Arial" w:cs="Arial"/>
      <w:sz w:val="22"/>
      <w:szCs w:val="22"/>
    </w:rPr>
  </w:style>
  <w:style w:type="character" w:customStyle="1" w:styleId="coordinates1">
    <w:name w:val="coordinates1"/>
    <w:rsid w:val="005B37E1"/>
    <w:rPr>
      <w:caps w:val="0"/>
    </w:rPr>
  </w:style>
  <w:style w:type="character" w:customStyle="1" w:styleId="geo-lat1">
    <w:name w:val="geo-lat1"/>
    <w:basedOn w:val="a2"/>
    <w:rsid w:val="005B37E1"/>
  </w:style>
  <w:style w:type="character" w:customStyle="1" w:styleId="geo-lon1">
    <w:name w:val="geo-lon1"/>
    <w:basedOn w:val="a2"/>
    <w:rsid w:val="005B37E1"/>
  </w:style>
  <w:style w:type="character" w:customStyle="1" w:styleId="geo-multi-punct1">
    <w:name w:val="geo-multi-punct1"/>
    <w:rsid w:val="005B37E1"/>
    <w:rPr>
      <w:vanish/>
      <w:webHidden w:val="0"/>
      <w:specVanish w:val="0"/>
    </w:rPr>
  </w:style>
  <w:style w:type="character" w:customStyle="1" w:styleId="b-pseudo-link">
    <w:name w:val="b-pseudo-link"/>
    <w:basedOn w:val="a2"/>
    <w:rsid w:val="005B37E1"/>
  </w:style>
  <w:style w:type="paragraph" w:styleId="z-">
    <w:name w:val="HTML Top of Form"/>
    <w:basedOn w:val="a1"/>
    <w:next w:val="a1"/>
    <w:link w:val="z-0"/>
    <w:hidden/>
    <w:uiPriority w:val="99"/>
    <w:unhideWhenUsed/>
    <w:rsid w:val="005B37E1"/>
    <w:pPr>
      <w:pBdr>
        <w:bottom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0">
    <w:name w:val="z-Начало формы Знак"/>
    <w:basedOn w:val="a2"/>
    <w:link w:val="z-"/>
    <w:uiPriority w:val="99"/>
    <w:rsid w:val="005B37E1"/>
    <w:rPr>
      <w:rFonts w:ascii="Arial" w:eastAsia="Times New Roman" w:hAnsi="Arial" w:cs="Times New Roman"/>
      <w:vanish/>
      <w:sz w:val="16"/>
      <w:szCs w:val="16"/>
      <w:lang w:val="x-none" w:eastAsia="x-none"/>
    </w:rPr>
  </w:style>
  <w:style w:type="character" w:customStyle="1" w:styleId="b-form-input">
    <w:name w:val="b-form-input"/>
    <w:basedOn w:val="a2"/>
    <w:rsid w:val="005B37E1"/>
  </w:style>
  <w:style w:type="character" w:customStyle="1" w:styleId="b-form-inputbox">
    <w:name w:val="b-form-input__box"/>
    <w:basedOn w:val="a2"/>
    <w:rsid w:val="005B37E1"/>
  </w:style>
  <w:style w:type="character" w:customStyle="1" w:styleId="b-form-button">
    <w:name w:val="b-form-button"/>
    <w:basedOn w:val="a2"/>
    <w:rsid w:val="005B37E1"/>
  </w:style>
  <w:style w:type="character" w:customStyle="1" w:styleId="b-form-buttontext">
    <w:name w:val="b-form-button__text"/>
    <w:basedOn w:val="a2"/>
    <w:rsid w:val="005B37E1"/>
  </w:style>
  <w:style w:type="paragraph" w:styleId="z-1">
    <w:name w:val="HTML Bottom of Form"/>
    <w:basedOn w:val="a1"/>
    <w:next w:val="a1"/>
    <w:link w:val="z-2"/>
    <w:hidden/>
    <w:uiPriority w:val="99"/>
    <w:unhideWhenUsed/>
    <w:rsid w:val="005B37E1"/>
    <w:pPr>
      <w:pBdr>
        <w:top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2">
    <w:name w:val="z-Конец формы Знак"/>
    <w:basedOn w:val="a2"/>
    <w:link w:val="z-1"/>
    <w:uiPriority w:val="99"/>
    <w:rsid w:val="005B37E1"/>
    <w:rPr>
      <w:rFonts w:ascii="Arial" w:eastAsia="Times New Roman" w:hAnsi="Arial" w:cs="Times New Roman"/>
      <w:vanish/>
      <w:sz w:val="16"/>
      <w:szCs w:val="16"/>
      <w:lang w:val="x-none" w:eastAsia="x-none"/>
    </w:rPr>
  </w:style>
  <w:style w:type="character" w:customStyle="1" w:styleId="apple-style-span">
    <w:name w:val="apple-style-span"/>
    <w:basedOn w:val="a2"/>
    <w:rsid w:val="005B37E1"/>
  </w:style>
  <w:style w:type="paragraph" w:customStyle="1" w:styleId="a0">
    <w:name w:val="список стрелка"/>
    <w:basedOn w:val="a1"/>
    <w:rsid w:val="005B37E1"/>
    <w:pPr>
      <w:numPr>
        <w:numId w:val="28"/>
      </w:numPr>
      <w:spacing w:after="120" w:line="336" w:lineRule="auto"/>
      <w:ind w:right="284"/>
      <w:jc w:val="both"/>
    </w:pPr>
    <w:rPr>
      <w:rFonts w:ascii="Sylfaen" w:eastAsia="Times New Roman" w:hAnsi="Sylfaen" w:cs="Times New Roman"/>
      <w:sz w:val="24"/>
      <w:szCs w:val="24"/>
      <w:lang w:eastAsia="ru-RU"/>
    </w:rPr>
  </w:style>
  <w:style w:type="character" w:customStyle="1" w:styleId="dash0410043104370430044600200441043f04380441043a0430char1">
    <w:name w:val="dash0410_0431_0437_0430_0446_0020_0441_043f_0438_0441_043a_0430__char1"/>
    <w:rsid w:val="005B37E1"/>
    <w:rPr>
      <w:rFonts w:ascii="Times New Roman" w:hAnsi="Times New Roman" w:cs="Times New Roman" w:hint="default"/>
      <w:sz w:val="24"/>
      <w:szCs w:val="24"/>
    </w:rPr>
  </w:style>
  <w:style w:type="paragraph" w:customStyle="1" w:styleId="xl504">
    <w:name w:val="xl504"/>
    <w:basedOn w:val="a1"/>
    <w:rsid w:val="005B37E1"/>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505">
    <w:name w:val="xl505"/>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rvps4">
    <w:name w:val="rvps4"/>
    <w:basedOn w:val="a1"/>
    <w:rsid w:val="005B37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basedOn w:val="a2"/>
    <w:rsid w:val="005B37E1"/>
  </w:style>
  <w:style w:type="paragraph" w:customStyle="1" w:styleId="230">
    <w:name w:val="Основной текст 23"/>
    <w:basedOn w:val="a1"/>
    <w:rsid w:val="005B37E1"/>
    <w:pPr>
      <w:spacing w:before="120" w:after="0" w:line="320" w:lineRule="exact"/>
      <w:ind w:firstLine="709"/>
      <w:jc w:val="both"/>
    </w:pPr>
    <w:rPr>
      <w:rFonts w:ascii="Times New Roman" w:eastAsia="Times New Roman" w:hAnsi="Times New Roman" w:cs="Times New Roman"/>
      <w:sz w:val="24"/>
      <w:szCs w:val="20"/>
      <w:lang w:eastAsia="ru-RU"/>
    </w:rPr>
  </w:style>
  <w:style w:type="paragraph" w:customStyle="1" w:styleId="92">
    <w:name w:val="Обычный9"/>
    <w:basedOn w:val="a1"/>
    <w:rsid w:val="005B37E1"/>
    <w:pPr>
      <w:snapToGrid w:val="0"/>
      <w:spacing w:after="0" w:line="240" w:lineRule="auto"/>
    </w:pPr>
    <w:rPr>
      <w:rFonts w:ascii="Times New Roman" w:eastAsia="Times New Roman" w:hAnsi="Times New Roman" w:cs="Times New Roman"/>
      <w:sz w:val="20"/>
      <w:szCs w:val="20"/>
      <w:lang w:eastAsia="ru-RU"/>
    </w:rPr>
  </w:style>
  <w:style w:type="paragraph" w:customStyle="1" w:styleId="240">
    <w:name w:val="Основной текст 24"/>
    <w:basedOn w:val="a1"/>
    <w:rsid w:val="005B37E1"/>
    <w:pPr>
      <w:spacing w:before="120" w:after="0" w:line="320" w:lineRule="exact"/>
      <w:ind w:firstLine="709"/>
      <w:jc w:val="both"/>
    </w:pPr>
    <w:rPr>
      <w:rFonts w:ascii="Times New Roman" w:eastAsia="Times New Roman" w:hAnsi="Times New Roman" w:cs="Times New Roman"/>
      <w:sz w:val="24"/>
      <w:szCs w:val="20"/>
      <w:lang w:eastAsia="ru-RU"/>
    </w:rPr>
  </w:style>
  <w:style w:type="paragraph" w:customStyle="1" w:styleId="100">
    <w:name w:val="Обычный10"/>
    <w:basedOn w:val="a1"/>
    <w:rsid w:val="005B37E1"/>
    <w:pPr>
      <w:snapToGrid w:val="0"/>
      <w:spacing w:after="0" w:line="240" w:lineRule="auto"/>
    </w:pPr>
    <w:rPr>
      <w:rFonts w:ascii="Times New Roman" w:eastAsia="Times New Roman" w:hAnsi="Times New Roman" w:cs="Times New Roman"/>
      <w:sz w:val="20"/>
      <w:szCs w:val="20"/>
      <w:lang w:eastAsia="ru-RU"/>
    </w:rPr>
  </w:style>
  <w:style w:type="paragraph" w:customStyle="1" w:styleId="xl781">
    <w:name w:val="xl781"/>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2">
    <w:name w:val="xl782"/>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3">
    <w:name w:val="xl783"/>
    <w:basedOn w:val="a1"/>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4">
    <w:name w:val="xl784"/>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5">
    <w:name w:val="xl785"/>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86">
    <w:name w:val="xl786"/>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7">
    <w:name w:val="xl787"/>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88">
    <w:name w:val="xl788"/>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89">
    <w:name w:val="xl789"/>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90">
    <w:name w:val="xl790"/>
    <w:basedOn w:val="a1"/>
    <w:rsid w:val="005B37E1"/>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91">
    <w:name w:val="xl791"/>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92">
    <w:name w:val="xl792"/>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93">
    <w:name w:val="xl793"/>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94">
    <w:name w:val="xl794"/>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95">
    <w:name w:val="xl795"/>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6">
    <w:name w:val="xl796"/>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7">
    <w:name w:val="xl79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8">
    <w:name w:val="xl798"/>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99">
    <w:name w:val="xl799"/>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0">
    <w:name w:val="xl800"/>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1">
    <w:name w:val="xl801"/>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2">
    <w:name w:val="xl802"/>
    <w:basedOn w:val="a1"/>
    <w:rsid w:val="005B37E1"/>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3">
    <w:name w:val="xl803"/>
    <w:basedOn w:val="a1"/>
    <w:rsid w:val="005B37E1"/>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4">
    <w:name w:val="xl804"/>
    <w:basedOn w:val="a1"/>
    <w:rsid w:val="005B37E1"/>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5">
    <w:name w:val="xl805"/>
    <w:basedOn w:val="a1"/>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6">
    <w:name w:val="xl806"/>
    <w:basedOn w:val="a1"/>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7">
    <w:name w:val="xl807"/>
    <w:basedOn w:val="a1"/>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8">
    <w:name w:val="xl808"/>
    <w:basedOn w:val="a1"/>
    <w:rsid w:val="005B37E1"/>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9">
    <w:name w:val="xl809"/>
    <w:basedOn w:val="a1"/>
    <w:rsid w:val="005B37E1"/>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both"/>
    </w:pPr>
    <w:rPr>
      <w:rFonts w:ascii="Times New Roman" w:eastAsia="Times New Roman" w:hAnsi="Times New Roman" w:cs="Times New Roman"/>
      <w:b/>
      <w:bCs/>
      <w:sz w:val="20"/>
      <w:szCs w:val="20"/>
      <w:lang w:eastAsia="ru-RU"/>
    </w:rPr>
  </w:style>
  <w:style w:type="paragraph" w:customStyle="1" w:styleId="xl810">
    <w:name w:val="xl810"/>
    <w:basedOn w:val="a1"/>
    <w:rsid w:val="005B37E1"/>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11">
    <w:name w:val="xl811"/>
    <w:basedOn w:val="a1"/>
    <w:rsid w:val="005B37E1"/>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12">
    <w:name w:val="xl812"/>
    <w:basedOn w:val="a1"/>
    <w:rsid w:val="005B37E1"/>
    <w:pPr>
      <w:shd w:val="clear" w:color="000000" w:fill="DBEEF3"/>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13">
    <w:name w:val="xl813"/>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14">
    <w:name w:val="xl814"/>
    <w:basedOn w:val="a1"/>
    <w:rsid w:val="005B37E1"/>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15">
    <w:name w:val="xl815"/>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16">
    <w:name w:val="xl816"/>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b/>
      <w:bCs/>
      <w:sz w:val="20"/>
      <w:szCs w:val="20"/>
      <w:lang w:eastAsia="ru-RU"/>
    </w:rPr>
  </w:style>
  <w:style w:type="paragraph" w:customStyle="1" w:styleId="xl817">
    <w:name w:val="xl817"/>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18">
    <w:name w:val="xl818"/>
    <w:basedOn w:val="a1"/>
    <w:rsid w:val="005B37E1"/>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19">
    <w:name w:val="xl819"/>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20">
    <w:name w:val="xl820"/>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21">
    <w:name w:val="xl821"/>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22">
    <w:name w:val="xl822"/>
    <w:basedOn w:val="a1"/>
    <w:rsid w:val="005B37E1"/>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23">
    <w:name w:val="xl823"/>
    <w:basedOn w:val="a1"/>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24">
    <w:name w:val="xl824"/>
    <w:basedOn w:val="a1"/>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25">
    <w:name w:val="xl825"/>
    <w:basedOn w:val="a1"/>
    <w:rsid w:val="005B37E1"/>
    <w:pPr>
      <w:shd w:val="clear" w:color="000000" w:fill="DBE5F1"/>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26">
    <w:name w:val="xl826"/>
    <w:basedOn w:val="a1"/>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27">
    <w:name w:val="xl82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828">
    <w:name w:val="xl828"/>
    <w:basedOn w:val="a1"/>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29">
    <w:name w:val="xl829"/>
    <w:basedOn w:val="a1"/>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ru-RU"/>
    </w:rPr>
  </w:style>
  <w:style w:type="paragraph" w:customStyle="1" w:styleId="xl830">
    <w:name w:val="xl830"/>
    <w:basedOn w:val="a1"/>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ru-RU"/>
    </w:rPr>
  </w:style>
  <w:style w:type="paragraph" w:customStyle="1" w:styleId="xl831">
    <w:name w:val="xl831"/>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32">
    <w:name w:val="xl832"/>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33">
    <w:name w:val="xl833"/>
    <w:basedOn w:val="a1"/>
    <w:rsid w:val="005B37E1"/>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834">
    <w:name w:val="xl834"/>
    <w:basedOn w:val="a1"/>
    <w:rsid w:val="005B37E1"/>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35">
    <w:name w:val="xl835"/>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36">
    <w:name w:val="xl836"/>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837">
    <w:name w:val="xl83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38">
    <w:name w:val="xl838"/>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39">
    <w:name w:val="xl839"/>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840">
    <w:name w:val="xl840"/>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41">
    <w:name w:val="xl841"/>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42">
    <w:name w:val="xl842"/>
    <w:basedOn w:val="a1"/>
    <w:rsid w:val="005B37E1"/>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43">
    <w:name w:val="xl843"/>
    <w:basedOn w:val="a1"/>
    <w:rsid w:val="005B37E1"/>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44">
    <w:name w:val="xl844"/>
    <w:basedOn w:val="a1"/>
    <w:rsid w:val="005B37E1"/>
    <w:pP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845">
    <w:name w:val="xl845"/>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846">
    <w:name w:val="xl846"/>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47">
    <w:name w:val="xl84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0"/>
      <w:szCs w:val="20"/>
      <w:lang w:eastAsia="ru-RU"/>
    </w:rPr>
  </w:style>
  <w:style w:type="paragraph" w:customStyle="1" w:styleId="xl848">
    <w:name w:val="xl848"/>
    <w:basedOn w:val="a1"/>
    <w:rsid w:val="005B37E1"/>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49">
    <w:name w:val="xl849"/>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50">
    <w:name w:val="xl850"/>
    <w:basedOn w:val="a1"/>
    <w:rsid w:val="005B37E1"/>
    <w:pP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51">
    <w:name w:val="xl851"/>
    <w:basedOn w:val="a1"/>
    <w:rsid w:val="005B37E1"/>
    <w:pPr>
      <w:shd w:val="clear" w:color="000000" w:fill="FFFFFF"/>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52">
    <w:name w:val="xl852"/>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53">
    <w:name w:val="xl853"/>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54">
    <w:name w:val="xl854"/>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FFFF"/>
      <w:sz w:val="20"/>
      <w:szCs w:val="20"/>
      <w:lang w:eastAsia="ru-RU"/>
    </w:rPr>
  </w:style>
  <w:style w:type="paragraph" w:customStyle="1" w:styleId="xl855">
    <w:name w:val="xl855"/>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FFFF"/>
      <w:sz w:val="20"/>
      <w:szCs w:val="20"/>
      <w:lang w:eastAsia="ru-RU"/>
    </w:rPr>
  </w:style>
  <w:style w:type="paragraph" w:customStyle="1" w:styleId="xl856">
    <w:name w:val="xl856"/>
    <w:basedOn w:val="a1"/>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57">
    <w:name w:val="xl857"/>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858">
    <w:name w:val="xl858"/>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59">
    <w:name w:val="xl859"/>
    <w:basedOn w:val="a1"/>
    <w:rsid w:val="005B37E1"/>
    <w:pP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60">
    <w:name w:val="xl860"/>
    <w:basedOn w:val="a1"/>
    <w:rsid w:val="005B37E1"/>
    <w:pP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61">
    <w:name w:val="xl861"/>
    <w:basedOn w:val="a1"/>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62">
    <w:name w:val="xl862"/>
    <w:basedOn w:val="a1"/>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63">
    <w:name w:val="xl863"/>
    <w:basedOn w:val="a1"/>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64">
    <w:name w:val="xl864"/>
    <w:basedOn w:val="a1"/>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65">
    <w:name w:val="xl865"/>
    <w:basedOn w:val="a1"/>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66">
    <w:name w:val="xl866"/>
    <w:basedOn w:val="a1"/>
    <w:rsid w:val="005B37E1"/>
    <w:pPr>
      <w:shd w:val="clear" w:color="000000" w:fill="B6DDE8"/>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67">
    <w:name w:val="xl867"/>
    <w:basedOn w:val="a1"/>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68">
    <w:name w:val="xl868"/>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69">
    <w:name w:val="xl869"/>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70">
    <w:name w:val="xl870"/>
    <w:basedOn w:val="a1"/>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71">
    <w:name w:val="xl871"/>
    <w:basedOn w:val="a1"/>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72">
    <w:name w:val="xl872"/>
    <w:basedOn w:val="a1"/>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character" w:customStyle="1" w:styleId="affffffff9">
    <w:name w:val="Без интервала Знак"/>
    <w:link w:val="affffffff8"/>
    <w:uiPriority w:val="1"/>
    <w:locked/>
    <w:rsid w:val="005B37E1"/>
    <w:rPr>
      <w:rFonts w:ascii="Calibri" w:eastAsia="Calibri" w:hAnsi="Calibri" w:cs="Times New Roman"/>
    </w:rPr>
  </w:style>
  <w:style w:type="paragraph" w:customStyle="1" w:styleId="313">
    <w:name w:val="Основной текст 31"/>
    <w:basedOn w:val="a1"/>
    <w:rsid w:val="005B37E1"/>
    <w:pPr>
      <w:spacing w:after="0" w:line="360" w:lineRule="auto"/>
      <w:jc w:val="both"/>
    </w:pPr>
    <w:rPr>
      <w:rFonts w:ascii="Times New Roman" w:eastAsia="Times New Roman" w:hAnsi="Times New Roman" w:cs="Times New Roman"/>
      <w:sz w:val="24"/>
      <w:szCs w:val="20"/>
      <w:lang w:eastAsia="ru-RU"/>
    </w:rPr>
  </w:style>
  <w:style w:type="character" w:customStyle="1" w:styleId="2f">
    <w:name w:val="Стиль2 Знак"/>
    <w:link w:val="2e"/>
    <w:uiPriority w:val="99"/>
    <w:locked/>
    <w:rsid w:val="005B37E1"/>
    <w:rPr>
      <w:rFonts w:ascii="Times New Roman" w:eastAsia="Times New Roman" w:hAnsi="Times New Roman" w:cs="Times New Roman"/>
      <w:b/>
      <w:caps/>
      <w:sz w:val="24"/>
      <w:szCs w:val="24"/>
      <w:lang w:eastAsia="ru-RU"/>
    </w:rPr>
  </w:style>
  <w:style w:type="character" w:customStyle="1" w:styleId="FontStyle177">
    <w:name w:val="Font Style177"/>
    <w:rsid w:val="005B37E1"/>
    <w:rPr>
      <w:rFonts w:ascii="Times New Roman" w:hAnsi="Times New Roman" w:cs="Times New Roman"/>
      <w:sz w:val="24"/>
      <w:szCs w:val="24"/>
    </w:rPr>
  </w:style>
  <w:style w:type="character" w:customStyle="1" w:styleId="Bodytext11">
    <w:name w:val="Body text (11)_"/>
    <w:link w:val="Bodytext110"/>
    <w:rsid w:val="0090741E"/>
    <w:rPr>
      <w:sz w:val="24"/>
      <w:szCs w:val="24"/>
      <w:shd w:val="clear" w:color="auto" w:fill="FFFFFF"/>
    </w:rPr>
  </w:style>
  <w:style w:type="character" w:customStyle="1" w:styleId="Bodytext12">
    <w:name w:val="Body text (12)_"/>
    <w:link w:val="Bodytext120"/>
    <w:rsid w:val="0090741E"/>
    <w:rPr>
      <w:sz w:val="23"/>
      <w:szCs w:val="23"/>
      <w:shd w:val="clear" w:color="auto" w:fill="FFFFFF"/>
    </w:rPr>
  </w:style>
  <w:style w:type="paragraph" w:customStyle="1" w:styleId="Bodytext110">
    <w:name w:val="Body text (11)"/>
    <w:basedOn w:val="a1"/>
    <w:link w:val="Bodytext11"/>
    <w:rsid w:val="0090741E"/>
    <w:pPr>
      <w:shd w:val="clear" w:color="auto" w:fill="FFFFFF"/>
      <w:spacing w:after="0" w:line="274" w:lineRule="exact"/>
      <w:jc w:val="center"/>
    </w:pPr>
    <w:rPr>
      <w:sz w:val="24"/>
      <w:szCs w:val="24"/>
    </w:rPr>
  </w:style>
  <w:style w:type="paragraph" w:customStyle="1" w:styleId="Bodytext120">
    <w:name w:val="Body text (12)"/>
    <w:basedOn w:val="a1"/>
    <w:link w:val="Bodytext12"/>
    <w:rsid w:val="0090741E"/>
    <w:pPr>
      <w:shd w:val="clear" w:color="auto" w:fill="FFFFFF"/>
      <w:spacing w:after="0" w:line="274" w:lineRule="exact"/>
      <w:jc w:val="center"/>
    </w:pPr>
    <w:rPr>
      <w:sz w:val="23"/>
      <w:szCs w:val="23"/>
    </w:rPr>
  </w:style>
  <w:style w:type="table" w:customStyle="1" w:styleId="TableGridReport1">
    <w:name w:val="Table Grid Report1"/>
    <w:basedOn w:val="a3"/>
    <w:next w:val="af6"/>
    <w:rsid w:val="001353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5">
    <w:name w:val="Знак1 Знак Знак Знак2"/>
    <w:basedOn w:val="a1"/>
    <w:rsid w:val="0013530D"/>
    <w:pPr>
      <w:spacing w:after="60" w:line="240" w:lineRule="auto"/>
      <w:ind w:firstLine="709"/>
      <w:jc w:val="both"/>
    </w:pPr>
    <w:rPr>
      <w:rFonts w:ascii="Arial" w:eastAsia="Times New Roman" w:hAnsi="Arial" w:cs="Arial"/>
      <w:bCs/>
      <w:sz w:val="24"/>
      <w:szCs w:val="24"/>
      <w:lang w:eastAsia="ru-RU"/>
    </w:rPr>
  </w:style>
  <w:style w:type="paragraph" w:customStyle="1" w:styleId="xl2798">
    <w:name w:val="xl2798"/>
    <w:basedOn w:val="a1"/>
    <w:rsid w:val="003311F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799">
    <w:name w:val="xl2799"/>
    <w:basedOn w:val="a1"/>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800">
    <w:name w:val="xl2800"/>
    <w:basedOn w:val="a1"/>
    <w:rsid w:val="003311F8"/>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801">
    <w:name w:val="xl2801"/>
    <w:basedOn w:val="a1"/>
    <w:rsid w:val="003311F8"/>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802">
    <w:name w:val="xl2802"/>
    <w:basedOn w:val="a1"/>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803">
    <w:name w:val="xl2803"/>
    <w:basedOn w:val="a1"/>
    <w:rsid w:val="003311F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2804">
    <w:name w:val="xl2804"/>
    <w:basedOn w:val="a1"/>
    <w:rsid w:val="003311F8"/>
    <w:pP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2805">
    <w:name w:val="xl2805"/>
    <w:basedOn w:val="a1"/>
    <w:rsid w:val="003311F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806">
    <w:name w:val="xl2806"/>
    <w:basedOn w:val="a1"/>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07">
    <w:name w:val="xl2807"/>
    <w:basedOn w:val="a1"/>
    <w:rsid w:val="003311F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08">
    <w:name w:val="xl2808"/>
    <w:basedOn w:val="a1"/>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09">
    <w:name w:val="xl2809"/>
    <w:basedOn w:val="a1"/>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ru-RU"/>
    </w:rPr>
  </w:style>
  <w:style w:type="paragraph" w:customStyle="1" w:styleId="xl2810">
    <w:name w:val="xl2810"/>
    <w:basedOn w:val="a1"/>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2811">
    <w:name w:val="xl2811"/>
    <w:basedOn w:val="a1"/>
    <w:rsid w:val="003311F8"/>
    <w:pP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2812">
    <w:name w:val="xl2812"/>
    <w:basedOn w:val="a1"/>
    <w:rsid w:val="003311F8"/>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813">
    <w:name w:val="xl2813"/>
    <w:basedOn w:val="a1"/>
    <w:rsid w:val="003311F8"/>
    <w:pPr>
      <w:shd w:val="clear" w:color="000000" w:fill="EEECE1"/>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2814">
    <w:name w:val="xl2814"/>
    <w:basedOn w:val="a1"/>
    <w:rsid w:val="003311F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15">
    <w:name w:val="xl2815"/>
    <w:basedOn w:val="a1"/>
    <w:rsid w:val="003311F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2816">
    <w:name w:val="xl2816"/>
    <w:basedOn w:val="a1"/>
    <w:rsid w:val="003311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17">
    <w:name w:val="xl2817"/>
    <w:basedOn w:val="a1"/>
    <w:rsid w:val="003311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818">
    <w:name w:val="xl2818"/>
    <w:basedOn w:val="a1"/>
    <w:rsid w:val="003311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19">
    <w:name w:val="xl2819"/>
    <w:basedOn w:val="a1"/>
    <w:rsid w:val="003311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820">
    <w:name w:val="xl2820"/>
    <w:basedOn w:val="a1"/>
    <w:rsid w:val="003311F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2821">
    <w:name w:val="xl2821"/>
    <w:basedOn w:val="a1"/>
    <w:rsid w:val="003311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2822">
    <w:name w:val="xl2822"/>
    <w:basedOn w:val="a1"/>
    <w:rsid w:val="003311F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23">
    <w:name w:val="xl2823"/>
    <w:basedOn w:val="a1"/>
    <w:rsid w:val="003311F8"/>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24">
    <w:name w:val="xl2824"/>
    <w:basedOn w:val="a1"/>
    <w:rsid w:val="003311F8"/>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25">
    <w:name w:val="xl2825"/>
    <w:basedOn w:val="a1"/>
    <w:rsid w:val="003311F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26">
    <w:name w:val="xl2826"/>
    <w:basedOn w:val="a1"/>
    <w:rsid w:val="003311F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27">
    <w:name w:val="xl2827"/>
    <w:basedOn w:val="a1"/>
    <w:rsid w:val="003311F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28">
    <w:name w:val="xl2828"/>
    <w:basedOn w:val="a1"/>
    <w:rsid w:val="003311F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829">
    <w:name w:val="xl2829"/>
    <w:basedOn w:val="a1"/>
    <w:rsid w:val="003311F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830">
    <w:name w:val="xl2830"/>
    <w:basedOn w:val="a1"/>
    <w:rsid w:val="003311F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831">
    <w:name w:val="xl2831"/>
    <w:basedOn w:val="a1"/>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32">
    <w:name w:val="xl2832"/>
    <w:basedOn w:val="a1"/>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33">
    <w:name w:val="xl2833"/>
    <w:basedOn w:val="a1"/>
    <w:rsid w:val="003311F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34">
    <w:name w:val="xl2834"/>
    <w:basedOn w:val="a1"/>
    <w:rsid w:val="003311F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35">
    <w:name w:val="xl2835"/>
    <w:basedOn w:val="a1"/>
    <w:rsid w:val="003311F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36">
    <w:name w:val="xl2836"/>
    <w:basedOn w:val="a1"/>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37">
    <w:name w:val="xl2837"/>
    <w:basedOn w:val="a1"/>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38">
    <w:name w:val="xl2838"/>
    <w:basedOn w:val="a1"/>
    <w:rsid w:val="003311F8"/>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1fff1">
    <w:name w:val="Без интервала1"/>
    <w:rsid w:val="006C1191"/>
    <w:pPr>
      <w:spacing w:after="0" w:line="240" w:lineRule="auto"/>
    </w:pPr>
    <w:rPr>
      <w:rFonts w:ascii="Calibri" w:eastAsia="Times New Roman" w:hAnsi="Calibri" w:cs="Times New Roman"/>
      <w:lang w:eastAsia="ru-RU"/>
    </w:rPr>
  </w:style>
  <w:style w:type="paragraph" w:customStyle="1" w:styleId="2ff3">
    <w:name w:val="Без интервала2"/>
    <w:rsid w:val="00305EF8"/>
    <w:pPr>
      <w:spacing w:after="0" w:line="240" w:lineRule="auto"/>
    </w:pPr>
    <w:rPr>
      <w:rFonts w:ascii="Calibri" w:eastAsia="Times New Roman" w:hAnsi="Calibri" w:cs="Times New Roman"/>
      <w:lang w:eastAsia="ru-RU"/>
    </w:rPr>
  </w:style>
  <w:style w:type="paragraph" w:customStyle="1" w:styleId="Iniiaiieoaenonionooiii2">
    <w:name w:val="Iniiaiie oaeno n ionooiii 2"/>
    <w:basedOn w:val="a1"/>
    <w:rsid w:val="00817447"/>
    <w:pPr>
      <w:overflowPunct w:val="0"/>
      <w:autoSpaceDE w:val="0"/>
      <w:autoSpaceDN w:val="0"/>
      <w:adjustRightInd w:val="0"/>
      <w:spacing w:after="0" w:line="240" w:lineRule="auto"/>
      <w:ind w:firstLine="720"/>
      <w:jc w:val="both"/>
      <w:textAlignment w:val="baseline"/>
    </w:pPr>
    <w:rPr>
      <w:rFonts w:ascii="Times New Roman" w:eastAsia="Batang" w:hAnsi="Times New Roman" w:cs="Times New Roman"/>
      <w:sz w:val="26"/>
      <w:szCs w:val="20"/>
      <w:lang w:val="en-US" w:eastAsia="ru-RU"/>
    </w:rPr>
  </w:style>
  <w:style w:type="numbering" w:customStyle="1" w:styleId="4b">
    <w:name w:val="Нет списка4"/>
    <w:next w:val="a4"/>
    <w:uiPriority w:val="99"/>
    <w:semiHidden/>
    <w:unhideWhenUsed/>
    <w:rsid w:val="006D49AC"/>
  </w:style>
  <w:style w:type="table" w:customStyle="1" w:styleId="2ff4">
    <w:name w:val="Сетка таблицы2"/>
    <w:basedOn w:val="a3"/>
    <w:next w:val="af6"/>
    <w:rsid w:val="006D49A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
    <w:name w:val="1 / 1.1 / 1.1.14"/>
    <w:basedOn w:val="a4"/>
    <w:next w:val="111111"/>
    <w:rsid w:val="006D49AC"/>
    <w:pPr>
      <w:numPr>
        <w:numId w:val="9"/>
      </w:numPr>
    </w:pPr>
  </w:style>
  <w:style w:type="numbering" w:customStyle="1" w:styleId="1ai4">
    <w:name w:val="1 / a / i4"/>
    <w:basedOn w:val="a4"/>
    <w:next w:val="1ai"/>
    <w:rsid w:val="006D49AC"/>
    <w:pPr>
      <w:numPr>
        <w:numId w:val="10"/>
      </w:numPr>
    </w:pPr>
  </w:style>
  <w:style w:type="numbering" w:customStyle="1" w:styleId="4">
    <w:name w:val="Статья / Раздел4"/>
    <w:basedOn w:val="a4"/>
    <w:next w:val="afffffff7"/>
    <w:rsid w:val="006D49AC"/>
    <w:pPr>
      <w:numPr>
        <w:numId w:val="1"/>
      </w:numPr>
    </w:pPr>
  </w:style>
  <w:style w:type="numbering" w:customStyle="1" w:styleId="133">
    <w:name w:val="Нет списка13"/>
    <w:next w:val="a4"/>
    <w:semiHidden/>
    <w:rsid w:val="006D49AC"/>
  </w:style>
  <w:style w:type="numbering" w:customStyle="1" w:styleId="11111112">
    <w:name w:val="1 / 1.1 / 1.1.112"/>
    <w:basedOn w:val="a4"/>
    <w:next w:val="111111"/>
    <w:rsid w:val="006D49AC"/>
    <w:pPr>
      <w:numPr>
        <w:numId w:val="11"/>
      </w:numPr>
    </w:pPr>
  </w:style>
  <w:style w:type="numbering" w:customStyle="1" w:styleId="1ai12">
    <w:name w:val="1 / a / i12"/>
    <w:basedOn w:val="a4"/>
    <w:next w:val="1ai"/>
    <w:rsid w:val="006D49AC"/>
    <w:pPr>
      <w:numPr>
        <w:numId w:val="6"/>
      </w:numPr>
    </w:pPr>
  </w:style>
  <w:style w:type="numbering" w:customStyle="1" w:styleId="12">
    <w:name w:val="Статья / Раздел12"/>
    <w:basedOn w:val="a4"/>
    <w:next w:val="afffffff7"/>
    <w:rsid w:val="006D49AC"/>
    <w:pPr>
      <w:numPr>
        <w:numId w:val="7"/>
      </w:numPr>
    </w:pPr>
  </w:style>
  <w:style w:type="numbering" w:customStyle="1" w:styleId="221">
    <w:name w:val="Нет списка22"/>
    <w:next w:val="a4"/>
    <w:semiHidden/>
    <w:rsid w:val="006D49AC"/>
  </w:style>
  <w:style w:type="numbering" w:customStyle="1" w:styleId="11111122">
    <w:name w:val="1 / 1.1 / 1.1.122"/>
    <w:basedOn w:val="a4"/>
    <w:next w:val="111111"/>
    <w:rsid w:val="006D49AC"/>
    <w:pPr>
      <w:numPr>
        <w:numId w:val="3"/>
      </w:numPr>
    </w:pPr>
  </w:style>
  <w:style w:type="numbering" w:customStyle="1" w:styleId="1ai22">
    <w:name w:val="1 / a / i22"/>
    <w:basedOn w:val="a4"/>
    <w:next w:val="1ai"/>
    <w:rsid w:val="006D49AC"/>
    <w:pPr>
      <w:numPr>
        <w:numId w:val="4"/>
      </w:numPr>
    </w:pPr>
  </w:style>
  <w:style w:type="numbering" w:customStyle="1" w:styleId="22">
    <w:name w:val="Статья / Раздел22"/>
    <w:basedOn w:val="a4"/>
    <w:next w:val="afffffff7"/>
    <w:rsid w:val="006D49AC"/>
    <w:pPr>
      <w:numPr>
        <w:numId w:val="5"/>
      </w:numPr>
    </w:pPr>
  </w:style>
  <w:style w:type="numbering" w:customStyle="1" w:styleId="1130">
    <w:name w:val="Нет списка113"/>
    <w:next w:val="a4"/>
    <w:semiHidden/>
    <w:rsid w:val="006D49AC"/>
  </w:style>
  <w:style w:type="numbering" w:customStyle="1" w:styleId="1ai211">
    <w:name w:val="1 / a / i211"/>
    <w:basedOn w:val="a4"/>
    <w:next w:val="1ai"/>
    <w:rsid w:val="006D49AC"/>
    <w:pPr>
      <w:numPr>
        <w:numId w:val="29"/>
      </w:numPr>
    </w:pPr>
  </w:style>
  <w:style w:type="paragraph" w:customStyle="1" w:styleId="1fff2">
    <w:name w:val="экфи1"/>
    <w:basedOn w:val="a1"/>
    <w:rsid w:val="006D49AC"/>
    <w:pPr>
      <w:spacing w:after="0" w:line="360" w:lineRule="auto"/>
      <w:ind w:firstLine="720"/>
      <w:jc w:val="both"/>
    </w:pPr>
    <w:rPr>
      <w:rFonts w:ascii="Times New Roman" w:eastAsia="Times New Roman" w:hAnsi="Times New Roman" w:cs="Times New Roman"/>
      <w:sz w:val="24"/>
      <w:szCs w:val="20"/>
      <w:lang w:eastAsia="ru-RU"/>
    </w:rPr>
  </w:style>
  <w:style w:type="paragraph" w:customStyle="1" w:styleId="xl242">
    <w:name w:val="xl242"/>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color w:val="0000FF"/>
      <w:sz w:val="16"/>
      <w:szCs w:val="16"/>
      <w:lang w:eastAsia="ru-RU"/>
    </w:rPr>
  </w:style>
  <w:style w:type="paragraph" w:customStyle="1" w:styleId="xl243">
    <w:name w:val="xl243"/>
    <w:basedOn w:val="a1"/>
    <w:rsid w:val="006D49AC"/>
    <w:pP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244">
    <w:name w:val="xl244"/>
    <w:basedOn w:val="a1"/>
    <w:rsid w:val="006D49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5">
    <w:name w:val="xl24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6">
    <w:name w:val="xl246"/>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7">
    <w:name w:val="xl247"/>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8">
    <w:name w:val="xl248"/>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9">
    <w:name w:val="xl249"/>
    <w:basedOn w:val="a1"/>
    <w:rsid w:val="006D49A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0">
    <w:name w:val="xl250"/>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1">
    <w:name w:val="xl251"/>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2">
    <w:name w:val="xl252"/>
    <w:basedOn w:val="a1"/>
    <w:rsid w:val="006D49AC"/>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253">
    <w:name w:val="xl253"/>
    <w:basedOn w:val="a1"/>
    <w:rsid w:val="006D49AC"/>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254">
    <w:name w:val="xl254"/>
    <w:basedOn w:val="a1"/>
    <w:rsid w:val="006D49A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55">
    <w:name w:val="xl255"/>
    <w:basedOn w:val="a1"/>
    <w:rsid w:val="006D49A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56">
    <w:name w:val="xl256"/>
    <w:basedOn w:val="a1"/>
    <w:rsid w:val="006D49A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57">
    <w:name w:val="xl257"/>
    <w:basedOn w:val="a1"/>
    <w:rsid w:val="006D49AC"/>
    <w:pPr>
      <w:shd w:val="clear" w:color="000000" w:fill="DCE6F1"/>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258">
    <w:name w:val="xl258"/>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9">
    <w:name w:val="xl259"/>
    <w:basedOn w:val="a1"/>
    <w:rsid w:val="006D49AC"/>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260">
    <w:name w:val="xl260"/>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261">
    <w:name w:val="xl261"/>
    <w:basedOn w:val="a1"/>
    <w:rsid w:val="006D49AC"/>
    <w:pPr>
      <w:shd w:val="clear" w:color="000000" w:fill="FF0000"/>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262">
    <w:name w:val="xl262"/>
    <w:basedOn w:val="a1"/>
    <w:rsid w:val="006D49AC"/>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263">
    <w:name w:val="xl263"/>
    <w:basedOn w:val="a1"/>
    <w:rsid w:val="006D49AC"/>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64">
    <w:name w:val="xl264"/>
    <w:basedOn w:val="a1"/>
    <w:rsid w:val="006D49AC"/>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65">
    <w:name w:val="xl265"/>
    <w:basedOn w:val="a1"/>
    <w:rsid w:val="006D49A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66">
    <w:name w:val="xl266"/>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67">
    <w:name w:val="xl267"/>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68">
    <w:name w:val="xl268"/>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69">
    <w:name w:val="xl269"/>
    <w:basedOn w:val="a1"/>
    <w:rsid w:val="006D49A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70">
    <w:name w:val="xl270"/>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71">
    <w:name w:val="xl271"/>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72">
    <w:name w:val="xl272"/>
    <w:basedOn w:val="a1"/>
    <w:rsid w:val="006D49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73">
    <w:name w:val="xl273"/>
    <w:basedOn w:val="a1"/>
    <w:rsid w:val="006D49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74">
    <w:name w:val="xl274"/>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75">
    <w:name w:val="xl27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76">
    <w:name w:val="xl276"/>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277">
    <w:name w:val="xl277"/>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78">
    <w:name w:val="xl278"/>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279">
    <w:name w:val="xl279"/>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80">
    <w:name w:val="xl280"/>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81">
    <w:name w:val="xl281"/>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82">
    <w:name w:val="xl282"/>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83">
    <w:name w:val="xl283"/>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84">
    <w:name w:val="xl284"/>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85">
    <w:name w:val="xl28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86">
    <w:name w:val="xl286"/>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7">
    <w:name w:val="xl287"/>
    <w:basedOn w:val="a1"/>
    <w:rsid w:val="006D49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88">
    <w:name w:val="xl288"/>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9">
    <w:name w:val="xl289"/>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90">
    <w:name w:val="xl290"/>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91">
    <w:name w:val="xl291"/>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0"/>
      <w:szCs w:val="20"/>
      <w:lang w:eastAsia="ru-RU"/>
    </w:rPr>
  </w:style>
  <w:style w:type="paragraph" w:customStyle="1" w:styleId="xl292">
    <w:name w:val="xl292"/>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0"/>
      <w:szCs w:val="20"/>
      <w:lang w:eastAsia="ru-RU"/>
    </w:rPr>
  </w:style>
  <w:style w:type="paragraph" w:customStyle="1" w:styleId="xl293">
    <w:name w:val="xl293"/>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294">
    <w:name w:val="xl294"/>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295">
    <w:name w:val="xl29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296">
    <w:name w:val="xl296"/>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0"/>
      <w:szCs w:val="20"/>
      <w:lang w:eastAsia="ru-RU"/>
    </w:rPr>
  </w:style>
  <w:style w:type="paragraph" w:customStyle="1" w:styleId="xl297">
    <w:name w:val="xl297"/>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298">
    <w:name w:val="xl298"/>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299">
    <w:name w:val="xl299"/>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300">
    <w:name w:val="xl300"/>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301">
    <w:name w:val="xl301"/>
    <w:basedOn w:val="a1"/>
    <w:rsid w:val="006D49AC"/>
    <w:pP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02">
    <w:name w:val="xl302"/>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03">
    <w:name w:val="xl303"/>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FF0000"/>
      <w:sz w:val="16"/>
      <w:szCs w:val="16"/>
      <w:lang w:eastAsia="ru-RU"/>
    </w:rPr>
  </w:style>
  <w:style w:type="paragraph" w:customStyle="1" w:styleId="xl304">
    <w:name w:val="xl304"/>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05">
    <w:name w:val="xl305"/>
    <w:basedOn w:val="a1"/>
    <w:rsid w:val="006D49A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06">
    <w:name w:val="xl306"/>
    <w:basedOn w:val="a1"/>
    <w:rsid w:val="006D49AC"/>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307">
    <w:name w:val="xl307"/>
    <w:basedOn w:val="a1"/>
    <w:rsid w:val="006D49A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08">
    <w:name w:val="xl308"/>
    <w:basedOn w:val="a1"/>
    <w:rsid w:val="006D49AC"/>
    <w:pPr>
      <w:shd w:val="clear" w:color="000000" w:fill="CCFFCC"/>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09">
    <w:name w:val="xl309"/>
    <w:basedOn w:val="a1"/>
    <w:rsid w:val="006D49AC"/>
    <w:pPr>
      <w:shd w:val="clear" w:color="000000" w:fill="FFFF00"/>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10">
    <w:name w:val="xl310"/>
    <w:basedOn w:val="a1"/>
    <w:rsid w:val="006D49AC"/>
    <w:pPr>
      <w:shd w:val="clear" w:color="000000" w:fill="99CC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11">
    <w:name w:val="xl311"/>
    <w:basedOn w:val="a1"/>
    <w:rsid w:val="006D49AC"/>
    <w:pPr>
      <w:shd w:val="clear" w:color="000000" w:fill="FF99CC"/>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12">
    <w:name w:val="xl312"/>
    <w:basedOn w:val="a1"/>
    <w:rsid w:val="006D49A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13">
    <w:name w:val="xl313"/>
    <w:basedOn w:val="a1"/>
    <w:rsid w:val="006D49AC"/>
    <w:pPr>
      <w:shd w:val="clear" w:color="000000" w:fill="CCFFCC"/>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14">
    <w:name w:val="xl314"/>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5">
    <w:name w:val="xl31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6">
    <w:name w:val="xl316"/>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7">
    <w:name w:val="xl317"/>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8">
    <w:name w:val="xl318"/>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9">
    <w:name w:val="xl319"/>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0">
    <w:name w:val="xl320"/>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1">
    <w:name w:val="xl321"/>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2">
    <w:name w:val="xl322"/>
    <w:basedOn w:val="a1"/>
    <w:rsid w:val="006D49AC"/>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23">
    <w:name w:val="xl323"/>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4">
    <w:name w:val="xl324"/>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5">
    <w:name w:val="xl32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6">
    <w:name w:val="xl326"/>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7">
    <w:name w:val="xl327"/>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8">
    <w:name w:val="xl328"/>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9">
    <w:name w:val="xl329"/>
    <w:basedOn w:val="a1"/>
    <w:rsid w:val="006D49AC"/>
    <w:pPr>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30">
    <w:name w:val="xl330"/>
    <w:basedOn w:val="a1"/>
    <w:rsid w:val="006D49AC"/>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31">
    <w:name w:val="xl331"/>
    <w:basedOn w:val="a1"/>
    <w:rsid w:val="006D49AC"/>
    <w:pP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32">
    <w:name w:val="xl332"/>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000000"/>
      <w:sz w:val="16"/>
      <w:szCs w:val="16"/>
      <w:lang w:eastAsia="ru-RU"/>
    </w:rPr>
  </w:style>
  <w:style w:type="paragraph" w:customStyle="1" w:styleId="xl333">
    <w:name w:val="xl333"/>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334">
    <w:name w:val="xl334"/>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335">
    <w:name w:val="xl33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36">
    <w:name w:val="xl336"/>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37">
    <w:name w:val="xl337"/>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38">
    <w:name w:val="xl338"/>
    <w:basedOn w:val="a1"/>
    <w:rsid w:val="006D49A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39">
    <w:name w:val="xl339"/>
    <w:basedOn w:val="a1"/>
    <w:rsid w:val="006D49A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40">
    <w:name w:val="xl340"/>
    <w:basedOn w:val="a1"/>
    <w:rsid w:val="006D49AC"/>
    <w:pPr>
      <w:spacing w:before="100" w:beforeAutospacing="1" w:after="100" w:afterAutospacing="1" w:line="240" w:lineRule="auto"/>
      <w:jc w:val="center"/>
      <w:textAlignment w:val="center"/>
    </w:pPr>
    <w:rPr>
      <w:rFonts w:ascii="Times New Roman CYR" w:eastAsia="Times New Roman" w:hAnsi="Times New Roman CYR" w:cs="Times New Roman CYR"/>
      <w:sz w:val="24"/>
      <w:szCs w:val="24"/>
      <w:lang w:eastAsia="ru-RU"/>
    </w:rPr>
  </w:style>
  <w:style w:type="paragraph" w:customStyle="1" w:styleId="xl341">
    <w:name w:val="xl341"/>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42">
    <w:name w:val="xl342"/>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43">
    <w:name w:val="xl343"/>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44">
    <w:name w:val="xl344"/>
    <w:basedOn w:val="a1"/>
    <w:rsid w:val="006D49AC"/>
    <w:pP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45">
    <w:name w:val="xl345"/>
    <w:basedOn w:val="a1"/>
    <w:rsid w:val="006D49A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46">
    <w:name w:val="xl346"/>
    <w:basedOn w:val="a1"/>
    <w:rsid w:val="006D49AC"/>
    <w:pPr>
      <w:pBdr>
        <w:top w:val="single" w:sz="8" w:space="0" w:color="auto"/>
        <w:left w:val="single" w:sz="4" w:space="0" w:color="auto"/>
        <w:bottom w:val="single" w:sz="12"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20"/>
      <w:szCs w:val="20"/>
      <w:lang w:eastAsia="ru-RU"/>
    </w:rPr>
  </w:style>
  <w:style w:type="paragraph" w:customStyle="1" w:styleId="xl347">
    <w:name w:val="xl347"/>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FF0000"/>
      <w:sz w:val="16"/>
      <w:szCs w:val="16"/>
      <w:lang w:eastAsia="ru-RU"/>
    </w:rPr>
  </w:style>
  <w:style w:type="paragraph" w:customStyle="1" w:styleId="xl348">
    <w:name w:val="xl348"/>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49">
    <w:name w:val="xl349"/>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50">
    <w:name w:val="xl350"/>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16"/>
      <w:szCs w:val="16"/>
      <w:lang w:eastAsia="ru-RU"/>
    </w:rPr>
  </w:style>
  <w:style w:type="paragraph" w:customStyle="1" w:styleId="xl351">
    <w:name w:val="xl351"/>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16"/>
      <w:szCs w:val="16"/>
      <w:lang w:eastAsia="ru-RU"/>
    </w:rPr>
  </w:style>
  <w:style w:type="paragraph" w:customStyle="1" w:styleId="xl352">
    <w:name w:val="xl352"/>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353">
    <w:name w:val="xl353"/>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354">
    <w:name w:val="xl354"/>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355">
    <w:name w:val="xl35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16"/>
      <w:szCs w:val="16"/>
      <w:lang w:eastAsia="ru-RU"/>
    </w:rPr>
  </w:style>
  <w:style w:type="paragraph" w:customStyle="1" w:styleId="xl356">
    <w:name w:val="xl356"/>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16"/>
      <w:szCs w:val="16"/>
      <w:lang w:eastAsia="ru-RU"/>
    </w:rPr>
  </w:style>
  <w:style w:type="paragraph" w:customStyle="1" w:styleId="xl357">
    <w:name w:val="xl357"/>
    <w:basedOn w:val="a1"/>
    <w:rsid w:val="006D49AC"/>
    <w:pPr>
      <w:spacing w:before="100" w:beforeAutospacing="1" w:after="100" w:afterAutospacing="1" w:line="240" w:lineRule="auto"/>
    </w:pPr>
    <w:rPr>
      <w:rFonts w:ascii="Times New Roman" w:eastAsia="Times New Roman" w:hAnsi="Times New Roman" w:cs="Times New Roman"/>
      <w:b/>
      <w:bCs/>
      <w:i/>
      <w:iCs/>
      <w:sz w:val="20"/>
      <w:szCs w:val="20"/>
      <w:lang w:eastAsia="ru-RU"/>
    </w:rPr>
  </w:style>
  <w:style w:type="paragraph" w:customStyle="1" w:styleId="xl358">
    <w:name w:val="xl358"/>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359">
    <w:name w:val="xl359"/>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60">
    <w:name w:val="xl360"/>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361">
    <w:name w:val="xl361"/>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362">
    <w:name w:val="xl362"/>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363">
    <w:name w:val="xl363"/>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364">
    <w:name w:val="xl364"/>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65">
    <w:name w:val="xl365"/>
    <w:basedOn w:val="a1"/>
    <w:rsid w:val="006D49AC"/>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366">
    <w:name w:val="xl366"/>
    <w:basedOn w:val="a1"/>
    <w:rsid w:val="006D49A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367">
    <w:name w:val="xl367"/>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68">
    <w:name w:val="xl368"/>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69">
    <w:name w:val="xl369"/>
    <w:basedOn w:val="a1"/>
    <w:rsid w:val="006D49AC"/>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370">
    <w:name w:val="xl370"/>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371">
    <w:name w:val="xl371"/>
    <w:basedOn w:val="a1"/>
    <w:rsid w:val="006D49AC"/>
    <w:pPr>
      <w:pBdr>
        <w:top w:val="single" w:sz="8" w:space="0" w:color="auto"/>
        <w:left w:val="single" w:sz="4" w:space="0" w:color="auto"/>
        <w:right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372">
    <w:name w:val="xl372"/>
    <w:basedOn w:val="a1"/>
    <w:rsid w:val="006D49A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373">
    <w:name w:val="xl373"/>
    <w:basedOn w:val="a1"/>
    <w:rsid w:val="006D49A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374">
    <w:name w:val="xl374"/>
    <w:basedOn w:val="a1"/>
    <w:rsid w:val="006D49AC"/>
    <w:pPr>
      <w:pBdr>
        <w:top w:val="single" w:sz="4" w:space="0" w:color="auto"/>
        <w:left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5">
    <w:name w:val="xl375"/>
    <w:basedOn w:val="a1"/>
    <w:rsid w:val="006D49AC"/>
    <w:pPr>
      <w:pBdr>
        <w:top w:val="single" w:sz="4" w:space="0" w:color="auto"/>
        <w:left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6">
    <w:name w:val="xl376"/>
    <w:basedOn w:val="a1"/>
    <w:rsid w:val="006D49A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7">
    <w:name w:val="xl377"/>
    <w:basedOn w:val="a1"/>
    <w:rsid w:val="006D49A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8">
    <w:name w:val="xl378"/>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79">
    <w:name w:val="xl379"/>
    <w:basedOn w:val="a1"/>
    <w:rsid w:val="006D49AC"/>
    <w:pPr>
      <w:pBdr>
        <w:top w:val="single" w:sz="4" w:space="0" w:color="auto"/>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80">
    <w:name w:val="xl380"/>
    <w:basedOn w:val="a1"/>
    <w:rsid w:val="006D49AC"/>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81">
    <w:name w:val="xl381"/>
    <w:basedOn w:val="a1"/>
    <w:rsid w:val="006D49AC"/>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382">
    <w:name w:val="xl382"/>
    <w:basedOn w:val="a1"/>
    <w:rsid w:val="006D49AC"/>
    <w:pPr>
      <w:pBdr>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383">
    <w:name w:val="xl383"/>
    <w:basedOn w:val="a1"/>
    <w:rsid w:val="006D49AC"/>
    <w:pPr>
      <w:pBdr>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84">
    <w:name w:val="xl384"/>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85">
    <w:name w:val="xl385"/>
    <w:basedOn w:val="a1"/>
    <w:rsid w:val="006D49A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386">
    <w:name w:val="xl386"/>
    <w:basedOn w:val="a1"/>
    <w:rsid w:val="006D49AC"/>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387">
    <w:name w:val="xl387"/>
    <w:basedOn w:val="a1"/>
    <w:rsid w:val="006D49AC"/>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388">
    <w:name w:val="xl388"/>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89">
    <w:name w:val="xl389"/>
    <w:basedOn w:val="a1"/>
    <w:rsid w:val="006D49A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90">
    <w:name w:val="xl390"/>
    <w:basedOn w:val="a1"/>
    <w:rsid w:val="006D49AC"/>
    <w:pPr>
      <w:pBdr>
        <w:top w:val="single" w:sz="4" w:space="0" w:color="auto"/>
        <w:bottom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91">
    <w:name w:val="xl391"/>
    <w:basedOn w:val="a1"/>
    <w:rsid w:val="006D49A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92">
    <w:name w:val="xl392"/>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3">
    <w:name w:val="xl393"/>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4">
    <w:name w:val="xl394"/>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5">
    <w:name w:val="xl395"/>
    <w:basedOn w:val="a1"/>
    <w:rsid w:val="006D49AC"/>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6">
    <w:name w:val="xl396"/>
    <w:basedOn w:val="a1"/>
    <w:rsid w:val="006D49AC"/>
    <w:pPr>
      <w:pBdr>
        <w:top w:val="single" w:sz="12" w:space="0" w:color="auto"/>
        <w:lef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97">
    <w:name w:val="xl397"/>
    <w:basedOn w:val="a1"/>
    <w:rsid w:val="006D49AC"/>
    <w:pPr>
      <w:pBdr>
        <w:top w:val="single" w:sz="12"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98">
    <w:name w:val="xl398"/>
    <w:basedOn w:val="a1"/>
    <w:rsid w:val="006D49AC"/>
    <w:pPr>
      <w:pBdr>
        <w:top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99">
    <w:name w:val="xl399"/>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00">
    <w:name w:val="xl400"/>
    <w:basedOn w:val="a1"/>
    <w:rsid w:val="006D49AC"/>
    <w:pPr>
      <w:pBdr>
        <w:left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1">
    <w:name w:val="xl401"/>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402">
    <w:name w:val="xl402"/>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3">
    <w:name w:val="xl403"/>
    <w:basedOn w:val="a1"/>
    <w:rsid w:val="006D49AC"/>
    <w:pPr>
      <w:pBdr>
        <w:left w:val="single" w:sz="4" w:space="0" w:color="auto"/>
        <w:bottom w:val="single" w:sz="8"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4">
    <w:name w:val="xl404"/>
    <w:basedOn w:val="a1"/>
    <w:rsid w:val="006D49AC"/>
    <w:pPr>
      <w:pBdr>
        <w:top w:val="single" w:sz="8" w:space="0" w:color="auto"/>
        <w:left w:val="single" w:sz="4" w:space="0" w:color="auto"/>
        <w:bottom w:val="single" w:sz="12"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405">
    <w:name w:val="xl405"/>
    <w:basedOn w:val="a1"/>
    <w:rsid w:val="006D49AC"/>
    <w:pPr>
      <w:pBdr>
        <w:top w:val="single" w:sz="8" w:space="0" w:color="auto"/>
        <w:bottom w:val="single" w:sz="12"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406">
    <w:name w:val="xl406"/>
    <w:basedOn w:val="a1"/>
    <w:rsid w:val="006D49AC"/>
    <w:pPr>
      <w:pBdr>
        <w:top w:val="single" w:sz="8"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407">
    <w:name w:val="xl407"/>
    <w:basedOn w:val="a1"/>
    <w:rsid w:val="006D49AC"/>
    <w:pPr>
      <w:pBdr>
        <w:left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8">
    <w:name w:val="xl408"/>
    <w:basedOn w:val="a1"/>
    <w:rsid w:val="006D49AC"/>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09">
    <w:name w:val="xl409"/>
    <w:basedOn w:val="a1"/>
    <w:rsid w:val="006D49AC"/>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410">
    <w:name w:val="xl410"/>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11">
    <w:name w:val="xl411"/>
    <w:basedOn w:val="a1"/>
    <w:rsid w:val="006D49AC"/>
    <w:pPr>
      <w:pBdr>
        <w:top w:val="single" w:sz="4" w:space="0" w:color="auto"/>
        <w:left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2">
    <w:name w:val="xl412"/>
    <w:basedOn w:val="a1"/>
    <w:rsid w:val="006D49AC"/>
    <w:pPr>
      <w:pBdr>
        <w:left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3">
    <w:name w:val="xl413"/>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4">
    <w:name w:val="xl414"/>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15">
    <w:name w:val="xl415"/>
    <w:basedOn w:val="a1"/>
    <w:rsid w:val="006D49AC"/>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16">
    <w:name w:val="xl416"/>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sz w:val="24"/>
      <w:szCs w:val="24"/>
      <w:lang w:eastAsia="ru-RU"/>
    </w:rPr>
  </w:style>
  <w:style w:type="paragraph" w:customStyle="1" w:styleId="xl417">
    <w:name w:val="xl417"/>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FF0000"/>
      <w:sz w:val="16"/>
      <w:szCs w:val="16"/>
      <w:lang w:eastAsia="ru-RU"/>
    </w:rPr>
  </w:style>
  <w:style w:type="paragraph" w:customStyle="1" w:styleId="xl418">
    <w:name w:val="xl418"/>
    <w:basedOn w:val="a1"/>
    <w:rsid w:val="006D49A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9">
    <w:name w:val="xl419"/>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0">
    <w:name w:val="xl420"/>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21">
    <w:name w:val="xl421"/>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2">
    <w:name w:val="xl422"/>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23">
    <w:name w:val="xl423"/>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24">
    <w:name w:val="xl424"/>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5">
    <w:name w:val="xl425"/>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6">
    <w:name w:val="xl426"/>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7">
    <w:name w:val="xl427"/>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8">
    <w:name w:val="xl428"/>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9">
    <w:name w:val="xl429"/>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30">
    <w:name w:val="xl430"/>
    <w:basedOn w:val="a1"/>
    <w:rsid w:val="006D49AC"/>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31">
    <w:name w:val="xl431"/>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32">
    <w:name w:val="xl432"/>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33">
    <w:name w:val="xl433"/>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34">
    <w:name w:val="xl434"/>
    <w:basedOn w:val="a1"/>
    <w:rsid w:val="006D49A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435">
    <w:name w:val="xl435"/>
    <w:basedOn w:val="a1"/>
    <w:rsid w:val="006D49A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436">
    <w:name w:val="xl436"/>
    <w:basedOn w:val="a1"/>
    <w:rsid w:val="006D49A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437">
    <w:name w:val="xl437"/>
    <w:basedOn w:val="a1"/>
    <w:rsid w:val="006D49A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438">
    <w:name w:val="xl438"/>
    <w:basedOn w:val="a1"/>
    <w:rsid w:val="006D49AC"/>
    <w:pPr>
      <w:pBdr>
        <w:left w:val="single" w:sz="4" w:space="0" w:color="auto"/>
        <w:bottom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39">
    <w:name w:val="xl439"/>
    <w:basedOn w:val="a1"/>
    <w:rsid w:val="006D49AC"/>
    <w:pPr>
      <w:pBdr>
        <w:bottom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40">
    <w:name w:val="xl440"/>
    <w:basedOn w:val="a1"/>
    <w:rsid w:val="006D49AC"/>
    <w:pPr>
      <w:pBdr>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41">
    <w:name w:val="xl441"/>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42">
    <w:name w:val="xl442"/>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43">
    <w:name w:val="xl443"/>
    <w:basedOn w:val="a1"/>
    <w:rsid w:val="006D49AC"/>
    <w:pPr>
      <w:pBdr>
        <w:top w:val="single" w:sz="4" w:space="0" w:color="auto"/>
        <w:left w:val="single" w:sz="4" w:space="0" w:color="auto"/>
        <w:right w:val="single" w:sz="4" w:space="0" w:color="auto"/>
      </w:pBdr>
      <w:shd w:val="clear" w:color="000000" w:fill="92CDD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4">
    <w:name w:val="xl444"/>
    <w:basedOn w:val="a1"/>
    <w:rsid w:val="006D49AC"/>
    <w:pPr>
      <w:pBdr>
        <w:left w:val="single" w:sz="4" w:space="0" w:color="auto"/>
        <w:right w:val="single" w:sz="4" w:space="0" w:color="auto"/>
      </w:pBdr>
      <w:shd w:val="clear" w:color="000000" w:fill="92CDD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5">
    <w:name w:val="xl445"/>
    <w:basedOn w:val="a1"/>
    <w:rsid w:val="006D49AC"/>
    <w:pPr>
      <w:pBdr>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446">
    <w:name w:val="xl446"/>
    <w:basedOn w:val="a1"/>
    <w:rsid w:val="006D49AC"/>
    <w:pPr>
      <w:pBdr>
        <w:top w:val="single" w:sz="4" w:space="0" w:color="auto"/>
        <w:lef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7">
    <w:name w:val="xl447"/>
    <w:basedOn w:val="a1"/>
    <w:rsid w:val="006D49AC"/>
    <w:pPr>
      <w:pBdr>
        <w:lef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8">
    <w:name w:val="xl448"/>
    <w:basedOn w:val="a1"/>
    <w:rsid w:val="006D49AC"/>
    <w:pPr>
      <w:pBdr>
        <w:top w:val="single" w:sz="12"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49">
    <w:name w:val="xl449"/>
    <w:basedOn w:val="a1"/>
    <w:rsid w:val="006D49AC"/>
    <w:pPr>
      <w:pBdr>
        <w:top w:val="single" w:sz="12" w:space="0" w:color="auto"/>
        <w:bottom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50">
    <w:name w:val="xl450"/>
    <w:basedOn w:val="a1"/>
    <w:rsid w:val="006D49AC"/>
    <w:pPr>
      <w:pBdr>
        <w:top w:val="single" w:sz="12"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51">
    <w:name w:val="xl451"/>
    <w:basedOn w:val="a1"/>
    <w:rsid w:val="006D49AC"/>
    <w:pPr>
      <w:pBdr>
        <w:top w:val="single" w:sz="4" w:space="0" w:color="auto"/>
        <w:left w:val="single" w:sz="4" w:space="0" w:color="auto"/>
        <w:bottom w:val="single" w:sz="4" w:space="0" w:color="auto"/>
      </w:pBdr>
      <w:shd w:val="clear" w:color="000000" w:fill="DCE6F1"/>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452">
    <w:name w:val="xl452"/>
    <w:basedOn w:val="a1"/>
    <w:rsid w:val="006D49AC"/>
    <w:pPr>
      <w:pBdr>
        <w:top w:val="single" w:sz="4" w:space="0" w:color="auto"/>
        <w:bottom w:val="single" w:sz="4" w:space="0" w:color="auto"/>
      </w:pBdr>
      <w:shd w:val="clear" w:color="000000" w:fill="DCE6F1"/>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453">
    <w:name w:val="xl453"/>
    <w:basedOn w:val="a1"/>
    <w:rsid w:val="006D49AC"/>
    <w:pPr>
      <w:pBdr>
        <w:top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454">
    <w:name w:val="xl454"/>
    <w:basedOn w:val="a1"/>
    <w:rsid w:val="006D49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55">
    <w:name w:val="xl455"/>
    <w:basedOn w:val="a1"/>
    <w:rsid w:val="006D49AC"/>
    <w:pPr>
      <w:pBdr>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56">
    <w:name w:val="xl456"/>
    <w:basedOn w:val="a1"/>
    <w:rsid w:val="006D49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57">
    <w:name w:val="xl457"/>
    <w:basedOn w:val="a1"/>
    <w:rsid w:val="006D49A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58">
    <w:name w:val="xl458"/>
    <w:basedOn w:val="a1"/>
    <w:rsid w:val="006D49AC"/>
    <w:pPr>
      <w:pBdr>
        <w:left w:val="single" w:sz="4" w:space="0" w:color="auto"/>
        <w:bottom w:val="single" w:sz="4" w:space="0" w:color="auto"/>
      </w:pBdr>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59">
    <w:name w:val="xl459"/>
    <w:basedOn w:val="a1"/>
    <w:rsid w:val="006D49AC"/>
    <w:pPr>
      <w:pBdr>
        <w:bottom w:val="single" w:sz="4" w:space="0" w:color="auto"/>
      </w:pBdr>
      <w:spacing w:before="100" w:beforeAutospacing="1" w:after="100" w:afterAutospacing="1" w:line="240" w:lineRule="auto"/>
      <w:textAlignment w:val="center"/>
    </w:pPr>
    <w:rPr>
      <w:rFonts w:ascii="Times New Roman CYR" w:eastAsia="Times New Roman" w:hAnsi="Times New Roman CYR" w:cs="Times New Roman CYR"/>
      <w:b/>
      <w:bCs/>
      <w:color w:val="0000FF"/>
      <w:sz w:val="16"/>
      <w:szCs w:val="16"/>
      <w:lang w:eastAsia="ru-RU"/>
    </w:rPr>
  </w:style>
  <w:style w:type="paragraph" w:customStyle="1" w:styleId="xl460">
    <w:name w:val="xl460"/>
    <w:basedOn w:val="a1"/>
    <w:rsid w:val="006D49AC"/>
    <w:pPr>
      <w:pBdr>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b/>
      <w:bCs/>
      <w:color w:val="0000FF"/>
      <w:sz w:val="16"/>
      <w:szCs w:val="16"/>
      <w:lang w:eastAsia="ru-RU"/>
    </w:rPr>
  </w:style>
  <w:style w:type="paragraph" w:customStyle="1" w:styleId="xl461">
    <w:name w:val="xl461"/>
    <w:basedOn w:val="a1"/>
    <w:rsid w:val="006D49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sz w:val="24"/>
      <w:szCs w:val="24"/>
      <w:lang w:eastAsia="ru-RU"/>
    </w:rPr>
  </w:style>
  <w:style w:type="paragraph" w:customStyle="1" w:styleId="xl462">
    <w:name w:val="xl462"/>
    <w:basedOn w:val="a1"/>
    <w:rsid w:val="006D49A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63">
    <w:name w:val="xl463"/>
    <w:basedOn w:val="a1"/>
    <w:rsid w:val="006D49AC"/>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64">
    <w:name w:val="xl464"/>
    <w:basedOn w:val="a1"/>
    <w:rsid w:val="006D49AC"/>
    <w:pPr>
      <w:pBdr>
        <w:top w:val="single" w:sz="4" w:space="0" w:color="auto"/>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65">
    <w:name w:val="xl465"/>
    <w:basedOn w:val="a1"/>
    <w:rsid w:val="006D49AC"/>
    <w:pPr>
      <w:pBdr>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66">
    <w:name w:val="xl466"/>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67">
    <w:name w:val="xl467"/>
    <w:basedOn w:val="a1"/>
    <w:rsid w:val="006D49AC"/>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468">
    <w:name w:val="xl468"/>
    <w:basedOn w:val="a1"/>
    <w:rsid w:val="006D49AC"/>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69">
    <w:name w:val="xl469"/>
    <w:basedOn w:val="a1"/>
    <w:rsid w:val="006D49AC"/>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70">
    <w:name w:val="xl470"/>
    <w:basedOn w:val="a1"/>
    <w:rsid w:val="006D49AC"/>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71">
    <w:name w:val="xl471"/>
    <w:basedOn w:val="a1"/>
    <w:rsid w:val="006D49AC"/>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FF"/>
      <w:sz w:val="16"/>
      <w:szCs w:val="16"/>
      <w:lang w:eastAsia="ru-RU"/>
    </w:rPr>
  </w:style>
  <w:style w:type="paragraph" w:customStyle="1" w:styleId="xl472">
    <w:name w:val="xl472"/>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73">
    <w:name w:val="xl473"/>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74">
    <w:name w:val="xl474"/>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75">
    <w:name w:val="xl475"/>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76">
    <w:name w:val="xl476"/>
    <w:basedOn w:val="a1"/>
    <w:rsid w:val="006D49AC"/>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77">
    <w:name w:val="xl477"/>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78">
    <w:name w:val="xl478"/>
    <w:basedOn w:val="a1"/>
    <w:rsid w:val="006D49AC"/>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FF0000"/>
      <w:sz w:val="16"/>
      <w:szCs w:val="16"/>
      <w:lang w:eastAsia="ru-RU"/>
    </w:rPr>
  </w:style>
  <w:style w:type="paragraph" w:customStyle="1" w:styleId="xl479">
    <w:name w:val="xl479"/>
    <w:basedOn w:val="a1"/>
    <w:rsid w:val="006D49AC"/>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FF0000"/>
      <w:sz w:val="16"/>
      <w:szCs w:val="16"/>
      <w:lang w:eastAsia="ru-RU"/>
    </w:rPr>
  </w:style>
  <w:style w:type="paragraph" w:customStyle="1" w:styleId="xl480">
    <w:name w:val="xl480"/>
    <w:basedOn w:val="a1"/>
    <w:rsid w:val="006D49AC"/>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FF0000"/>
      <w:sz w:val="16"/>
      <w:szCs w:val="16"/>
      <w:lang w:eastAsia="ru-RU"/>
    </w:rPr>
  </w:style>
  <w:style w:type="paragraph" w:customStyle="1" w:styleId="xl481">
    <w:name w:val="xl481"/>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82">
    <w:name w:val="xl482"/>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FF"/>
      <w:sz w:val="16"/>
      <w:szCs w:val="16"/>
      <w:lang w:eastAsia="ru-RU"/>
    </w:rPr>
  </w:style>
  <w:style w:type="paragraph" w:customStyle="1" w:styleId="xl483">
    <w:name w:val="xl483"/>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FF"/>
      <w:sz w:val="16"/>
      <w:szCs w:val="16"/>
      <w:lang w:eastAsia="ru-RU"/>
    </w:rPr>
  </w:style>
  <w:style w:type="paragraph" w:customStyle="1" w:styleId="xl484">
    <w:name w:val="xl484"/>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FF"/>
      <w:sz w:val="16"/>
      <w:szCs w:val="16"/>
      <w:lang w:eastAsia="ru-RU"/>
    </w:rPr>
  </w:style>
  <w:style w:type="paragraph" w:customStyle="1" w:styleId="xl485">
    <w:name w:val="xl485"/>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86">
    <w:name w:val="xl486"/>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87">
    <w:name w:val="xl487"/>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88">
    <w:name w:val="xl488"/>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89">
    <w:name w:val="xl489"/>
    <w:basedOn w:val="a1"/>
    <w:rsid w:val="006D49A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490">
    <w:name w:val="xl490"/>
    <w:basedOn w:val="a1"/>
    <w:rsid w:val="006D49AC"/>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491">
    <w:name w:val="xl491"/>
    <w:basedOn w:val="a1"/>
    <w:rsid w:val="006D49AC"/>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492">
    <w:name w:val="xl492"/>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93">
    <w:name w:val="xl493"/>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94">
    <w:name w:val="xl494"/>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95">
    <w:name w:val="xl49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96">
    <w:name w:val="xl496"/>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97">
    <w:name w:val="xl497"/>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98">
    <w:name w:val="xl498"/>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99">
    <w:name w:val="xl499"/>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FF"/>
      <w:sz w:val="16"/>
      <w:szCs w:val="16"/>
      <w:lang w:eastAsia="ru-RU"/>
    </w:rPr>
  </w:style>
  <w:style w:type="paragraph" w:customStyle="1" w:styleId="xl500">
    <w:name w:val="xl500"/>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FontStyle17">
    <w:name w:val="Font Style17"/>
    <w:uiPriority w:val="99"/>
    <w:rsid w:val="006D49AC"/>
    <w:rPr>
      <w:rFonts w:ascii="Times New Roman" w:hAnsi="Times New Roman" w:cs="Times New Roman" w:hint="default"/>
      <w:sz w:val="26"/>
    </w:rPr>
  </w:style>
  <w:style w:type="numbering" w:customStyle="1" w:styleId="59">
    <w:name w:val="Нет списка5"/>
    <w:next w:val="a4"/>
    <w:semiHidden/>
    <w:unhideWhenUsed/>
    <w:rsid w:val="006D49AC"/>
  </w:style>
  <w:style w:type="paragraph" w:customStyle="1" w:styleId="xl1371">
    <w:name w:val="xl1371"/>
    <w:basedOn w:val="a1"/>
    <w:rsid w:val="006D49AC"/>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2">
    <w:name w:val="xl1372"/>
    <w:basedOn w:val="a1"/>
    <w:rsid w:val="006D49AC"/>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73">
    <w:name w:val="xl1373"/>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74">
    <w:name w:val="xl1374"/>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5">
    <w:name w:val="xl137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6">
    <w:name w:val="xl1376"/>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77">
    <w:name w:val="xl1377"/>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8">
    <w:name w:val="xl1378"/>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379">
    <w:name w:val="xl1379"/>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380">
    <w:name w:val="xl1380"/>
    <w:basedOn w:val="a1"/>
    <w:rsid w:val="006D49AC"/>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81">
    <w:name w:val="xl1381"/>
    <w:basedOn w:val="a1"/>
    <w:rsid w:val="006D49AC"/>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382">
    <w:name w:val="xl1382"/>
    <w:basedOn w:val="a1"/>
    <w:rsid w:val="006D49AC"/>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4c">
    <w:name w:val="Знак Знак4 Знак Знак Знак Знак Знак Знак Знак"/>
    <w:basedOn w:val="a1"/>
    <w:rsid w:val="006D49AC"/>
    <w:pPr>
      <w:spacing w:after="160" w:line="240" w:lineRule="exact"/>
    </w:pPr>
    <w:rPr>
      <w:rFonts w:ascii="Verdana" w:eastAsia="Times New Roman" w:hAnsi="Verdana" w:cs="Verdana"/>
      <w:sz w:val="20"/>
      <w:szCs w:val="20"/>
      <w:lang w:val="en-US"/>
    </w:rPr>
  </w:style>
  <w:style w:type="paragraph" w:customStyle="1" w:styleId="3f5">
    <w:name w:val="Стиль3 Знак"/>
    <w:basedOn w:val="27"/>
    <w:rsid w:val="006D49AC"/>
    <w:pPr>
      <w:widowControl w:val="0"/>
      <w:tabs>
        <w:tab w:val="num" w:pos="653"/>
      </w:tabs>
      <w:adjustRightInd w:val="0"/>
      <w:spacing w:after="0" w:line="240" w:lineRule="auto"/>
      <w:ind w:left="426"/>
      <w:jc w:val="both"/>
      <w:textAlignment w:val="baseline"/>
    </w:pPr>
    <w:rPr>
      <w:szCs w:val="20"/>
      <w:lang w:val="x-none" w:eastAsia="x-none"/>
    </w:rPr>
  </w:style>
  <w:style w:type="paragraph" w:customStyle="1" w:styleId="3f6">
    <w:name w:val="Стиль3"/>
    <w:basedOn w:val="27"/>
    <w:rsid w:val="006D49AC"/>
    <w:pPr>
      <w:widowControl w:val="0"/>
      <w:tabs>
        <w:tab w:val="num" w:pos="1307"/>
      </w:tabs>
      <w:adjustRightInd w:val="0"/>
      <w:spacing w:after="0" w:line="240" w:lineRule="auto"/>
      <w:ind w:left="1080"/>
      <w:jc w:val="both"/>
      <w:textAlignment w:val="baseline"/>
    </w:pPr>
    <w:rPr>
      <w:szCs w:val="20"/>
      <w:lang w:val="x-none" w:eastAsia="x-none"/>
    </w:rPr>
  </w:style>
  <w:style w:type="paragraph" w:customStyle="1" w:styleId="3f7">
    <w:name w:val="Стиль3 Знак Знак"/>
    <w:basedOn w:val="27"/>
    <w:rsid w:val="006D49AC"/>
    <w:pPr>
      <w:widowControl w:val="0"/>
      <w:tabs>
        <w:tab w:val="num" w:pos="227"/>
      </w:tabs>
      <w:adjustRightInd w:val="0"/>
      <w:spacing w:after="0" w:line="240" w:lineRule="auto"/>
      <w:ind w:left="0"/>
      <w:jc w:val="both"/>
      <w:textAlignment w:val="baseline"/>
    </w:pPr>
    <w:rPr>
      <w:szCs w:val="20"/>
      <w:lang w:val="x-none" w:eastAsia="x-none"/>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rsid w:val="006D49A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BodyText22">
    <w:name w:val="Body Text 22"/>
    <w:basedOn w:val="a1"/>
    <w:rsid w:val="006D49AC"/>
    <w:pPr>
      <w:spacing w:after="0" w:line="240" w:lineRule="auto"/>
      <w:jc w:val="both"/>
    </w:pPr>
    <w:rPr>
      <w:rFonts w:ascii="Times New Roman" w:eastAsia="Times New Roman" w:hAnsi="Times New Roman" w:cs="Times New Roman"/>
      <w:sz w:val="28"/>
      <w:szCs w:val="20"/>
      <w:lang w:eastAsia="ru-RU"/>
    </w:rPr>
  </w:style>
  <w:style w:type="paragraph" w:customStyle="1" w:styleId="ConsPlusNonformat0">
    <w:name w:val="ConsPlusNonformat Знак"/>
    <w:link w:val="ConsPlusNonformat1"/>
    <w:rsid w:val="006D49AC"/>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nformat1">
    <w:name w:val="ConsPlusNonformat Знак Знак"/>
    <w:link w:val="ConsPlusNonformat0"/>
    <w:rsid w:val="006D49AC"/>
    <w:rPr>
      <w:rFonts w:ascii="Courier New" w:eastAsia="Times New Roman" w:hAnsi="Courier New" w:cs="Courier New"/>
      <w:sz w:val="20"/>
      <w:szCs w:val="20"/>
      <w:lang w:eastAsia="ru-RU"/>
    </w:rPr>
  </w:style>
  <w:style w:type="paragraph" w:customStyle="1" w:styleId="affffffffff4">
    <w:name w:val="Знак Знак Знак Знак Знак"/>
    <w:basedOn w:val="a1"/>
    <w:rsid w:val="006D49AC"/>
    <w:pPr>
      <w:spacing w:after="160" w:line="240" w:lineRule="exact"/>
    </w:pPr>
    <w:rPr>
      <w:rFonts w:ascii="Verdana" w:eastAsia="Times New Roman" w:hAnsi="Verdana" w:cs="Verdana"/>
      <w:sz w:val="20"/>
      <w:szCs w:val="20"/>
      <w:lang w:val="en-US"/>
    </w:rPr>
  </w:style>
  <w:style w:type="character" w:customStyle="1" w:styleId="3f8">
    <w:name w:val="Знак Знак3"/>
    <w:rsid w:val="006D49AC"/>
    <w:rPr>
      <w:rFonts w:ascii="Arial" w:hAnsi="Arial"/>
      <w:b/>
      <w:kern w:val="28"/>
      <w:sz w:val="32"/>
      <w:lang w:val="ru-RU" w:eastAsia="ru-RU" w:bidi="ar-SA"/>
    </w:rPr>
  </w:style>
  <w:style w:type="paragraph" w:customStyle="1" w:styleId="1fff3">
    <w:name w:val="Абзац списка1"/>
    <w:basedOn w:val="a1"/>
    <w:rsid w:val="006D49AC"/>
    <w:pPr>
      <w:ind w:left="720"/>
    </w:pPr>
    <w:rPr>
      <w:rFonts w:ascii="Calibri" w:eastAsia="Times New Roman" w:hAnsi="Calibri" w:cs="Times New Roman"/>
    </w:rPr>
  </w:style>
  <w:style w:type="paragraph" w:customStyle="1" w:styleId="1fff4">
    <w:name w:val="1 Знак"/>
    <w:basedOn w:val="a1"/>
    <w:rsid w:val="006D49A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ffff5">
    <w:name w:val="Содержимое таблицы"/>
    <w:basedOn w:val="a1"/>
    <w:rsid w:val="006D49AC"/>
    <w:pPr>
      <w:widowControl w:val="0"/>
      <w:suppressLineNumbers/>
      <w:suppressAutoHyphens/>
      <w:spacing w:after="0" w:line="240" w:lineRule="auto"/>
    </w:pPr>
    <w:rPr>
      <w:rFonts w:ascii="Arial" w:eastAsia="Times New Roman" w:hAnsi="Arial" w:cs="Times New Roman"/>
      <w:sz w:val="24"/>
      <w:szCs w:val="24"/>
      <w:lang w:eastAsia="ru-RU"/>
    </w:rPr>
  </w:style>
  <w:style w:type="character" w:customStyle="1" w:styleId="4d">
    <w:name w:val="Знак Знак4"/>
    <w:locked/>
    <w:rsid w:val="006D49AC"/>
    <w:rPr>
      <w:sz w:val="24"/>
      <w:szCs w:val="24"/>
      <w:lang w:val="ru-RU" w:eastAsia="ru-RU" w:bidi="ar-SA"/>
    </w:rPr>
  </w:style>
  <w:style w:type="paragraph" w:customStyle="1" w:styleId="msonormalcxspmiddle">
    <w:name w:val="msonormalcxspmiddle"/>
    <w:basedOn w:val="a1"/>
    <w:rsid w:val="006D49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middlecxspmiddle">
    <w:name w:val="msonormalcxspmiddlecxspmiddle"/>
    <w:basedOn w:val="a1"/>
    <w:rsid w:val="006D49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5">
    <w:name w:val="Обычный (веб)1"/>
    <w:aliases w:val="Обычный (Web),Обычный (веб)2,Обычный (веб)3,Обычный (веб)31"/>
    <w:basedOn w:val="a1"/>
    <w:rsid w:val="006D49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f6">
    <w:name w:val="Основной шрифт абзаца1"/>
    <w:rsid w:val="006D49AC"/>
  </w:style>
  <w:style w:type="paragraph" w:customStyle="1" w:styleId="2ff5">
    <w:name w:val="Название объекта2"/>
    <w:basedOn w:val="a1"/>
    <w:semiHidden/>
    <w:rsid w:val="006D49AC"/>
    <w:pPr>
      <w:spacing w:after="0" w:line="360" w:lineRule="auto"/>
      <w:ind w:left="1080" w:firstLine="709"/>
      <w:jc w:val="both"/>
    </w:pPr>
    <w:rPr>
      <w:rFonts w:ascii="Arial" w:eastAsia="Times New Roman" w:hAnsi="Arial" w:cs="Arial"/>
      <w:spacing w:val="-5"/>
      <w:sz w:val="20"/>
      <w:szCs w:val="20"/>
      <w:lang w:eastAsia="ru-RU"/>
    </w:rPr>
  </w:style>
  <w:style w:type="paragraph" w:customStyle="1" w:styleId="xl1383">
    <w:name w:val="xl1383"/>
    <w:basedOn w:val="a1"/>
    <w:rsid w:val="006D49AC"/>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384">
    <w:name w:val="xl1384"/>
    <w:basedOn w:val="a1"/>
    <w:rsid w:val="006D49AC"/>
    <w:pPr>
      <w:pBdr>
        <w:top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385">
    <w:name w:val="xl1385"/>
    <w:basedOn w:val="a1"/>
    <w:rsid w:val="006D49AC"/>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386">
    <w:name w:val="xl1386"/>
    <w:basedOn w:val="a1"/>
    <w:rsid w:val="006D49AC"/>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87">
    <w:name w:val="xl1387"/>
    <w:basedOn w:val="a1"/>
    <w:rsid w:val="006D49AC"/>
    <w:pPr>
      <w:spacing w:before="100" w:beforeAutospacing="1" w:after="100" w:afterAutospacing="1" w:line="240" w:lineRule="auto"/>
    </w:pPr>
    <w:rPr>
      <w:rFonts w:ascii="Times New Roman" w:eastAsia="Times New Roman" w:hAnsi="Times New Roman" w:cs="Times New Roman"/>
      <w:sz w:val="24"/>
      <w:szCs w:val="24"/>
      <w:u w:val="single"/>
      <w:lang w:eastAsia="ru-RU"/>
    </w:rPr>
  </w:style>
  <w:style w:type="paragraph" w:customStyle="1" w:styleId="xl1388">
    <w:name w:val="xl1388"/>
    <w:basedOn w:val="a1"/>
    <w:rsid w:val="006D49AC"/>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389">
    <w:name w:val="xl1389"/>
    <w:basedOn w:val="a1"/>
    <w:rsid w:val="006D49AC"/>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390">
    <w:name w:val="xl1390"/>
    <w:basedOn w:val="a1"/>
    <w:rsid w:val="006D49AC"/>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391">
    <w:name w:val="xl1391"/>
    <w:basedOn w:val="a1"/>
    <w:rsid w:val="006D49AC"/>
    <w:pPr>
      <w:pBdr>
        <w:top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392">
    <w:name w:val="xl1392"/>
    <w:basedOn w:val="a1"/>
    <w:rsid w:val="006D49AC"/>
    <w:pPr>
      <w:pBdr>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393">
    <w:name w:val="xl1393"/>
    <w:basedOn w:val="a1"/>
    <w:rsid w:val="006D49AC"/>
    <w:pPr>
      <w:pBdr>
        <w:bottom w:val="single" w:sz="8" w:space="0" w:color="auto"/>
        <w:right w:val="single" w:sz="8"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1394">
    <w:name w:val="xl1394"/>
    <w:basedOn w:val="a1"/>
    <w:rsid w:val="006D49AC"/>
    <w:pPr>
      <w:pBdr>
        <w:left w:val="single" w:sz="8" w:space="0" w:color="auto"/>
        <w:bottom w:val="single" w:sz="8" w:space="0" w:color="auto"/>
        <w:right w:val="single" w:sz="8"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1395">
    <w:name w:val="xl1395"/>
    <w:basedOn w:val="a1"/>
    <w:rsid w:val="006D49AC"/>
    <w:pPr>
      <w:pBdr>
        <w:left w:val="single" w:sz="8" w:space="0" w:color="auto"/>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396">
    <w:name w:val="xl1396"/>
    <w:basedOn w:val="a1"/>
    <w:rsid w:val="006D49AC"/>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397">
    <w:name w:val="xl1397"/>
    <w:basedOn w:val="a1"/>
    <w:rsid w:val="006D49AC"/>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398">
    <w:name w:val="xl1398"/>
    <w:basedOn w:val="a1"/>
    <w:rsid w:val="006D49AC"/>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1399">
    <w:name w:val="xl1399"/>
    <w:basedOn w:val="a1"/>
    <w:rsid w:val="006D49AC"/>
    <w:pPr>
      <w:pBdr>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1400">
    <w:name w:val="xl1400"/>
    <w:basedOn w:val="a1"/>
    <w:rsid w:val="006D49AC"/>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01">
    <w:name w:val="xl1401"/>
    <w:basedOn w:val="a1"/>
    <w:rsid w:val="006D49AC"/>
    <w:pPr>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1402">
    <w:name w:val="xl1402"/>
    <w:basedOn w:val="a1"/>
    <w:rsid w:val="006D49AC"/>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403">
    <w:name w:val="xl1403"/>
    <w:basedOn w:val="a1"/>
    <w:rsid w:val="006D49AC"/>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04">
    <w:name w:val="xl1404"/>
    <w:basedOn w:val="a1"/>
    <w:rsid w:val="006D49AC"/>
    <w:pPr>
      <w:pBdr>
        <w:top w:val="single" w:sz="8" w:space="0" w:color="auto"/>
        <w:left w:val="single" w:sz="8" w:space="0" w:color="auto"/>
        <w:right w:val="single" w:sz="8"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1405">
    <w:name w:val="xl1405"/>
    <w:basedOn w:val="a1"/>
    <w:rsid w:val="006D49AC"/>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406">
    <w:name w:val="xl1406"/>
    <w:basedOn w:val="a1"/>
    <w:rsid w:val="006D49AC"/>
    <w:pPr>
      <w:pBdr>
        <w:top w:val="single" w:sz="8" w:space="0" w:color="auto"/>
        <w:left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character" w:customStyle="1" w:styleId="FontStyle13">
    <w:name w:val="Font Style13"/>
    <w:rsid w:val="006D49AC"/>
    <w:rPr>
      <w:rFonts w:ascii="Times New Roman" w:hAnsi="Times New Roman" w:cs="Times New Roman"/>
      <w:sz w:val="18"/>
      <w:szCs w:val="18"/>
    </w:rPr>
  </w:style>
  <w:style w:type="paragraph" w:customStyle="1" w:styleId="affffffffff6">
    <w:name w:val="Текстовой"/>
    <w:basedOn w:val="a1"/>
    <w:rsid w:val="006D49AC"/>
    <w:pPr>
      <w:spacing w:after="0" w:line="312" w:lineRule="auto"/>
      <w:ind w:firstLine="720"/>
      <w:jc w:val="both"/>
    </w:pPr>
    <w:rPr>
      <w:rFonts w:ascii="Times New Roman" w:eastAsia="Times New Roman" w:hAnsi="Times New Roman" w:cs="Times New Roman"/>
      <w:sz w:val="28"/>
      <w:szCs w:val="20"/>
      <w:lang w:eastAsia="ru-RU"/>
    </w:rPr>
  </w:style>
  <w:style w:type="character" w:customStyle="1" w:styleId="FontStyle41">
    <w:name w:val="Font Style41"/>
    <w:rsid w:val="006D49AC"/>
    <w:rPr>
      <w:rFonts w:ascii="Arial" w:hAnsi="Arial" w:cs="Arial"/>
      <w:sz w:val="22"/>
      <w:szCs w:val="22"/>
    </w:rPr>
  </w:style>
  <w:style w:type="character" w:customStyle="1" w:styleId="FontStyle43">
    <w:name w:val="Font Style43"/>
    <w:rsid w:val="006D49AC"/>
    <w:rPr>
      <w:rFonts w:ascii="Arial" w:hAnsi="Arial" w:cs="Arial"/>
      <w:b/>
      <w:bCs/>
      <w:sz w:val="20"/>
      <w:szCs w:val="20"/>
    </w:rPr>
  </w:style>
  <w:style w:type="paragraph" w:customStyle="1" w:styleId="font15">
    <w:name w:val="font15"/>
    <w:basedOn w:val="a1"/>
    <w:rsid w:val="006D49AC"/>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16">
    <w:name w:val="font16"/>
    <w:basedOn w:val="a1"/>
    <w:rsid w:val="006D49AC"/>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17">
    <w:name w:val="font17"/>
    <w:basedOn w:val="a1"/>
    <w:rsid w:val="006D49AC"/>
    <w:pPr>
      <w:spacing w:before="100" w:beforeAutospacing="1" w:after="100" w:afterAutospacing="1" w:line="240" w:lineRule="auto"/>
    </w:pPr>
    <w:rPr>
      <w:rFonts w:ascii="Tahoma" w:eastAsia="Times New Roman" w:hAnsi="Tahoma" w:cs="Tahoma"/>
      <w:color w:val="000000"/>
      <w:sz w:val="16"/>
      <w:szCs w:val="16"/>
      <w:lang w:eastAsia="ru-RU"/>
    </w:rPr>
  </w:style>
  <w:style w:type="character" w:customStyle="1" w:styleId="affffffffff7">
    <w:name w:val="Текст_Обычный"/>
    <w:uiPriority w:val="1"/>
    <w:qFormat/>
    <w:rsid w:val="006D49AC"/>
  </w:style>
  <w:style w:type="paragraph" w:customStyle="1" w:styleId="affffffffff8">
    <w:name w:val="Абзац"/>
    <w:link w:val="affffffffff9"/>
    <w:uiPriority w:val="99"/>
    <w:rsid w:val="006D49AC"/>
    <w:pPr>
      <w:spacing w:before="120" w:after="60" w:line="240" w:lineRule="auto"/>
      <w:ind w:firstLine="567"/>
      <w:jc w:val="both"/>
    </w:pPr>
    <w:rPr>
      <w:rFonts w:ascii="Times New Roman" w:eastAsia="Times New Roman" w:hAnsi="Times New Roman" w:cs="Times New Roman"/>
      <w:sz w:val="24"/>
      <w:szCs w:val="24"/>
      <w:lang w:eastAsia="ru-RU"/>
    </w:rPr>
  </w:style>
  <w:style w:type="character" w:customStyle="1" w:styleId="affffffffff9">
    <w:name w:val="Абзац Знак"/>
    <w:link w:val="affffffffff8"/>
    <w:uiPriority w:val="99"/>
    <w:locked/>
    <w:rsid w:val="006D49AC"/>
    <w:rPr>
      <w:rFonts w:ascii="Times New Roman" w:eastAsia="Times New Roman" w:hAnsi="Times New Roman" w:cs="Times New Roman"/>
      <w:sz w:val="24"/>
      <w:szCs w:val="24"/>
      <w:lang w:eastAsia="ru-RU"/>
    </w:rPr>
  </w:style>
  <w:style w:type="paragraph" w:styleId="affffffffffa">
    <w:name w:val="Revision"/>
    <w:hidden/>
    <w:uiPriority w:val="99"/>
    <w:semiHidden/>
    <w:rsid w:val="006D49AC"/>
    <w:pPr>
      <w:spacing w:after="0" w:line="240" w:lineRule="auto"/>
    </w:pPr>
    <w:rPr>
      <w:rFonts w:ascii="Times New Roman" w:eastAsia="Times New Roman" w:hAnsi="Times New Roman" w:cs="Times New Roman"/>
      <w:sz w:val="24"/>
      <w:szCs w:val="24"/>
      <w:lang w:eastAsia="ru-RU"/>
    </w:rPr>
  </w:style>
  <w:style w:type="paragraph" w:customStyle="1" w:styleId="xl2793">
    <w:name w:val="xl2793"/>
    <w:basedOn w:val="a1"/>
    <w:rsid w:val="006D49AC"/>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794">
    <w:name w:val="xl2794"/>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795">
    <w:name w:val="xl279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796">
    <w:name w:val="xl2796"/>
    <w:basedOn w:val="a1"/>
    <w:rsid w:val="006D49AC"/>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797">
    <w:name w:val="xl2797"/>
    <w:basedOn w:val="a1"/>
    <w:rsid w:val="006D49A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39">
    <w:name w:val="xl2839"/>
    <w:basedOn w:val="a1"/>
    <w:rsid w:val="006D49AC"/>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2840">
    <w:name w:val="xl2840"/>
    <w:basedOn w:val="a1"/>
    <w:rsid w:val="006D49AC"/>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table" w:customStyle="1" w:styleId="3f9">
    <w:name w:val="Сетка таблицы3"/>
    <w:basedOn w:val="a3"/>
    <w:next w:val="af6"/>
    <w:uiPriority w:val="59"/>
    <w:rsid w:val="009845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5727">
      <w:bodyDiv w:val="1"/>
      <w:marLeft w:val="0"/>
      <w:marRight w:val="0"/>
      <w:marTop w:val="0"/>
      <w:marBottom w:val="0"/>
      <w:divBdr>
        <w:top w:val="none" w:sz="0" w:space="0" w:color="auto"/>
        <w:left w:val="none" w:sz="0" w:space="0" w:color="auto"/>
        <w:bottom w:val="none" w:sz="0" w:space="0" w:color="auto"/>
        <w:right w:val="none" w:sz="0" w:space="0" w:color="auto"/>
      </w:divBdr>
    </w:div>
    <w:div w:id="35587446">
      <w:bodyDiv w:val="1"/>
      <w:marLeft w:val="0"/>
      <w:marRight w:val="0"/>
      <w:marTop w:val="0"/>
      <w:marBottom w:val="0"/>
      <w:divBdr>
        <w:top w:val="none" w:sz="0" w:space="0" w:color="auto"/>
        <w:left w:val="none" w:sz="0" w:space="0" w:color="auto"/>
        <w:bottom w:val="none" w:sz="0" w:space="0" w:color="auto"/>
        <w:right w:val="none" w:sz="0" w:space="0" w:color="auto"/>
      </w:divBdr>
    </w:div>
    <w:div w:id="83304591">
      <w:bodyDiv w:val="1"/>
      <w:marLeft w:val="0"/>
      <w:marRight w:val="0"/>
      <w:marTop w:val="0"/>
      <w:marBottom w:val="0"/>
      <w:divBdr>
        <w:top w:val="none" w:sz="0" w:space="0" w:color="auto"/>
        <w:left w:val="none" w:sz="0" w:space="0" w:color="auto"/>
        <w:bottom w:val="none" w:sz="0" w:space="0" w:color="auto"/>
        <w:right w:val="none" w:sz="0" w:space="0" w:color="auto"/>
      </w:divBdr>
    </w:div>
    <w:div w:id="85616312">
      <w:bodyDiv w:val="1"/>
      <w:marLeft w:val="0"/>
      <w:marRight w:val="0"/>
      <w:marTop w:val="0"/>
      <w:marBottom w:val="0"/>
      <w:divBdr>
        <w:top w:val="none" w:sz="0" w:space="0" w:color="auto"/>
        <w:left w:val="none" w:sz="0" w:space="0" w:color="auto"/>
        <w:bottom w:val="none" w:sz="0" w:space="0" w:color="auto"/>
        <w:right w:val="none" w:sz="0" w:space="0" w:color="auto"/>
      </w:divBdr>
    </w:div>
    <w:div w:id="98841877">
      <w:bodyDiv w:val="1"/>
      <w:marLeft w:val="0"/>
      <w:marRight w:val="0"/>
      <w:marTop w:val="0"/>
      <w:marBottom w:val="0"/>
      <w:divBdr>
        <w:top w:val="none" w:sz="0" w:space="0" w:color="auto"/>
        <w:left w:val="none" w:sz="0" w:space="0" w:color="auto"/>
        <w:bottom w:val="none" w:sz="0" w:space="0" w:color="auto"/>
        <w:right w:val="none" w:sz="0" w:space="0" w:color="auto"/>
      </w:divBdr>
    </w:div>
    <w:div w:id="112284151">
      <w:bodyDiv w:val="1"/>
      <w:marLeft w:val="0"/>
      <w:marRight w:val="0"/>
      <w:marTop w:val="0"/>
      <w:marBottom w:val="0"/>
      <w:divBdr>
        <w:top w:val="none" w:sz="0" w:space="0" w:color="auto"/>
        <w:left w:val="none" w:sz="0" w:space="0" w:color="auto"/>
        <w:bottom w:val="none" w:sz="0" w:space="0" w:color="auto"/>
        <w:right w:val="none" w:sz="0" w:space="0" w:color="auto"/>
      </w:divBdr>
    </w:div>
    <w:div w:id="119301416">
      <w:bodyDiv w:val="1"/>
      <w:marLeft w:val="0"/>
      <w:marRight w:val="0"/>
      <w:marTop w:val="0"/>
      <w:marBottom w:val="0"/>
      <w:divBdr>
        <w:top w:val="none" w:sz="0" w:space="0" w:color="auto"/>
        <w:left w:val="none" w:sz="0" w:space="0" w:color="auto"/>
        <w:bottom w:val="none" w:sz="0" w:space="0" w:color="auto"/>
        <w:right w:val="none" w:sz="0" w:space="0" w:color="auto"/>
      </w:divBdr>
    </w:div>
    <w:div w:id="155464702">
      <w:bodyDiv w:val="1"/>
      <w:marLeft w:val="0"/>
      <w:marRight w:val="0"/>
      <w:marTop w:val="0"/>
      <w:marBottom w:val="0"/>
      <w:divBdr>
        <w:top w:val="none" w:sz="0" w:space="0" w:color="auto"/>
        <w:left w:val="none" w:sz="0" w:space="0" w:color="auto"/>
        <w:bottom w:val="none" w:sz="0" w:space="0" w:color="auto"/>
        <w:right w:val="none" w:sz="0" w:space="0" w:color="auto"/>
      </w:divBdr>
    </w:div>
    <w:div w:id="162207573">
      <w:bodyDiv w:val="1"/>
      <w:marLeft w:val="0"/>
      <w:marRight w:val="0"/>
      <w:marTop w:val="0"/>
      <w:marBottom w:val="0"/>
      <w:divBdr>
        <w:top w:val="none" w:sz="0" w:space="0" w:color="auto"/>
        <w:left w:val="none" w:sz="0" w:space="0" w:color="auto"/>
        <w:bottom w:val="none" w:sz="0" w:space="0" w:color="auto"/>
        <w:right w:val="none" w:sz="0" w:space="0" w:color="auto"/>
      </w:divBdr>
    </w:div>
    <w:div w:id="165101787">
      <w:bodyDiv w:val="1"/>
      <w:marLeft w:val="0"/>
      <w:marRight w:val="0"/>
      <w:marTop w:val="0"/>
      <w:marBottom w:val="0"/>
      <w:divBdr>
        <w:top w:val="none" w:sz="0" w:space="0" w:color="auto"/>
        <w:left w:val="none" w:sz="0" w:space="0" w:color="auto"/>
        <w:bottom w:val="none" w:sz="0" w:space="0" w:color="auto"/>
        <w:right w:val="none" w:sz="0" w:space="0" w:color="auto"/>
      </w:divBdr>
    </w:div>
    <w:div w:id="189878849">
      <w:bodyDiv w:val="1"/>
      <w:marLeft w:val="0"/>
      <w:marRight w:val="0"/>
      <w:marTop w:val="0"/>
      <w:marBottom w:val="0"/>
      <w:divBdr>
        <w:top w:val="none" w:sz="0" w:space="0" w:color="auto"/>
        <w:left w:val="none" w:sz="0" w:space="0" w:color="auto"/>
        <w:bottom w:val="none" w:sz="0" w:space="0" w:color="auto"/>
        <w:right w:val="none" w:sz="0" w:space="0" w:color="auto"/>
      </w:divBdr>
    </w:div>
    <w:div w:id="200941455">
      <w:bodyDiv w:val="1"/>
      <w:marLeft w:val="0"/>
      <w:marRight w:val="0"/>
      <w:marTop w:val="0"/>
      <w:marBottom w:val="0"/>
      <w:divBdr>
        <w:top w:val="none" w:sz="0" w:space="0" w:color="auto"/>
        <w:left w:val="none" w:sz="0" w:space="0" w:color="auto"/>
        <w:bottom w:val="none" w:sz="0" w:space="0" w:color="auto"/>
        <w:right w:val="none" w:sz="0" w:space="0" w:color="auto"/>
      </w:divBdr>
    </w:div>
    <w:div w:id="212280912">
      <w:bodyDiv w:val="1"/>
      <w:marLeft w:val="0"/>
      <w:marRight w:val="0"/>
      <w:marTop w:val="0"/>
      <w:marBottom w:val="0"/>
      <w:divBdr>
        <w:top w:val="none" w:sz="0" w:space="0" w:color="auto"/>
        <w:left w:val="none" w:sz="0" w:space="0" w:color="auto"/>
        <w:bottom w:val="none" w:sz="0" w:space="0" w:color="auto"/>
        <w:right w:val="none" w:sz="0" w:space="0" w:color="auto"/>
      </w:divBdr>
    </w:div>
    <w:div w:id="218520205">
      <w:bodyDiv w:val="1"/>
      <w:marLeft w:val="0"/>
      <w:marRight w:val="0"/>
      <w:marTop w:val="0"/>
      <w:marBottom w:val="0"/>
      <w:divBdr>
        <w:top w:val="none" w:sz="0" w:space="0" w:color="auto"/>
        <w:left w:val="none" w:sz="0" w:space="0" w:color="auto"/>
        <w:bottom w:val="none" w:sz="0" w:space="0" w:color="auto"/>
        <w:right w:val="none" w:sz="0" w:space="0" w:color="auto"/>
      </w:divBdr>
    </w:div>
    <w:div w:id="240062552">
      <w:bodyDiv w:val="1"/>
      <w:marLeft w:val="0"/>
      <w:marRight w:val="0"/>
      <w:marTop w:val="0"/>
      <w:marBottom w:val="0"/>
      <w:divBdr>
        <w:top w:val="none" w:sz="0" w:space="0" w:color="auto"/>
        <w:left w:val="none" w:sz="0" w:space="0" w:color="auto"/>
        <w:bottom w:val="none" w:sz="0" w:space="0" w:color="auto"/>
        <w:right w:val="none" w:sz="0" w:space="0" w:color="auto"/>
      </w:divBdr>
    </w:div>
    <w:div w:id="265040985">
      <w:bodyDiv w:val="1"/>
      <w:marLeft w:val="0"/>
      <w:marRight w:val="0"/>
      <w:marTop w:val="0"/>
      <w:marBottom w:val="0"/>
      <w:divBdr>
        <w:top w:val="none" w:sz="0" w:space="0" w:color="auto"/>
        <w:left w:val="none" w:sz="0" w:space="0" w:color="auto"/>
        <w:bottom w:val="none" w:sz="0" w:space="0" w:color="auto"/>
        <w:right w:val="none" w:sz="0" w:space="0" w:color="auto"/>
      </w:divBdr>
    </w:div>
    <w:div w:id="265314052">
      <w:bodyDiv w:val="1"/>
      <w:marLeft w:val="0"/>
      <w:marRight w:val="0"/>
      <w:marTop w:val="0"/>
      <w:marBottom w:val="0"/>
      <w:divBdr>
        <w:top w:val="none" w:sz="0" w:space="0" w:color="auto"/>
        <w:left w:val="none" w:sz="0" w:space="0" w:color="auto"/>
        <w:bottom w:val="none" w:sz="0" w:space="0" w:color="auto"/>
        <w:right w:val="none" w:sz="0" w:space="0" w:color="auto"/>
      </w:divBdr>
    </w:div>
    <w:div w:id="267398059">
      <w:bodyDiv w:val="1"/>
      <w:marLeft w:val="0"/>
      <w:marRight w:val="0"/>
      <w:marTop w:val="0"/>
      <w:marBottom w:val="0"/>
      <w:divBdr>
        <w:top w:val="none" w:sz="0" w:space="0" w:color="auto"/>
        <w:left w:val="none" w:sz="0" w:space="0" w:color="auto"/>
        <w:bottom w:val="none" w:sz="0" w:space="0" w:color="auto"/>
        <w:right w:val="none" w:sz="0" w:space="0" w:color="auto"/>
      </w:divBdr>
    </w:div>
    <w:div w:id="324944618">
      <w:bodyDiv w:val="1"/>
      <w:marLeft w:val="0"/>
      <w:marRight w:val="0"/>
      <w:marTop w:val="0"/>
      <w:marBottom w:val="0"/>
      <w:divBdr>
        <w:top w:val="none" w:sz="0" w:space="0" w:color="auto"/>
        <w:left w:val="none" w:sz="0" w:space="0" w:color="auto"/>
        <w:bottom w:val="none" w:sz="0" w:space="0" w:color="auto"/>
        <w:right w:val="none" w:sz="0" w:space="0" w:color="auto"/>
      </w:divBdr>
    </w:div>
    <w:div w:id="328362350">
      <w:bodyDiv w:val="1"/>
      <w:marLeft w:val="0"/>
      <w:marRight w:val="0"/>
      <w:marTop w:val="0"/>
      <w:marBottom w:val="0"/>
      <w:divBdr>
        <w:top w:val="none" w:sz="0" w:space="0" w:color="auto"/>
        <w:left w:val="none" w:sz="0" w:space="0" w:color="auto"/>
        <w:bottom w:val="none" w:sz="0" w:space="0" w:color="auto"/>
        <w:right w:val="none" w:sz="0" w:space="0" w:color="auto"/>
      </w:divBdr>
    </w:div>
    <w:div w:id="368840333">
      <w:bodyDiv w:val="1"/>
      <w:marLeft w:val="0"/>
      <w:marRight w:val="0"/>
      <w:marTop w:val="0"/>
      <w:marBottom w:val="0"/>
      <w:divBdr>
        <w:top w:val="none" w:sz="0" w:space="0" w:color="auto"/>
        <w:left w:val="none" w:sz="0" w:space="0" w:color="auto"/>
        <w:bottom w:val="none" w:sz="0" w:space="0" w:color="auto"/>
        <w:right w:val="none" w:sz="0" w:space="0" w:color="auto"/>
      </w:divBdr>
    </w:div>
    <w:div w:id="378435643">
      <w:bodyDiv w:val="1"/>
      <w:marLeft w:val="0"/>
      <w:marRight w:val="0"/>
      <w:marTop w:val="0"/>
      <w:marBottom w:val="0"/>
      <w:divBdr>
        <w:top w:val="none" w:sz="0" w:space="0" w:color="auto"/>
        <w:left w:val="none" w:sz="0" w:space="0" w:color="auto"/>
        <w:bottom w:val="none" w:sz="0" w:space="0" w:color="auto"/>
        <w:right w:val="none" w:sz="0" w:space="0" w:color="auto"/>
      </w:divBdr>
    </w:div>
    <w:div w:id="420956631">
      <w:bodyDiv w:val="1"/>
      <w:marLeft w:val="0"/>
      <w:marRight w:val="0"/>
      <w:marTop w:val="0"/>
      <w:marBottom w:val="0"/>
      <w:divBdr>
        <w:top w:val="none" w:sz="0" w:space="0" w:color="auto"/>
        <w:left w:val="none" w:sz="0" w:space="0" w:color="auto"/>
        <w:bottom w:val="none" w:sz="0" w:space="0" w:color="auto"/>
        <w:right w:val="none" w:sz="0" w:space="0" w:color="auto"/>
      </w:divBdr>
    </w:div>
    <w:div w:id="423184263">
      <w:bodyDiv w:val="1"/>
      <w:marLeft w:val="0"/>
      <w:marRight w:val="0"/>
      <w:marTop w:val="0"/>
      <w:marBottom w:val="0"/>
      <w:divBdr>
        <w:top w:val="none" w:sz="0" w:space="0" w:color="auto"/>
        <w:left w:val="none" w:sz="0" w:space="0" w:color="auto"/>
        <w:bottom w:val="none" w:sz="0" w:space="0" w:color="auto"/>
        <w:right w:val="none" w:sz="0" w:space="0" w:color="auto"/>
      </w:divBdr>
    </w:div>
    <w:div w:id="433474462">
      <w:bodyDiv w:val="1"/>
      <w:marLeft w:val="0"/>
      <w:marRight w:val="0"/>
      <w:marTop w:val="0"/>
      <w:marBottom w:val="0"/>
      <w:divBdr>
        <w:top w:val="none" w:sz="0" w:space="0" w:color="auto"/>
        <w:left w:val="none" w:sz="0" w:space="0" w:color="auto"/>
        <w:bottom w:val="none" w:sz="0" w:space="0" w:color="auto"/>
        <w:right w:val="none" w:sz="0" w:space="0" w:color="auto"/>
      </w:divBdr>
    </w:div>
    <w:div w:id="435060034">
      <w:bodyDiv w:val="1"/>
      <w:marLeft w:val="0"/>
      <w:marRight w:val="0"/>
      <w:marTop w:val="0"/>
      <w:marBottom w:val="0"/>
      <w:divBdr>
        <w:top w:val="none" w:sz="0" w:space="0" w:color="auto"/>
        <w:left w:val="none" w:sz="0" w:space="0" w:color="auto"/>
        <w:bottom w:val="none" w:sz="0" w:space="0" w:color="auto"/>
        <w:right w:val="none" w:sz="0" w:space="0" w:color="auto"/>
      </w:divBdr>
    </w:div>
    <w:div w:id="451245879">
      <w:bodyDiv w:val="1"/>
      <w:marLeft w:val="0"/>
      <w:marRight w:val="0"/>
      <w:marTop w:val="0"/>
      <w:marBottom w:val="0"/>
      <w:divBdr>
        <w:top w:val="none" w:sz="0" w:space="0" w:color="auto"/>
        <w:left w:val="none" w:sz="0" w:space="0" w:color="auto"/>
        <w:bottom w:val="none" w:sz="0" w:space="0" w:color="auto"/>
        <w:right w:val="none" w:sz="0" w:space="0" w:color="auto"/>
      </w:divBdr>
    </w:div>
    <w:div w:id="529416911">
      <w:bodyDiv w:val="1"/>
      <w:marLeft w:val="0"/>
      <w:marRight w:val="0"/>
      <w:marTop w:val="0"/>
      <w:marBottom w:val="0"/>
      <w:divBdr>
        <w:top w:val="none" w:sz="0" w:space="0" w:color="auto"/>
        <w:left w:val="none" w:sz="0" w:space="0" w:color="auto"/>
        <w:bottom w:val="none" w:sz="0" w:space="0" w:color="auto"/>
        <w:right w:val="none" w:sz="0" w:space="0" w:color="auto"/>
      </w:divBdr>
    </w:div>
    <w:div w:id="531191166">
      <w:bodyDiv w:val="1"/>
      <w:marLeft w:val="0"/>
      <w:marRight w:val="0"/>
      <w:marTop w:val="0"/>
      <w:marBottom w:val="0"/>
      <w:divBdr>
        <w:top w:val="none" w:sz="0" w:space="0" w:color="auto"/>
        <w:left w:val="none" w:sz="0" w:space="0" w:color="auto"/>
        <w:bottom w:val="none" w:sz="0" w:space="0" w:color="auto"/>
        <w:right w:val="none" w:sz="0" w:space="0" w:color="auto"/>
      </w:divBdr>
    </w:div>
    <w:div w:id="557133317">
      <w:bodyDiv w:val="1"/>
      <w:marLeft w:val="0"/>
      <w:marRight w:val="0"/>
      <w:marTop w:val="0"/>
      <w:marBottom w:val="0"/>
      <w:divBdr>
        <w:top w:val="none" w:sz="0" w:space="0" w:color="auto"/>
        <w:left w:val="none" w:sz="0" w:space="0" w:color="auto"/>
        <w:bottom w:val="none" w:sz="0" w:space="0" w:color="auto"/>
        <w:right w:val="none" w:sz="0" w:space="0" w:color="auto"/>
      </w:divBdr>
    </w:div>
    <w:div w:id="576595687">
      <w:bodyDiv w:val="1"/>
      <w:marLeft w:val="0"/>
      <w:marRight w:val="0"/>
      <w:marTop w:val="0"/>
      <w:marBottom w:val="0"/>
      <w:divBdr>
        <w:top w:val="none" w:sz="0" w:space="0" w:color="auto"/>
        <w:left w:val="none" w:sz="0" w:space="0" w:color="auto"/>
        <w:bottom w:val="none" w:sz="0" w:space="0" w:color="auto"/>
        <w:right w:val="none" w:sz="0" w:space="0" w:color="auto"/>
      </w:divBdr>
    </w:div>
    <w:div w:id="593973039">
      <w:bodyDiv w:val="1"/>
      <w:marLeft w:val="0"/>
      <w:marRight w:val="0"/>
      <w:marTop w:val="0"/>
      <w:marBottom w:val="0"/>
      <w:divBdr>
        <w:top w:val="none" w:sz="0" w:space="0" w:color="auto"/>
        <w:left w:val="none" w:sz="0" w:space="0" w:color="auto"/>
        <w:bottom w:val="none" w:sz="0" w:space="0" w:color="auto"/>
        <w:right w:val="none" w:sz="0" w:space="0" w:color="auto"/>
      </w:divBdr>
    </w:div>
    <w:div w:id="613905524">
      <w:bodyDiv w:val="1"/>
      <w:marLeft w:val="0"/>
      <w:marRight w:val="0"/>
      <w:marTop w:val="0"/>
      <w:marBottom w:val="0"/>
      <w:divBdr>
        <w:top w:val="none" w:sz="0" w:space="0" w:color="auto"/>
        <w:left w:val="none" w:sz="0" w:space="0" w:color="auto"/>
        <w:bottom w:val="none" w:sz="0" w:space="0" w:color="auto"/>
        <w:right w:val="none" w:sz="0" w:space="0" w:color="auto"/>
      </w:divBdr>
    </w:div>
    <w:div w:id="623315771">
      <w:bodyDiv w:val="1"/>
      <w:marLeft w:val="0"/>
      <w:marRight w:val="0"/>
      <w:marTop w:val="0"/>
      <w:marBottom w:val="0"/>
      <w:divBdr>
        <w:top w:val="none" w:sz="0" w:space="0" w:color="auto"/>
        <w:left w:val="none" w:sz="0" w:space="0" w:color="auto"/>
        <w:bottom w:val="none" w:sz="0" w:space="0" w:color="auto"/>
        <w:right w:val="none" w:sz="0" w:space="0" w:color="auto"/>
      </w:divBdr>
    </w:div>
    <w:div w:id="642199195">
      <w:bodyDiv w:val="1"/>
      <w:marLeft w:val="0"/>
      <w:marRight w:val="0"/>
      <w:marTop w:val="0"/>
      <w:marBottom w:val="0"/>
      <w:divBdr>
        <w:top w:val="none" w:sz="0" w:space="0" w:color="auto"/>
        <w:left w:val="none" w:sz="0" w:space="0" w:color="auto"/>
        <w:bottom w:val="none" w:sz="0" w:space="0" w:color="auto"/>
        <w:right w:val="none" w:sz="0" w:space="0" w:color="auto"/>
      </w:divBdr>
    </w:div>
    <w:div w:id="665598073">
      <w:bodyDiv w:val="1"/>
      <w:marLeft w:val="0"/>
      <w:marRight w:val="0"/>
      <w:marTop w:val="0"/>
      <w:marBottom w:val="0"/>
      <w:divBdr>
        <w:top w:val="none" w:sz="0" w:space="0" w:color="auto"/>
        <w:left w:val="none" w:sz="0" w:space="0" w:color="auto"/>
        <w:bottom w:val="none" w:sz="0" w:space="0" w:color="auto"/>
        <w:right w:val="none" w:sz="0" w:space="0" w:color="auto"/>
      </w:divBdr>
    </w:div>
    <w:div w:id="678579977">
      <w:bodyDiv w:val="1"/>
      <w:marLeft w:val="0"/>
      <w:marRight w:val="0"/>
      <w:marTop w:val="0"/>
      <w:marBottom w:val="0"/>
      <w:divBdr>
        <w:top w:val="none" w:sz="0" w:space="0" w:color="auto"/>
        <w:left w:val="none" w:sz="0" w:space="0" w:color="auto"/>
        <w:bottom w:val="none" w:sz="0" w:space="0" w:color="auto"/>
        <w:right w:val="none" w:sz="0" w:space="0" w:color="auto"/>
      </w:divBdr>
    </w:div>
    <w:div w:id="683945168">
      <w:bodyDiv w:val="1"/>
      <w:marLeft w:val="0"/>
      <w:marRight w:val="0"/>
      <w:marTop w:val="0"/>
      <w:marBottom w:val="0"/>
      <w:divBdr>
        <w:top w:val="none" w:sz="0" w:space="0" w:color="auto"/>
        <w:left w:val="none" w:sz="0" w:space="0" w:color="auto"/>
        <w:bottom w:val="none" w:sz="0" w:space="0" w:color="auto"/>
        <w:right w:val="none" w:sz="0" w:space="0" w:color="auto"/>
      </w:divBdr>
    </w:div>
    <w:div w:id="684212767">
      <w:bodyDiv w:val="1"/>
      <w:marLeft w:val="0"/>
      <w:marRight w:val="0"/>
      <w:marTop w:val="0"/>
      <w:marBottom w:val="0"/>
      <w:divBdr>
        <w:top w:val="none" w:sz="0" w:space="0" w:color="auto"/>
        <w:left w:val="none" w:sz="0" w:space="0" w:color="auto"/>
        <w:bottom w:val="none" w:sz="0" w:space="0" w:color="auto"/>
        <w:right w:val="none" w:sz="0" w:space="0" w:color="auto"/>
      </w:divBdr>
    </w:div>
    <w:div w:id="695078134">
      <w:bodyDiv w:val="1"/>
      <w:marLeft w:val="0"/>
      <w:marRight w:val="0"/>
      <w:marTop w:val="0"/>
      <w:marBottom w:val="0"/>
      <w:divBdr>
        <w:top w:val="none" w:sz="0" w:space="0" w:color="auto"/>
        <w:left w:val="none" w:sz="0" w:space="0" w:color="auto"/>
        <w:bottom w:val="none" w:sz="0" w:space="0" w:color="auto"/>
        <w:right w:val="none" w:sz="0" w:space="0" w:color="auto"/>
      </w:divBdr>
    </w:div>
    <w:div w:id="706374094">
      <w:bodyDiv w:val="1"/>
      <w:marLeft w:val="0"/>
      <w:marRight w:val="0"/>
      <w:marTop w:val="0"/>
      <w:marBottom w:val="0"/>
      <w:divBdr>
        <w:top w:val="none" w:sz="0" w:space="0" w:color="auto"/>
        <w:left w:val="none" w:sz="0" w:space="0" w:color="auto"/>
        <w:bottom w:val="none" w:sz="0" w:space="0" w:color="auto"/>
        <w:right w:val="none" w:sz="0" w:space="0" w:color="auto"/>
      </w:divBdr>
    </w:div>
    <w:div w:id="717364477">
      <w:bodyDiv w:val="1"/>
      <w:marLeft w:val="0"/>
      <w:marRight w:val="0"/>
      <w:marTop w:val="0"/>
      <w:marBottom w:val="0"/>
      <w:divBdr>
        <w:top w:val="none" w:sz="0" w:space="0" w:color="auto"/>
        <w:left w:val="none" w:sz="0" w:space="0" w:color="auto"/>
        <w:bottom w:val="none" w:sz="0" w:space="0" w:color="auto"/>
        <w:right w:val="none" w:sz="0" w:space="0" w:color="auto"/>
      </w:divBdr>
    </w:div>
    <w:div w:id="724139189">
      <w:bodyDiv w:val="1"/>
      <w:marLeft w:val="0"/>
      <w:marRight w:val="0"/>
      <w:marTop w:val="0"/>
      <w:marBottom w:val="0"/>
      <w:divBdr>
        <w:top w:val="none" w:sz="0" w:space="0" w:color="auto"/>
        <w:left w:val="none" w:sz="0" w:space="0" w:color="auto"/>
        <w:bottom w:val="none" w:sz="0" w:space="0" w:color="auto"/>
        <w:right w:val="none" w:sz="0" w:space="0" w:color="auto"/>
      </w:divBdr>
    </w:div>
    <w:div w:id="726339967">
      <w:bodyDiv w:val="1"/>
      <w:marLeft w:val="0"/>
      <w:marRight w:val="0"/>
      <w:marTop w:val="0"/>
      <w:marBottom w:val="0"/>
      <w:divBdr>
        <w:top w:val="none" w:sz="0" w:space="0" w:color="auto"/>
        <w:left w:val="none" w:sz="0" w:space="0" w:color="auto"/>
        <w:bottom w:val="none" w:sz="0" w:space="0" w:color="auto"/>
        <w:right w:val="none" w:sz="0" w:space="0" w:color="auto"/>
      </w:divBdr>
    </w:div>
    <w:div w:id="737173994">
      <w:bodyDiv w:val="1"/>
      <w:marLeft w:val="0"/>
      <w:marRight w:val="0"/>
      <w:marTop w:val="0"/>
      <w:marBottom w:val="0"/>
      <w:divBdr>
        <w:top w:val="none" w:sz="0" w:space="0" w:color="auto"/>
        <w:left w:val="none" w:sz="0" w:space="0" w:color="auto"/>
        <w:bottom w:val="none" w:sz="0" w:space="0" w:color="auto"/>
        <w:right w:val="none" w:sz="0" w:space="0" w:color="auto"/>
      </w:divBdr>
    </w:div>
    <w:div w:id="740299574">
      <w:bodyDiv w:val="1"/>
      <w:marLeft w:val="0"/>
      <w:marRight w:val="0"/>
      <w:marTop w:val="0"/>
      <w:marBottom w:val="0"/>
      <w:divBdr>
        <w:top w:val="none" w:sz="0" w:space="0" w:color="auto"/>
        <w:left w:val="none" w:sz="0" w:space="0" w:color="auto"/>
        <w:bottom w:val="none" w:sz="0" w:space="0" w:color="auto"/>
        <w:right w:val="none" w:sz="0" w:space="0" w:color="auto"/>
      </w:divBdr>
    </w:div>
    <w:div w:id="764569264">
      <w:bodyDiv w:val="1"/>
      <w:marLeft w:val="0"/>
      <w:marRight w:val="0"/>
      <w:marTop w:val="0"/>
      <w:marBottom w:val="0"/>
      <w:divBdr>
        <w:top w:val="none" w:sz="0" w:space="0" w:color="auto"/>
        <w:left w:val="none" w:sz="0" w:space="0" w:color="auto"/>
        <w:bottom w:val="none" w:sz="0" w:space="0" w:color="auto"/>
        <w:right w:val="none" w:sz="0" w:space="0" w:color="auto"/>
      </w:divBdr>
    </w:div>
    <w:div w:id="816267234">
      <w:bodyDiv w:val="1"/>
      <w:marLeft w:val="0"/>
      <w:marRight w:val="0"/>
      <w:marTop w:val="0"/>
      <w:marBottom w:val="0"/>
      <w:divBdr>
        <w:top w:val="none" w:sz="0" w:space="0" w:color="auto"/>
        <w:left w:val="none" w:sz="0" w:space="0" w:color="auto"/>
        <w:bottom w:val="none" w:sz="0" w:space="0" w:color="auto"/>
        <w:right w:val="none" w:sz="0" w:space="0" w:color="auto"/>
      </w:divBdr>
    </w:div>
    <w:div w:id="841317421">
      <w:bodyDiv w:val="1"/>
      <w:marLeft w:val="0"/>
      <w:marRight w:val="0"/>
      <w:marTop w:val="0"/>
      <w:marBottom w:val="0"/>
      <w:divBdr>
        <w:top w:val="none" w:sz="0" w:space="0" w:color="auto"/>
        <w:left w:val="none" w:sz="0" w:space="0" w:color="auto"/>
        <w:bottom w:val="none" w:sz="0" w:space="0" w:color="auto"/>
        <w:right w:val="none" w:sz="0" w:space="0" w:color="auto"/>
      </w:divBdr>
    </w:div>
    <w:div w:id="865867534">
      <w:bodyDiv w:val="1"/>
      <w:marLeft w:val="0"/>
      <w:marRight w:val="0"/>
      <w:marTop w:val="0"/>
      <w:marBottom w:val="0"/>
      <w:divBdr>
        <w:top w:val="none" w:sz="0" w:space="0" w:color="auto"/>
        <w:left w:val="none" w:sz="0" w:space="0" w:color="auto"/>
        <w:bottom w:val="none" w:sz="0" w:space="0" w:color="auto"/>
        <w:right w:val="none" w:sz="0" w:space="0" w:color="auto"/>
      </w:divBdr>
    </w:div>
    <w:div w:id="867794302">
      <w:bodyDiv w:val="1"/>
      <w:marLeft w:val="0"/>
      <w:marRight w:val="0"/>
      <w:marTop w:val="0"/>
      <w:marBottom w:val="0"/>
      <w:divBdr>
        <w:top w:val="none" w:sz="0" w:space="0" w:color="auto"/>
        <w:left w:val="none" w:sz="0" w:space="0" w:color="auto"/>
        <w:bottom w:val="none" w:sz="0" w:space="0" w:color="auto"/>
        <w:right w:val="none" w:sz="0" w:space="0" w:color="auto"/>
      </w:divBdr>
    </w:div>
    <w:div w:id="871303658">
      <w:bodyDiv w:val="1"/>
      <w:marLeft w:val="0"/>
      <w:marRight w:val="0"/>
      <w:marTop w:val="0"/>
      <w:marBottom w:val="0"/>
      <w:divBdr>
        <w:top w:val="none" w:sz="0" w:space="0" w:color="auto"/>
        <w:left w:val="none" w:sz="0" w:space="0" w:color="auto"/>
        <w:bottom w:val="none" w:sz="0" w:space="0" w:color="auto"/>
        <w:right w:val="none" w:sz="0" w:space="0" w:color="auto"/>
      </w:divBdr>
    </w:div>
    <w:div w:id="881751134">
      <w:bodyDiv w:val="1"/>
      <w:marLeft w:val="0"/>
      <w:marRight w:val="0"/>
      <w:marTop w:val="0"/>
      <w:marBottom w:val="0"/>
      <w:divBdr>
        <w:top w:val="none" w:sz="0" w:space="0" w:color="auto"/>
        <w:left w:val="none" w:sz="0" w:space="0" w:color="auto"/>
        <w:bottom w:val="none" w:sz="0" w:space="0" w:color="auto"/>
        <w:right w:val="none" w:sz="0" w:space="0" w:color="auto"/>
      </w:divBdr>
    </w:div>
    <w:div w:id="883832731">
      <w:bodyDiv w:val="1"/>
      <w:marLeft w:val="0"/>
      <w:marRight w:val="0"/>
      <w:marTop w:val="0"/>
      <w:marBottom w:val="0"/>
      <w:divBdr>
        <w:top w:val="none" w:sz="0" w:space="0" w:color="auto"/>
        <w:left w:val="none" w:sz="0" w:space="0" w:color="auto"/>
        <w:bottom w:val="none" w:sz="0" w:space="0" w:color="auto"/>
        <w:right w:val="none" w:sz="0" w:space="0" w:color="auto"/>
      </w:divBdr>
    </w:div>
    <w:div w:id="889340766">
      <w:bodyDiv w:val="1"/>
      <w:marLeft w:val="0"/>
      <w:marRight w:val="0"/>
      <w:marTop w:val="0"/>
      <w:marBottom w:val="0"/>
      <w:divBdr>
        <w:top w:val="none" w:sz="0" w:space="0" w:color="auto"/>
        <w:left w:val="none" w:sz="0" w:space="0" w:color="auto"/>
        <w:bottom w:val="none" w:sz="0" w:space="0" w:color="auto"/>
        <w:right w:val="none" w:sz="0" w:space="0" w:color="auto"/>
      </w:divBdr>
    </w:div>
    <w:div w:id="898637324">
      <w:bodyDiv w:val="1"/>
      <w:marLeft w:val="0"/>
      <w:marRight w:val="0"/>
      <w:marTop w:val="0"/>
      <w:marBottom w:val="0"/>
      <w:divBdr>
        <w:top w:val="none" w:sz="0" w:space="0" w:color="auto"/>
        <w:left w:val="none" w:sz="0" w:space="0" w:color="auto"/>
        <w:bottom w:val="none" w:sz="0" w:space="0" w:color="auto"/>
        <w:right w:val="none" w:sz="0" w:space="0" w:color="auto"/>
      </w:divBdr>
    </w:div>
    <w:div w:id="922183987">
      <w:bodyDiv w:val="1"/>
      <w:marLeft w:val="0"/>
      <w:marRight w:val="0"/>
      <w:marTop w:val="0"/>
      <w:marBottom w:val="0"/>
      <w:divBdr>
        <w:top w:val="none" w:sz="0" w:space="0" w:color="auto"/>
        <w:left w:val="none" w:sz="0" w:space="0" w:color="auto"/>
        <w:bottom w:val="none" w:sz="0" w:space="0" w:color="auto"/>
        <w:right w:val="none" w:sz="0" w:space="0" w:color="auto"/>
      </w:divBdr>
    </w:div>
    <w:div w:id="942151783">
      <w:bodyDiv w:val="1"/>
      <w:marLeft w:val="0"/>
      <w:marRight w:val="0"/>
      <w:marTop w:val="0"/>
      <w:marBottom w:val="0"/>
      <w:divBdr>
        <w:top w:val="none" w:sz="0" w:space="0" w:color="auto"/>
        <w:left w:val="none" w:sz="0" w:space="0" w:color="auto"/>
        <w:bottom w:val="none" w:sz="0" w:space="0" w:color="auto"/>
        <w:right w:val="none" w:sz="0" w:space="0" w:color="auto"/>
      </w:divBdr>
    </w:div>
    <w:div w:id="953247735">
      <w:bodyDiv w:val="1"/>
      <w:marLeft w:val="0"/>
      <w:marRight w:val="0"/>
      <w:marTop w:val="0"/>
      <w:marBottom w:val="0"/>
      <w:divBdr>
        <w:top w:val="none" w:sz="0" w:space="0" w:color="auto"/>
        <w:left w:val="none" w:sz="0" w:space="0" w:color="auto"/>
        <w:bottom w:val="none" w:sz="0" w:space="0" w:color="auto"/>
        <w:right w:val="none" w:sz="0" w:space="0" w:color="auto"/>
      </w:divBdr>
    </w:div>
    <w:div w:id="955719655">
      <w:bodyDiv w:val="1"/>
      <w:marLeft w:val="0"/>
      <w:marRight w:val="0"/>
      <w:marTop w:val="0"/>
      <w:marBottom w:val="0"/>
      <w:divBdr>
        <w:top w:val="none" w:sz="0" w:space="0" w:color="auto"/>
        <w:left w:val="none" w:sz="0" w:space="0" w:color="auto"/>
        <w:bottom w:val="none" w:sz="0" w:space="0" w:color="auto"/>
        <w:right w:val="none" w:sz="0" w:space="0" w:color="auto"/>
      </w:divBdr>
    </w:div>
    <w:div w:id="1005207486">
      <w:bodyDiv w:val="1"/>
      <w:marLeft w:val="0"/>
      <w:marRight w:val="0"/>
      <w:marTop w:val="0"/>
      <w:marBottom w:val="0"/>
      <w:divBdr>
        <w:top w:val="none" w:sz="0" w:space="0" w:color="auto"/>
        <w:left w:val="none" w:sz="0" w:space="0" w:color="auto"/>
        <w:bottom w:val="none" w:sz="0" w:space="0" w:color="auto"/>
        <w:right w:val="none" w:sz="0" w:space="0" w:color="auto"/>
      </w:divBdr>
    </w:div>
    <w:div w:id="1055549751">
      <w:bodyDiv w:val="1"/>
      <w:marLeft w:val="0"/>
      <w:marRight w:val="0"/>
      <w:marTop w:val="0"/>
      <w:marBottom w:val="0"/>
      <w:divBdr>
        <w:top w:val="none" w:sz="0" w:space="0" w:color="auto"/>
        <w:left w:val="none" w:sz="0" w:space="0" w:color="auto"/>
        <w:bottom w:val="none" w:sz="0" w:space="0" w:color="auto"/>
        <w:right w:val="none" w:sz="0" w:space="0" w:color="auto"/>
      </w:divBdr>
    </w:div>
    <w:div w:id="1058089373">
      <w:bodyDiv w:val="1"/>
      <w:marLeft w:val="0"/>
      <w:marRight w:val="0"/>
      <w:marTop w:val="0"/>
      <w:marBottom w:val="0"/>
      <w:divBdr>
        <w:top w:val="none" w:sz="0" w:space="0" w:color="auto"/>
        <w:left w:val="none" w:sz="0" w:space="0" w:color="auto"/>
        <w:bottom w:val="none" w:sz="0" w:space="0" w:color="auto"/>
        <w:right w:val="none" w:sz="0" w:space="0" w:color="auto"/>
      </w:divBdr>
    </w:div>
    <w:div w:id="1083256716">
      <w:bodyDiv w:val="1"/>
      <w:marLeft w:val="0"/>
      <w:marRight w:val="0"/>
      <w:marTop w:val="0"/>
      <w:marBottom w:val="0"/>
      <w:divBdr>
        <w:top w:val="none" w:sz="0" w:space="0" w:color="auto"/>
        <w:left w:val="none" w:sz="0" w:space="0" w:color="auto"/>
        <w:bottom w:val="none" w:sz="0" w:space="0" w:color="auto"/>
        <w:right w:val="none" w:sz="0" w:space="0" w:color="auto"/>
      </w:divBdr>
    </w:div>
    <w:div w:id="1087767594">
      <w:bodyDiv w:val="1"/>
      <w:marLeft w:val="0"/>
      <w:marRight w:val="0"/>
      <w:marTop w:val="0"/>
      <w:marBottom w:val="0"/>
      <w:divBdr>
        <w:top w:val="none" w:sz="0" w:space="0" w:color="auto"/>
        <w:left w:val="none" w:sz="0" w:space="0" w:color="auto"/>
        <w:bottom w:val="none" w:sz="0" w:space="0" w:color="auto"/>
        <w:right w:val="none" w:sz="0" w:space="0" w:color="auto"/>
      </w:divBdr>
    </w:div>
    <w:div w:id="1110932912">
      <w:bodyDiv w:val="1"/>
      <w:marLeft w:val="0"/>
      <w:marRight w:val="0"/>
      <w:marTop w:val="0"/>
      <w:marBottom w:val="0"/>
      <w:divBdr>
        <w:top w:val="none" w:sz="0" w:space="0" w:color="auto"/>
        <w:left w:val="none" w:sz="0" w:space="0" w:color="auto"/>
        <w:bottom w:val="none" w:sz="0" w:space="0" w:color="auto"/>
        <w:right w:val="none" w:sz="0" w:space="0" w:color="auto"/>
      </w:divBdr>
    </w:div>
    <w:div w:id="1170365140">
      <w:bodyDiv w:val="1"/>
      <w:marLeft w:val="0"/>
      <w:marRight w:val="0"/>
      <w:marTop w:val="0"/>
      <w:marBottom w:val="0"/>
      <w:divBdr>
        <w:top w:val="none" w:sz="0" w:space="0" w:color="auto"/>
        <w:left w:val="none" w:sz="0" w:space="0" w:color="auto"/>
        <w:bottom w:val="none" w:sz="0" w:space="0" w:color="auto"/>
        <w:right w:val="none" w:sz="0" w:space="0" w:color="auto"/>
      </w:divBdr>
    </w:div>
    <w:div w:id="1172258216">
      <w:bodyDiv w:val="1"/>
      <w:marLeft w:val="0"/>
      <w:marRight w:val="0"/>
      <w:marTop w:val="0"/>
      <w:marBottom w:val="0"/>
      <w:divBdr>
        <w:top w:val="none" w:sz="0" w:space="0" w:color="auto"/>
        <w:left w:val="none" w:sz="0" w:space="0" w:color="auto"/>
        <w:bottom w:val="none" w:sz="0" w:space="0" w:color="auto"/>
        <w:right w:val="none" w:sz="0" w:space="0" w:color="auto"/>
      </w:divBdr>
    </w:div>
    <w:div w:id="1176654278">
      <w:bodyDiv w:val="1"/>
      <w:marLeft w:val="0"/>
      <w:marRight w:val="0"/>
      <w:marTop w:val="0"/>
      <w:marBottom w:val="0"/>
      <w:divBdr>
        <w:top w:val="none" w:sz="0" w:space="0" w:color="auto"/>
        <w:left w:val="none" w:sz="0" w:space="0" w:color="auto"/>
        <w:bottom w:val="none" w:sz="0" w:space="0" w:color="auto"/>
        <w:right w:val="none" w:sz="0" w:space="0" w:color="auto"/>
      </w:divBdr>
    </w:div>
    <w:div w:id="1177184780">
      <w:bodyDiv w:val="1"/>
      <w:marLeft w:val="0"/>
      <w:marRight w:val="0"/>
      <w:marTop w:val="0"/>
      <w:marBottom w:val="0"/>
      <w:divBdr>
        <w:top w:val="none" w:sz="0" w:space="0" w:color="auto"/>
        <w:left w:val="none" w:sz="0" w:space="0" w:color="auto"/>
        <w:bottom w:val="none" w:sz="0" w:space="0" w:color="auto"/>
        <w:right w:val="none" w:sz="0" w:space="0" w:color="auto"/>
      </w:divBdr>
    </w:div>
    <w:div w:id="1191455843">
      <w:bodyDiv w:val="1"/>
      <w:marLeft w:val="0"/>
      <w:marRight w:val="0"/>
      <w:marTop w:val="0"/>
      <w:marBottom w:val="0"/>
      <w:divBdr>
        <w:top w:val="none" w:sz="0" w:space="0" w:color="auto"/>
        <w:left w:val="none" w:sz="0" w:space="0" w:color="auto"/>
        <w:bottom w:val="none" w:sz="0" w:space="0" w:color="auto"/>
        <w:right w:val="none" w:sz="0" w:space="0" w:color="auto"/>
      </w:divBdr>
    </w:div>
    <w:div w:id="1196774539">
      <w:bodyDiv w:val="1"/>
      <w:marLeft w:val="0"/>
      <w:marRight w:val="0"/>
      <w:marTop w:val="0"/>
      <w:marBottom w:val="0"/>
      <w:divBdr>
        <w:top w:val="none" w:sz="0" w:space="0" w:color="auto"/>
        <w:left w:val="none" w:sz="0" w:space="0" w:color="auto"/>
        <w:bottom w:val="none" w:sz="0" w:space="0" w:color="auto"/>
        <w:right w:val="none" w:sz="0" w:space="0" w:color="auto"/>
      </w:divBdr>
    </w:div>
    <w:div w:id="1260990194">
      <w:bodyDiv w:val="1"/>
      <w:marLeft w:val="0"/>
      <w:marRight w:val="0"/>
      <w:marTop w:val="0"/>
      <w:marBottom w:val="0"/>
      <w:divBdr>
        <w:top w:val="none" w:sz="0" w:space="0" w:color="auto"/>
        <w:left w:val="none" w:sz="0" w:space="0" w:color="auto"/>
        <w:bottom w:val="none" w:sz="0" w:space="0" w:color="auto"/>
        <w:right w:val="none" w:sz="0" w:space="0" w:color="auto"/>
      </w:divBdr>
    </w:div>
    <w:div w:id="1269434938">
      <w:bodyDiv w:val="1"/>
      <w:marLeft w:val="0"/>
      <w:marRight w:val="0"/>
      <w:marTop w:val="0"/>
      <w:marBottom w:val="0"/>
      <w:divBdr>
        <w:top w:val="none" w:sz="0" w:space="0" w:color="auto"/>
        <w:left w:val="none" w:sz="0" w:space="0" w:color="auto"/>
        <w:bottom w:val="none" w:sz="0" w:space="0" w:color="auto"/>
        <w:right w:val="none" w:sz="0" w:space="0" w:color="auto"/>
      </w:divBdr>
    </w:div>
    <w:div w:id="1269972718">
      <w:bodyDiv w:val="1"/>
      <w:marLeft w:val="0"/>
      <w:marRight w:val="0"/>
      <w:marTop w:val="0"/>
      <w:marBottom w:val="0"/>
      <w:divBdr>
        <w:top w:val="none" w:sz="0" w:space="0" w:color="auto"/>
        <w:left w:val="none" w:sz="0" w:space="0" w:color="auto"/>
        <w:bottom w:val="none" w:sz="0" w:space="0" w:color="auto"/>
        <w:right w:val="none" w:sz="0" w:space="0" w:color="auto"/>
      </w:divBdr>
    </w:div>
    <w:div w:id="1302232215">
      <w:bodyDiv w:val="1"/>
      <w:marLeft w:val="0"/>
      <w:marRight w:val="0"/>
      <w:marTop w:val="0"/>
      <w:marBottom w:val="0"/>
      <w:divBdr>
        <w:top w:val="none" w:sz="0" w:space="0" w:color="auto"/>
        <w:left w:val="none" w:sz="0" w:space="0" w:color="auto"/>
        <w:bottom w:val="none" w:sz="0" w:space="0" w:color="auto"/>
        <w:right w:val="none" w:sz="0" w:space="0" w:color="auto"/>
      </w:divBdr>
    </w:div>
    <w:div w:id="1306349941">
      <w:bodyDiv w:val="1"/>
      <w:marLeft w:val="0"/>
      <w:marRight w:val="0"/>
      <w:marTop w:val="0"/>
      <w:marBottom w:val="0"/>
      <w:divBdr>
        <w:top w:val="none" w:sz="0" w:space="0" w:color="auto"/>
        <w:left w:val="none" w:sz="0" w:space="0" w:color="auto"/>
        <w:bottom w:val="none" w:sz="0" w:space="0" w:color="auto"/>
        <w:right w:val="none" w:sz="0" w:space="0" w:color="auto"/>
      </w:divBdr>
    </w:div>
    <w:div w:id="1317883670">
      <w:bodyDiv w:val="1"/>
      <w:marLeft w:val="0"/>
      <w:marRight w:val="0"/>
      <w:marTop w:val="0"/>
      <w:marBottom w:val="0"/>
      <w:divBdr>
        <w:top w:val="none" w:sz="0" w:space="0" w:color="auto"/>
        <w:left w:val="none" w:sz="0" w:space="0" w:color="auto"/>
        <w:bottom w:val="none" w:sz="0" w:space="0" w:color="auto"/>
        <w:right w:val="none" w:sz="0" w:space="0" w:color="auto"/>
      </w:divBdr>
    </w:div>
    <w:div w:id="1404986964">
      <w:bodyDiv w:val="1"/>
      <w:marLeft w:val="0"/>
      <w:marRight w:val="0"/>
      <w:marTop w:val="0"/>
      <w:marBottom w:val="0"/>
      <w:divBdr>
        <w:top w:val="none" w:sz="0" w:space="0" w:color="auto"/>
        <w:left w:val="none" w:sz="0" w:space="0" w:color="auto"/>
        <w:bottom w:val="none" w:sz="0" w:space="0" w:color="auto"/>
        <w:right w:val="none" w:sz="0" w:space="0" w:color="auto"/>
      </w:divBdr>
    </w:div>
    <w:div w:id="1411655707">
      <w:bodyDiv w:val="1"/>
      <w:marLeft w:val="0"/>
      <w:marRight w:val="0"/>
      <w:marTop w:val="0"/>
      <w:marBottom w:val="0"/>
      <w:divBdr>
        <w:top w:val="none" w:sz="0" w:space="0" w:color="auto"/>
        <w:left w:val="none" w:sz="0" w:space="0" w:color="auto"/>
        <w:bottom w:val="none" w:sz="0" w:space="0" w:color="auto"/>
        <w:right w:val="none" w:sz="0" w:space="0" w:color="auto"/>
      </w:divBdr>
    </w:div>
    <w:div w:id="1439176218">
      <w:bodyDiv w:val="1"/>
      <w:marLeft w:val="0"/>
      <w:marRight w:val="0"/>
      <w:marTop w:val="0"/>
      <w:marBottom w:val="0"/>
      <w:divBdr>
        <w:top w:val="none" w:sz="0" w:space="0" w:color="auto"/>
        <w:left w:val="none" w:sz="0" w:space="0" w:color="auto"/>
        <w:bottom w:val="none" w:sz="0" w:space="0" w:color="auto"/>
        <w:right w:val="none" w:sz="0" w:space="0" w:color="auto"/>
      </w:divBdr>
    </w:div>
    <w:div w:id="1454127876">
      <w:bodyDiv w:val="1"/>
      <w:marLeft w:val="0"/>
      <w:marRight w:val="0"/>
      <w:marTop w:val="0"/>
      <w:marBottom w:val="0"/>
      <w:divBdr>
        <w:top w:val="none" w:sz="0" w:space="0" w:color="auto"/>
        <w:left w:val="none" w:sz="0" w:space="0" w:color="auto"/>
        <w:bottom w:val="none" w:sz="0" w:space="0" w:color="auto"/>
        <w:right w:val="none" w:sz="0" w:space="0" w:color="auto"/>
      </w:divBdr>
    </w:div>
    <w:div w:id="1507132118">
      <w:bodyDiv w:val="1"/>
      <w:marLeft w:val="0"/>
      <w:marRight w:val="0"/>
      <w:marTop w:val="0"/>
      <w:marBottom w:val="0"/>
      <w:divBdr>
        <w:top w:val="none" w:sz="0" w:space="0" w:color="auto"/>
        <w:left w:val="none" w:sz="0" w:space="0" w:color="auto"/>
        <w:bottom w:val="none" w:sz="0" w:space="0" w:color="auto"/>
        <w:right w:val="none" w:sz="0" w:space="0" w:color="auto"/>
      </w:divBdr>
    </w:div>
    <w:div w:id="1517843828">
      <w:bodyDiv w:val="1"/>
      <w:marLeft w:val="0"/>
      <w:marRight w:val="0"/>
      <w:marTop w:val="0"/>
      <w:marBottom w:val="0"/>
      <w:divBdr>
        <w:top w:val="none" w:sz="0" w:space="0" w:color="auto"/>
        <w:left w:val="none" w:sz="0" w:space="0" w:color="auto"/>
        <w:bottom w:val="none" w:sz="0" w:space="0" w:color="auto"/>
        <w:right w:val="none" w:sz="0" w:space="0" w:color="auto"/>
      </w:divBdr>
    </w:div>
    <w:div w:id="1518425643">
      <w:bodyDiv w:val="1"/>
      <w:marLeft w:val="0"/>
      <w:marRight w:val="0"/>
      <w:marTop w:val="0"/>
      <w:marBottom w:val="0"/>
      <w:divBdr>
        <w:top w:val="none" w:sz="0" w:space="0" w:color="auto"/>
        <w:left w:val="none" w:sz="0" w:space="0" w:color="auto"/>
        <w:bottom w:val="none" w:sz="0" w:space="0" w:color="auto"/>
        <w:right w:val="none" w:sz="0" w:space="0" w:color="auto"/>
      </w:divBdr>
    </w:div>
    <w:div w:id="1557088678">
      <w:bodyDiv w:val="1"/>
      <w:marLeft w:val="0"/>
      <w:marRight w:val="0"/>
      <w:marTop w:val="0"/>
      <w:marBottom w:val="0"/>
      <w:divBdr>
        <w:top w:val="none" w:sz="0" w:space="0" w:color="auto"/>
        <w:left w:val="none" w:sz="0" w:space="0" w:color="auto"/>
        <w:bottom w:val="none" w:sz="0" w:space="0" w:color="auto"/>
        <w:right w:val="none" w:sz="0" w:space="0" w:color="auto"/>
      </w:divBdr>
    </w:div>
    <w:div w:id="1589463393">
      <w:bodyDiv w:val="1"/>
      <w:marLeft w:val="0"/>
      <w:marRight w:val="0"/>
      <w:marTop w:val="0"/>
      <w:marBottom w:val="0"/>
      <w:divBdr>
        <w:top w:val="none" w:sz="0" w:space="0" w:color="auto"/>
        <w:left w:val="none" w:sz="0" w:space="0" w:color="auto"/>
        <w:bottom w:val="none" w:sz="0" w:space="0" w:color="auto"/>
        <w:right w:val="none" w:sz="0" w:space="0" w:color="auto"/>
      </w:divBdr>
    </w:div>
    <w:div w:id="1600521762">
      <w:bodyDiv w:val="1"/>
      <w:marLeft w:val="0"/>
      <w:marRight w:val="0"/>
      <w:marTop w:val="0"/>
      <w:marBottom w:val="0"/>
      <w:divBdr>
        <w:top w:val="none" w:sz="0" w:space="0" w:color="auto"/>
        <w:left w:val="none" w:sz="0" w:space="0" w:color="auto"/>
        <w:bottom w:val="none" w:sz="0" w:space="0" w:color="auto"/>
        <w:right w:val="none" w:sz="0" w:space="0" w:color="auto"/>
      </w:divBdr>
    </w:div>
    <w:div w:id="1609461862">
      <w:bodyDiv w:val="1"/>
      <w:marLeft w:val="0"/>
      <w:marRight w:val="0"/>
      <w:marTop w:val="0"/>
      <w:marBottom w:val="0"/>
      <w:divBdr>
        <w:top w:val="none" w:sz="0" w:space="0" w:color="auto"/>
        <w:left w:val="none" w:sz="0" w:space="0" w:color="auto"/>
        <w:bottom w:val="none" w:sz="0" w:space="0" w:color="auto"/>
        <w:right w:val="none" w:sz="0" w:space="0" w:color="auto"/>
      </w:divBdr>
    </w:div>
    <w:div w:id="1612202580">
      <w:bodyDiv w:val="1"/>
      <w:marLeft w:val="0"/>
      <w:marRight w:val="0"/>
      <w:marTop w:val="0"/>
      <w:marBottom w:val="0"/>
      <w:divBdr>
        <w:top w:val="none" w:sz="0" w:space="0" w:color="auto"/>
        <w:left w:val="none" w:sz="0" w:space="0" w:color="auto"/>
        <w:bottom w:val="none" w:sz="0" w:space="0" w:color="auto"/>
        <w:right w:val="none" w:sz="0" w:space="0" w:color="auto"/>
      </w:divBdr>
    </w:div>
    <w:div w:id="1623150795">
      <w:bodyDiv w:val="1"/>
      <w:marLeft w:val="0"/>
      <w:marRight w:val="0"/>
      <w:marTop w:val="0"/>
      <w:marBottom w:val="0"/>
      <w:divBdr>
        <w:top w:val="none" w:sz="0" w:space="0" w:color="auto"/>
        <w:left w:val="none" w:sz="0" w:space="0" w:color="auto"/>
        <w:bottom w:val="none" w:sz="0" w:space="0" w:color="auto"/>
        <w:right w:val="none" w:sz="0" w:space="0" w:color="auto"/>
      </w:divBdr>
    </w:div>
    <w:div w:id="1628655165">
      <w:bodyDiv w:val="1"/>
      <w:marLeft w:val="0"/>
      <w:marRight w:val="0"/>
      <w:marTop w:val="0"/>
      <w:marBottom w:val="0"/>
      <w:divBdr>
        <w:top w:val="none" w:sz="0" w:space="0" w:color="auto"/>
        <w:left w:val="none" w:sz="0" w:space="0" w:color="auto"/>
        <w:bottom w:val="none" w:sz="0" w:space="0" w:color="auto"/>
        <w:right w:val="none" w:sz="0" w:space="0" w:color="auto"/>
      </w:divBdr>
    </w:div>
    <w:div w:id="1642347563">
      <w:bodyDiv w:val="1"/>
      <w:marLeft w:val="0"/>
      <w:marRight w:val="0"/>
      <w:marTop w:val="0"/>
      <w:marBottom w:val="0"/>
      <w:divBdr>
        <w:top w:val="none" w:sz="0" w:space="0" w:color="auto"/>
        <w:left w:val="none" w:sz="0" w:space="0" w:color="auto"/>
        <w:bottom w:val="none" w:sz="0" w:space="0" w:color="auto"/>
        <w:right w:val="none" w:sz="0" w:space="0" w:color="auto"/>
      </w:divBdr>
    </w:div>
    <w:div w:id="1648244632">
      <w:bodyDiv w:val="1"/>
      <w:marLeft w:val="0"/>
      <w:marRight w:val="0"/>
      <w:marTop w:val="0"/>
      <w:marBottom w:val="0"/>
      <w:divBdr>
        <w:top w:val="none" w:sz="0" w:space="0" w:color="auto"/>
        <w:left w:val="none" w:sz="0" w:space="0" w:color="auto"/>
        <w:bottom w:val="none" w:sz="0" w:space="0" w:color="auto"/>
        <w:right w:val="none" w:sz="0" w:space="0" w:color="auto"/>
      </w:divBdr>
    </w:div>
    <w:div w:id="1698507203">
      <w:bodyDiv w:val="1"/>
      <w:marLeft w:val="0"/>
      <w:marRight w:val="0"/>
      <w:marTop w:val="0"/>
      <w:marBottom w:val="0"/>
      <w:divBdr>
        <w:top w:val="none" w:sz="0" w:space="0" w:color="auto"/>
        <w:left w:val="none" w:sz="0" w:space="0" w:color="auto"/>
        <w:bottom w:val="none" w:sz="0" w:space="0" w:color="auto"/>
        <w:right w:val="none" w:sz="0" w:space="0" w:color="auto"/>
      </w:divBdr>
    </w:div>
    <w:div w:id="1706521646">
      <w:bodyDiv w:val="1"/>
      <w:marLeft w:val="0"/>
      <w:marRight w:val="0"/>
      <w:marTop w:val="0"/>
      <w:marBottom w:val="0"/>
      <w:divBdr>
        <w:top w:val="none" w:sz="0" w:space="0" w:color="auto"/>
        <w:left w:val="none" w:sz="0" w:space="0" w:color="auto"/>
        <w:bottom w:val="none" w:sz="0" w:space="0" w:color="auto"/>
        <w:right w:val="none" w:sz="0" w:space="0" w:color="auto"/>
      </w:divBdr>
    </w:div>
    <w:div w:id="1706828487">
      <w:bodyDiv w:val="1"/>
      <w:marLeft w:val="0"/>
      <w:marRight w:val="0"/>
      <w:marTop w:val="0"/>
      <w:marBottom w:val="0"/>
      <w:divBdr>
        <w:top w:val="none" w:sz="0" w:space="0" w:color="auto"/>
        <w:left w:val="none" w:sz="0" w:space="0" w:color="auto"/>
        <w:bottom w:val="none" w:sz="0" w:space="0" w:color="auto"/>
        <w:right w:val="none" w:sz="0" w:space="0" w:color="auto"/>
      </w:divBdr>
    </w:div>
    <w:div w:id="1718356011">
      <w:bodyDiv w:val="1"/>
      <w:marLeft w:val="0"/>
      <w:marRight w:val="0"/>
      <w:marTop w:val="0"/>
      <w:marBottom w:val="0"/>
      <w:divBdr>
        <w:top w:val="none" w:sz="0" w:space="0" w:color="auto"/>
        <w:left w:val="none" w:sz="0" w:space="0" w:color="auto"/>
        <w:bottom w:val="none" w:sz="0" w:space="0" w:color="auto"/>
        <w:right w:val="none" w:sz="0" w:space="0" w:color="auto"/>
      </w:divBdr>
    </w:div>
    <w:div w:id="1744791559">
      <w:bodyDiv w:val="1"/>
      <w:marLeft w:val="0"/>
      <w:marRight w:val="0"/>
      <w:marTop w:val="0"/>
      <w:marBottom w:val="0"/>
      <w:divBdr>
        <w:top w:val="none" w:sz="0" w:space="0" w:color="auto"/>
        <w:left w:val="none" w:sz="0" w:space="0" w:color="auto"/>
        <w:bottom w:val="none" w:sz="0" w:space="0" w:color="auto"/>
        <w:right w:val="none" w:sz="0" w:space="0" w:color="auto"/>
      </w:divBdr>
    </w:div>
    <w:div w:id="1754203755">
      <w:bodyDiv w:val="1"/>
      <w:marLeft w:val="0"/>
      <w:marRight w:val="0"/>
      <w:marTop w:val="0"/>
      <w:marBottom w:val="0"/>
      <w:divBdr>
        <w:top w:val="none" w:sz="0" w:space="0" w:color="auto"/>
        <w:left w:val="none" w:sz="0" w:space="0" w:color="auto"/>
        <w:bottom w:val="none" w:sz="0" w:space="0" w:color="auto"/>
        <w:right w:val="none" w:sz="0" w:space="0" w:color="auto"/>
      </w:divBdr>
    </w:div>
    <w:div w:id="1771391002">
      <w:bodyDiv w:val="1"/>
      <w:marLeft w:val="0"/>
      <w:marRight w:val="0"/>
      <w:marTop w:val="0"/>
      <w:marBottom w:val="0"/>
      <w:divBdr>
        <w:top w:val="none" w:sz="0" w:space="0" w:color="auto"/>
        <w:left w:val="none" w:sz="0" w:space="0" w:color="auto"/>
        <w:bottom w:val="none" w:sz="0" w:space="0" w:color="auto"/>
        <w:right w:val="none" w:sz="0" w:space="0" w:color="auto"/>
      </w:divBdr>
    </w:div>
    <w:div w:id="1773282962">
      <w:bodyDiv w:val="1"/>
      <w:marLeft w:val="0"/>
      <w:marRight w:val="0"/>
      <w:marTop w:val="0"/>
      <w:marBottom w:val="0"/>
      <w:divBdr>
        <w:top w:val="none" w:sz="0" w:space="0" w:color="auto"/>
        <w:left w:val="none" w:sz="0" w:space="0" w:color="auto"/>
        <w:bottom w:val="none" w:sz="0" w:space="0" w:color="auto"/>
        <w:right w:val="none" w:sz="0" w:space="0" w:color="auto"/>
      </w:divBdr>
    </w:div>
    <w:div w:id="1795127763">
      <w:bodyDiv w:val="1"/>
      <w:marLeft w:val="0"/>
      <w:marRight w:val="0"/>
      <w:marTop w:val="0"/>
      <w:marBottom w:val="0"/>
      <w:divBdr>
        <w:top w:val="none" w:sz="0" w:space="0" w:color="auto"/>
        <w:left w:val="none" w:sz="0" w:space="0" w:color="auto"/>
        <w:bottom w:val="none" w:sz="0" w:space="0" w:color="auto"/>
        <w:right w:val="none" w:sz="0" w:space="0" w:color="auto"/>
      </w:divBdr>
    </w:div>
    <w:div w:id="1800148934">
      <w:bodyDiv w:val="1"/>
      <w:marLeft w:val="0"/>
      <w:marRight w:val="0"/>
      <w:marTop w:val="0"/>
      <w:marBottom w:val="0"/>
      <w:divBdr>
        <w:top w:val="none" w:sz="0" w:space="0" w:color="auto"/>
        <w:left w:val="none" w:sz="0" w:space="0" w:color="auto"/>
        <w:bottom w:val="none" w:sz="0" w:space="0" w:color="auto"/>
        <w:right w:val="none" w:sz="0" w:space="0" w:color="auto"/>
      </w:divBdr>
    </w:div>
    <w:div w:id="1815676952">
      <w:bodyDiv w:val="1"/>
      <w:marLeft w:val="0"/>
      <w:marRight w:val="0"/>
      <w:marTop w:val="0"/>
      <w:marBottom w:val="0"/>
      <w:divBdr>
        <w:top w:val="none" w:sz="0" w:space="0" w:color="auto"/>
        <w:left w:val="none" w:sz="0" w:space="0" w:color="auto"/>
        <w:bottom w:val="none" w:sz="0" w:space="0" w:color="auto"/>
        <w:right w:val="none" w:sz="0" w:space="0" w:color="auto"/>
      </w:divBdr>
    </w:div>
    <w:div w:id="1836723205">
      <w:bodyDiv w:val="1"/>
      <w:marLeft w:val="0"/>
      <w:marRight w:val="0"/>
      <w:marTop w:val="0"/>
      <w:marBottom w:val="0"/>
      <w:divBdr>
        <w:top w:val="none" w:sz="0" w:space="0" w:color="auto"/>
        <w:left w:val="none" w:sz="0" w:space="0" w:color="auto"/>
        <w:bottom w:val="none" w:sz="0" w:space="0" w:color="auto"/>
        <w:right w:val="none" w:sz="0" w:space="0" w:color="auto"/>
      </w:divBdr>
    </w:div>
    <w:div w:id="1847014841">
      <w:bodyDiv w:val="1"/>
      <w:marLeft w:val="0"/>
      <w:marRight w:val="0"/>
      <w:marTop w:val="0"/>
      <w:marBottom w:val="0"/>
      <w:divBdr>
        <w:top w:val="none" w:sz="0" w:space="0" w:color="auto"/>
        <w:left w:val="none" w:sz="0" w:space="0" w:color="auto"/>
        <w:bottom w:val="none" w:sz="0" w:space="0" w:color="auto"/>
        <w:right w:val="none" w:sz="0" w:space="0" w:color="auto"/>
      </w:divBdr>
    </w:div>
    <w:div w:id="1874226269">
      <w:bodyDiv w:val="1"/>
      <w:marLeft w:val="0"/>
      <w:marRight w:val="0"/>
      <w:marTop w:val="0"/>
      <w:marBottom w:val="0"/>
      <w:divBdr>
        <w:top w:val="none" w:sz="0" w:space="0" w:color="auto"/>
        <w:left w:val="none" w:sz="0" w:space="0" w:color="auto"/>
        <w:bottom w:val="none" w:sz="0" w:space="0" w:color="auto"/>
        <w:right w:val="none" w:sz="0" w:space="0" w:color="auto"/>
      </w:divBdr>
    </w:div>
    <w:div w:id="1901092723">
      <w:bodyDiv w:val="1"/>
      <w:marLeft w:val="0"/>
      <w:marRight w:val="0"/>
      <w:marTop w:val="0"/>
      <w:marBottom w:val="0"/>
      <w:divBdr>
        <w:top w:val="none" w:sz="0" w:space="0" w:color="auto"/>
        <w:left w:val="none" w:sz="0" w:space="0" w:color="auto"/>
        <w:bottom w:val="none" w:sz="0" w:space="0" w:color="auto"/>
        <w:right w:val="none" w:sz="0" w:space="0" w:color="auto"/>
      </w:divBdr>
    </w:div>
    <w:div w:id="1926302795">
      <w:bodyDiv w:val="1"/>
      <w:marLeft w:val="0"/>
      <w:marRight w:val="0"/>
      <w:marTop w:val="0"/>
      <w:marBottom w:val="0"/>
      <w:divBdr>
        <w:top w:val="none" w:sz="0" w:space="0" w:color="auto"/>
        <w:left w:val="none" w:sz="0" w:space="0" w:color="auto"/>
        <w:bottom w:val="none" w:sz="0" w:space="0" w:color="auto"/>
        <w:right w:val="none" w:sz="0" w:space="0" w:color="auto"/>
      </w:divBdr>
    </w:div>
    <w:div w:id="1949505416">
      <w:bodyDiv w:val="1"/>
      <w:marLeft w:val="0"/>
      <w:marRight w:val="0"/>
      <w:marTop w:val="0"/>
      <w:marBottom w:val="0"/>
      <w:divBdr>
        <w:top w:val="none" w:sz="0" w:space="0" w:color="auto"/>
        <w:left w:val="none" w:sz="0" w:space="0" w:color="auto"/>
        <w:bottom w:val="none" w:sz="0" w:space="0" w:color="auto"/>
        <w:right w:val="none" w:sz="0" w:space="0" w:color="auto"/>
      </w:divBdr>
    </w:div>
    <w:div w:id="1964605398">
      <w:bodyDiv w:val="1"/>
      <w:marLeft w:val="0"/>
      <w:marRight w:val="0"/>
      <w:marTop w:val="0"/>
      <w:marBottom w:val="0"/>
      <w:divBdr>
        <w:top w:val="none" w:sz="0" w:space="0" w:color="auto"/>
        <w:left w:val="none" w:sz="0" w:space="0" w:color="auto"/>
        <w:bottom w:val="none" w:sz="0" w:space="0" w:color="auto"/>
        <w:right w:val="none" w:sz="0" w:space="0" w:color="auto"/>
      </w:divBdr>
    </w:div>
    <w:div w:id="1998680246">
      <w:bodyDiv w:val="1"/>
      <w:marLeft w:val="0"/>
      <w:marRight w:val="0"/>
      <w:marTop w:val="0"/>
      <w:marBottom w:val="0"/>
      <w:divBdr>
        <w:top w:val="none" w:sz="0" w:space="0" w:color="auto"/>
        <w:left w:val="none" w:sz="0" w:space="0" w:color="auto"/>
        <w:bottom w:val="none" w:sz="0" w:space="0" w:color="auto"/>
        <w:right w:val="none" w:sz="0" w:space="0" w:color="auto"/>
      </w:divBdr>
    </w:div>
    <w:div w:id="2012903802">
      <w:bodyDiv w:val="1"/>
      <w:marLeft w:val="0"/>
      <w:marRight w:val="0"/>
      <w:marTop w:val="0"/>
      <w:marBottom w:val="0"/>
      <w:divBdr>
        <w:top w:val="none" w:sz="0" w:space="0" w:color="auto"/>
        <w:left w:val="none" w:sz="0" w:space="0" w:color="auto"/>
        <w:bottom w:val="none" w:sz="0" w:space="0" w:color="auto"/>
        <w:right w:val="none" w:sz="0" w:space="0" w:color="auto"/>
      </w:divBdr>
    </w:div>
    <w:div w:id="2059622783">
      <w:bodyDiv w:val="1"/>
      <w:marLeft w:val="0"/>
      <w:marRight w:val="0"/>
      <w:marTop w:val="0"/>
      <w:marBottom w:val="0"/>
      <w:divBdr>
        <w:top w:val="none" w:sz="0" w:space="0" w:color="auto"/>
        <w:left w:val="none" w:sz="0" w:space="0" w:color="auto"/>
        <w:bottom w:val="none" w:sz="0" w:space="0" w:color="auto"/>
        <w:right w:val="none" w:sz="0" w:space="0" w:color="auto"/>
      </w:divBdr>
    </w:div>
    <w:div w:id="2063553037">
      <w:bodyDiv w:val="1"/>
      <w:marLeft w:val="0"/>
      <w:marRight w:val="0"/>
      <w:marTop w:val="0"/>
      <w:marBottom w:val="0"/>
      <w:divBdr>
        <w:top w:val="none" w:sz="0" w:space="0" w:color="auto"/>
        <w:left w:val="none" w:sz="0" w:space="0" w:color="auto"/>
        <w:bottom w:val="none" w:sz="0" w:space="0" w:color="auto"/>
        <w:right w:val="none" w:sz="0" w:space="0" w:color="auto"/>
      </w:divBdr>
    </w:div>
    <w:div w:id="2080440708">
      <w:bodyDiv w:val="1"/>
      <w:marLeft w:val="0"/>
      <w:marRight w:val="0"/>
      <w:marTop w:val="0"/>
      <w:marBottom w:val="0"/>
      <w:divBdr>
        <w:top w:val="none" w:sz="0" w:space="0" w:color="auto"/>
        <w:left w:val="none" w:sz="0" w:space="0" w:color="auto"/>
        <w:bottom w:val="none" w:sz="0" w:space="0" w:color="auto"/>
        <w:right w:val="none" w:sz="0" w:space="0" w:color="auto"/>
      </w:divBdr>
    </w:div>
    <w:div w:id="2099060316">
      <w:bodyDiv w:val="1"/>
      <w:marLeft w:val="0"/>
      <w:marRight w:val="0"/>
      <w:marTop w:val="0"/>
      <w:marBottom w:val="0"/>
      <w:divBdr>
        <w:top w:val="none" w:sz="0" w:space="0" w:color="auto"/>
        <w:left w:val="none" w:sz="0" w:space="0" w:color="auto"/>
        <w:bottom w:val="none" w:sz="0" w:space="0" w:color="auto"/>
        <w:right w:val="none" w:sz="0" w:space="0" w:color="auto"/>
      </w:divBdr>
    </w:div>
    <w:div w:id="2108378607">
      <w:bodyDiv w:val="1"/>
      <w:marLeft w:val="0"/>
      <w:marRight w:val="0"/>
      <w:marTop w:val="0"/>
      <w:marBottom w:val="0"/>
      <w:divBdr>
        <w:top w:val="none" w:sz="0" w:space="0" w:color="auto"/>
        <w:left w:val="none" w:sz="0" w:space="0" w:color="auto"/>
        <w:bottom w:val="none" w:sz="0" w:space="0" w:color="auto"/>
        <w:right w:val="none" w:sz="0" w:space="0" w:color="auto"/>
      </w:divBdr>
    </w:div>
    <w:div w:id="2110736607">
      <w:bodyDiv w:val="1"/>
      <w:marLeft w:val="0"/>
      <w:marRight w:val="0"/>
      <w:marTop w:val="0"/>
      <w:marBottom w:val="0"/>
      <w:divBdr>
        <w:top w:val="none" w:sz="0" w:space="0" w:color="auto"/>
        <w:left w:val="none" w:sz="0" w:space="0" w:color="auto"/>
        <w:bottom w:val="none" w:sz="0" w:space="0" w:color="auto"/>
        <w:right w:val="none" w:sz="0" w:space="0" w:color="auto"/>
      </w:divBdr>
    </w:div>
    <w:div w:id="2119257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1.bin"/><Relationship Id="rId26" Type="http://schemas.openxmlformats.org/officeDocument/2006/relationships/image" Target="media/image12.wmf"/><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7.wmf"/><Relationship Id="rId25" Type="http://schemas.openxmlformats.org/officeDocument/2006/relationships/oleObject" Target="embeddings/oleObject4.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oleObject" Target="embeddings/oleObject2.bin"/><Relationship Id="rId29" Type="http://schemas.openxmlformats.org/officeDocument/2006/relationships/image" Target="media/image1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24" Type="http://schemas.openxmlformats.org/officeDocument/2006/relationships/image" Target="media/image11.w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image" Target="media/image14.wmf"/><Relationship Id="rId10" Type="http://schemas.openxmlformats.org/officeDocument/2006/relationships/footer" Target="footer1.xml"/><Relationship Id="rId19" Type="http://schemas.openxmlformats.org/officeDocument/2006/relationships/image" Target="media/image8.wmf"/><Relationship Id="rId31"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5.wmf"/><Relationship Id="rId22" Type="http://schemas.openxmlformats.org/officeDocument/2006/relationships/oleObject" Target="embeddings/oleObject3.bin"/><Relationship Id="rId27" Type="http://schemas.openxmlformats.org/officeDocument/2006/relationships/image" Target="media/image13.wmf"/><Relationship Id="rId30" Type="http://schemas.openxmlformats.org/officeDocument/2006/relationships/image" Target="media/image16.wmf"/><Relationship Id="rId8"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6551F4-FE47-4140-9133-5F0D83D7D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27</Pages>
  <Words>6617</Words>
  <Characters>37717</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Схема теплоснабжения г. Тобольска на 2014-2028 годы и соответствующей электронной модели</vt:lpstr>
    </vt:vector>
  </TitlesOfParts>
  <Company>Microsoft</Company>
  <LinksUpToDate>false</LinksUpToDate>
  <CharactersWithSpaces>44246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Схема теплоснабжения г. Тобольска на 2014-2028 годы и соответствующей электронной модели</dc:title>
  <dc:creator>Мухлаева А.С.</dc:creator>
  <cp:lastModifiedBy>sam</cp:lastModifiedBy>
  <cp:revision>32</cp:revision>
  <cp:lastPrinted>2016-04-19T08:55:00Z</cp:lastPrinted>
  <dcterms:created xsi:type="dcterms:W3CDTF">2015-08-19T09:42:00Z</dcterms:created>
  <dcterms:modified xsi:type="dcterms:W3CDTF">2016-04-19T08:56:00Z</dcterms:modified>
</cp:coreProperties>
</file>